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A1CA5F" w14:textId="3F72A745">
      <w:pPr>
        <w:pStyle w:val="P68B1DB1-Nessunaspaziatura1"/>
        <w:rPr>
          <w:rFonts w:ascii="Arial" w:hAnsi="Arial" w:cs="Arial"/>
          <w:b/>
          <w:sz w:val="32"/>
        </w:rPr>
      </w:pPr>
      <w:bookmarkStart w:id="0" w:name="_Hlk521676782"/>
      <w:r>
        <w:rPr>
          <w:sz w:val="28"/>
        </w:rPr>
        <w:t xml:space="preserve">Чтобы добраться до вершины, можно воспользоваться одним из нескольких открытых подъемников </w:t>
      </w:r>
      <w:r>
        <w:rPr>
          <w:sz w:val="28"/>
        </w:rPr>
        <w:br/>
      </w:r>
      <w:r>
        <w:rPr>
          <w:sz w:val="32"/>
        </w:rPr>
        <w:t xml:space="preserve">НА ВЕРШИНЕ В ТИШИНЕ </w:t>
      </w:r>
      <w:r>
        <w:rPr>
          <w:sz w:val="28"/>
        </w:rPr>
        <w:t xml:space="preserve"> </w:t>
      </w:r>
    </w:p>
    <w:p w14:paraId="093BA4C5" w14:textId="77777777">
      <w:pPr>
        <w:pStyle w:val="Nessunaspaziatura"/>
        <w:rPr>
          <w:rFonts w:ascii="Arial" w:hAnsi="Arial" w:cs="Arial"/>
          <w:b/>
          <w:sz w:val="24"/>
        </w:rPr>
      </w:pPr>
    </w:p>
    <w:p w14:paraId="1274194E" w14:textId="50FB3AE8">
      <w:pPr>
        <w:pStyle w:val="P68B1DB1-Nessunaspaziatura2"/>
        <w:spacing w:line="276" w:lineRule="auto"/>
        <w:jc w:val="both"/>
        <w:rPr>
          <w:rFonts w:ascii="Arial" w:hAnsi="Arial" w:cs="Arial"/>
          <w:b/>
          <w:sz w:val="24"/>
        </w:rPr>
      </w:pPr>
      <w:r>
        <w:t xml:space="preserve">Даже в сентябре и октябре можно насладиться отдыхом на девственной горе, погрузившись в звуки и тишину природы, яркие цвета скал на рассвете и в сумерках под чистейшим небом.</w:t>
      </w:r>
    </w:p>
    <w:p w14:paraId="714B49CD" w14:textId="77777777">
      <w:pPr>
        <w:pStyle w:val="Nessunaspaziatura"/>
        <w:jc w:val="both"/>
        <w:rPr>
          <w:rFonts w:ascii="Arial" w:hAnsi="Arial" w:cs="Arial"/>
          <w:sz w:val="24"/>
        </w:rPr>
      </w:pPr>
    </w:p>
    <w:p w14:paraId="1CC35BC2" w14:textId="77777777">
      <w:pPr>
        <w:pStyle w:val="P68B1DB1-Nessunaspaziatura3"/>
        <w:jc w:val="both"/>
        <w:rPr>
          <w:rFonts w:ascii="Arial" w:hAnsi="Arial" w:cs="Arial" w:eastAsia="SimSun"/>
          <w:sz w:val="24"/>
        </w:rPr>
      </w:pPr>
      <w:bookmarkStart w:id="1" w:name="_Hlk36544605"/>
      <w:bookmarkStart w:id="2" w:name="_Hlk516566056"/>
      <w:r>
        <w:t xml:space="preserve">Тишина завладевает горой, окутывает долины, развилки дорог, склоны. Ее прерывает только свист сурка или крик животного, шум ветра или журчание воды в скалах. Тишина сопровождает вас, пока вы любуетесь закатом или восходом солнца с террасы горной хижины, пока вы пробираетесь по извилистым тропкам ранним утром, а свежий ветер нового дня не дает уснуть, и пока вы восхищаетесь окружающим вас великолепием цветовых контрастов. </w:t>
      </w:r>
    </w:p>
    <w:p w14:paraId="769EB67A" w14:textId="796554C9">
      <w:pPr>
        <w:pStyle w:val="P68B1DB1-Nessunaspaziatura3"/>
        <w:jc w:val="both"/>
        <w:rPr>
          <w:rFonts w:ascii="Arial" w:hAnsi="Arial" w:cs="Arial"/>
          <w:sz w:val="24"/>
        </w:rPr>
      </w:pPr>
      <w:r>
        <w:t xml:space="preserve">Такие незабываемые впечатления подарит осенний отдых в горах. Великолепный отдых, который оставит приятные воспоминания, можно провести в многочисленных горных хижинах, которые, если позволят погодные условия, будут открыты вплоть до конца октября. Некоторые из них расположены вблизи подъемников и до них легко добраться. До других же ведет дневной пеший маршрут на большой высоте или на впечатляющей виа феррате. Соблюдая меры предосторожности, обеспечивающие социальную дистанцию и безопасность, можно провести одну или несколько ночей в горной хижине у подножия Доломитовых Альп в Трентино, объекта Всемирного наследия ЮНЕСКО, что станет поистине незабываемым впечатлением. Там можно порвать с привычным ритмом будней, неторопливо поболтать с хозяином хижины или другими гостями, насладиться восходом или закатом, отдаться воспоминаниям и неповторимым ощущениям, которыми наполнен этот альпийский мир. </w:t>
      </w:r>
    </w:p>
    <w:bookmarkEnd w:id="1"/>
    <w:p w14:paraId="2D69A9C8" w14:textId="213E68ED">
      <w:pPr>
        <w:pStyle w:val="P68B1DB1-Nessunaspaziatura3"/>
        <w:jc w:val="both"/>
        <w:rPr>
          <w:rFonts w:ascii="Arial" w:hAnsi="Arial" w:cs="Arial"/>
          <w:sz w:val="24"/>
        </w:rPr>
      </w:pPr>
      <w:r>
        <w:t xml:space="preserve">Горный домик встретит вкуснейшей едой, которая поможет восстановить силы для новых приключений. Это — настоящий дух хижин </w:t>
      </w:r>
      <w:r>
        <w:rPr>
          <w:b/>
        </w:rPr>
        <w:t xml:space="preserve">I Rifugi del Gusto</w:t>
      </w:r>
      <w:r>
        <w:t xml:space="preserve">, которые открывают десяток домиков для гостей в горах долины </w:t>
      </w:r>
      <w:r>
        <w:rPr>
          <w:b/>
        </w:rPr>
        <w:t>Валь-ди-Фасса</w:t>
      </w:r>
      <w:r>
        <w:t xml:space="preserve"> с 19 сентября по 4 октября. Открываются следующие горные хижины: Rifugio Castiglioni Marmolada в Passo Fedaia, Rifugio Pian dei Fiacconi, Rifugio Friedrich August, Rifugio Sasso Piatto, Rifugio Roda di Vael, Rifugio Stella Alpina Spiz Piaz и Rifugio Vajolet, Rifugio Antermoia, Baita Cuz и Rifugio Fuciade.</w:t>
      </w:r>
    </w:p>
    <w:bookmarkEnd w:id="2"/>
    <w:p w14:paraId="754C05CE" w14:textId="6A96FF52">
      <w:pPr>
        <w:pStyle w:val="P68B1DB1-Nessunaspaziatura3"/>
        <w:jc w:val="both"/>
        <w:rPr>
          <w:rFonts w:ascii="Arial" w:hAnsi="Arial" w:cs="Arial"/>
          <w:sz w:val="24"/>
        </w:rPr>
      </w:pPr>
      <w:r>
        <w:t xml:space="preserve">Чтобы оценить все разнообразие осенних красок горной группы </w:t>
      </w:r>
      <w:r>
        <w:rPr>
          <w:b/>
        </w:rPr>
        <w:t>Адамелло</w:t>
      </w:r>
      <w:r>
        <w:t xml:space="preserve">, можно прогуляться к горным хижинам San Giuliano sopra Caderzone (открыта до 4 октября и далее по выходным до 3 ноября), Trivena в Валь-Брегуццо (открыта до 4 октября) и Val di Fumo (открыта до середины октября).</w:t>
      </w:r>
    </w:p>
    <w:p w14:paraId="625AD77E" w14:textId="0DCD3AE1">
      <w:pPr>
        <w:pStyle w:val="P68B1DB1-Nessunaspaziatura3"/>
        <w:jc w:val="both"/>
        <w:rPr>
          <w:rFonts w:ascii="Arial" w:hAnsi="Arial" w:cs="Arial"/>
          <w:sz w:val="24"/>
        </w:rPr>
      </w:pPr>
      <w:r>
        <w:t xml:space="preserve">В области</w:t>
      </w:r>
      <w:r>
        <w:rPr>
          <w:b/>
        </w:rPr>
        <w:t>Доломити-ди-Брента</w:t>
      </w:r>
      <w:r>
        <w:t xml:space="preserve"> от курорта Мадонна-ди-Кампильо можно добраться до горной хижины Casinei (открыта до начала октября) по маршруту, ведущему вдоль впечатляющих высоких водопадов Валлезинелла. В долине Валь-д'Амбьец вас ждет горная хижина Cacciatore (после 20 сентября открыта по выходным), а над Мольвено можно подняться до хижин Croz dell’Altissimo и La Montanara (открыты до 11 октября, La Montanara — также по выходным до 1 ноября).</w:t>
      </w:r>
    </w:p>
    <w:p w14:paraId="7DAB4F51" w14:textId="3C84FA6D">
      <w:pPr>
        <w:pStyle w:val="P68B1DB1-Nessunaspaziatura3"/>
        <w:jc w:val="both"/>
        <w:rPr>
          <w:rFonts w:ascii="Arial" w:hAnsi="Arial" w:cs="Arial"/>
          <w:sz w:val="24"/>
        </w:rPr>
      </w:pPr>
      <w:r>
        <w:t xml:space="preserve">В </w:t>
      </w:r>
      <w:r>
        <w:rPr>
          <w:b/>
        </w:rPr>
        <w:t>Пале-ди-Сан-Мартино</w:t>
      </w:r>
      <w:r>
        <w:t xml:space="preserve"> главные хижины Rosetta и Velo della Madonna открыты до первых выходных октября, как и хижина Canali - Treviso (до 11 октября).</w:t>
      </w:r>
    </w:p>
    <w:p w14:paraId="24CADA8C" w14:textId="7F4A6743">
      <w:pPr>
        <w:pStyle w:val="P68B1DB1-Nessunaspaziatura3"/>
        <w:jc w:val="both"/>
        <w:rPr>
          <w:rFonts w:ascii="Arial" w:hAnsi="Arial" w:cs="Arial"/>
          <w:sz w:val="24"/>
          <w:highlight w:val="yellow"/>
        </w:rPr>
      </w:pPr>
      <w:r>
        <w:t xml:space="preserve">Горная группа </w:t>
      </w:r>
      <w:r>
        <w:rPr>
          <w:b/>
        </w:rPr>
        <w:t>Лагорай</w:t>
      </w:r>
      <w:r>
        <w:t xml:space="preserve"> — это идеальное место, чтобы погрузиться в тишину и цвета осени, отражающиеся в небольших высокогорных озерах. Прогуливаясь по просторным лиственничным лесам, окрашенным в желто-охристые оттенки, слышишь лишь шум ветра и собственное дыхание. В самом сердце горного массива спряталась хижина Cima d'Asta Ottone Brentari (открыта до 27 сентября), а со стороны долины Вальсугана — Sette Selle и Serot, (открыты до 30 сентября, а в октябре по выходным).</w:t>
      </w:r>
    </w:p>
    <w:bookmarkEnd w:id="0"/>
    <w:p w14:paraId="2C806144" w14:textId="4CAAFAD7">
      <w:pPr>
        <w:pStyle w:val="P68B1DB1-Nessunaspaziatura4"/>
        <w:jc w:val="both"/>
        <w:rPr>
          <w:rFonts w:ascii="Arial" w:hAnsi="Arial" w:cs="Arial" w:eastAsia="SimSun"/>
          <w:b/>
          <w:sz w:val="24"/>
        </w:rPr>
      </w:pPr>
      <w:r>
        <w:t xml:space="preserve">Осенний треккинг</w:t>
      </w:r>
    </w:p>
    <w:p w14:paraId="08419B3B" w14:textId="5AB7F483">
      <w:pPr>
        <w:pStyle w:val="P68B1DB1-Nessunaspaziatura2"/>
        <w:jc w:val="both"/>
        <w:rPr>
          <w:rFonts w:ascii="Arial" w:hAnsi="Arial" w:cs="Arial"/>
          <w:b/>
          <w:sz w:val="24"/>
        </w:rPr>
      </w:pPr>
      <w:r>
        <w:t xml:space="preserve">Адамелло, к озерам Сан-Джулиано – долина Валь-Рендена</w:t>
      </w:r>
    </w:p>
    <w:p w14:paraId="458DBF03" w14:textId="77777777">
      <w:pPr>
        <w:jc w:val="both"/>
      </w:pPr>
      <w:r>
        <w:t xml:space="preserve">Этот маршрут ведет к двум живописным альпийским озерам, Сан-Джулиано и Гарсоне, которые находятся прямо напротив вершины Пресанелла. Маршрут начинается с городка Кадерцоне-Терме и ведет по дороге, которая поднимается до парковки перед отелем Malga Campo. Добравшись до озер, можно остановиться в гостеприимной хижине San Giuliano и посетить небольшую церковь-святилище на берегу. Чтобы вернуться, продолжайте путь к панорамной точке Bocchetta dell’acqua fredda, спуститесь оттуда к небольшому озеру Вакарса, Мальга Кампострил и, наконец, к парковке. </w:t>
      </w:r>
    </w:p>
    <w:p w14:paraId="57ECE659" w14:textId="7D65E187">
      <w:pPr>
        <w:jc w:val="both"/>
        <w:rPr>
          <w:b/>
        </w:rPr>
        <w:pStyle w:val="P68B1DB1-Normale5"/>
      </w:pPr>
      <w:r>
        <w:t xml:space="preserve">Доломити-ди-Брента, до Арка-ди-Фрапорте – долины Джудикарие</w:t>
      </w:r>
    </w:p>
    <w:p w14:paraId="2ABF39B5" w14:textId="6D916E5C">
      <w:pPr>
        <w:jc w:val="both"/>
      </w:pPr>
      <w:r>
        <w:t xml:space="preserve">В южной части горной группы Брента этот маршрут проходит через леса долины Валь-ди-Лаоне и достигает Арка-ди-Фрапорте, большой каменной арки естественного происхождения. Покидая поселок Стенико, поднимитесь по течению ручья по тенистой долине Валь-ди-Лаоне до внушительной каменной арки. Вернувшись на последний перекресток, продолжайте движение по маршруту 346B, пока не пересечете маршрут 346. Отсюда возвращайтесь прямо в Стенико или же продолжайте путь по древней дороге для мулов до Мальга-Плаз, откуда можно добраться в Стенико по маршруту 347. </w:t>
      </w:r>
    </w:p>
    <w:p w14:paraId="511CE8DF" w14:textId="77777777">
      <w:pPr>
        <w:pStyle w:val="P68B1DB1-Nessunaspaziatura2"/>
        <w:jc w:val="both"/>
        <w:rPr>
          <w:rFonts w:ascii="Arial" w:hAnsi="Arial" w:cs="Arial"/>
          <w:b/>
          <w:sz w:val="24"/>
        </w:rPr>
      </w:pPr>
      <w:r>
        <w:t xml:space="preserve">Катиначчо, маршрут Антермойя – долина Валь-ди-Фасса</w:t>
      </w:r>
    </w:p>
    <w:p w14:paraId="5D1EA50D" w14:textId="77777777">
      <w:pPr>
        <w:jc w:val="both"/>
      </w:pPr>
      <w:r>
        <w:t xml:space="preserve">Он начинается от каньона Гардечча, расположенного в 40 минутах от Чампедие, куда можно подняться по канатной дороге из Виго-ди-Фасса. Маршрут продолжается до хижин Preuss и Vajolet. Добравшись до хижины Passo Principe и поднявшись на перевал Пассо д'Антермойя, спуститесь к озеру с зеркальной бирюзовой водой в самом сердце Доломитовых Альп долины Фасса и к хижине Antermoia. Спуститесь с перевала Пассо Дона в долину Валь-Дурон, а затем в Кампителло-ди-Фасса. </w:t>
      </w:r>
      <w:r>
        <w:rPr>
          <w:rFonts w:cs="Arial"/>
        </w:rPr>
        <w:t>Это</w:t>
      </w:r>
      <w:r>
        <w:t xml:space="preserve"> сложный длинный маршрут, но его можно разбить на части, остановившись на ночь в горной хижине Antermoia. Или в хижине Passo Principe, отправной точке виа ферраты на вершине Катиначчо д'Антермойя.</w:t>
      </w:r>
    </w:p>
    <w:p w14:paraId="364DBBD9" w14:textId="0492FCDA">
      <w:pPr>
        <w:pStyle w:val="P68B1DB1-Nessunaspaziatura2"/>
        <w:jc w:val="both"/>
        <w:rPr>
          <w:rFonts w:ascii="Arial" w:hAnsi="Arial" w:cs="Arial" w:eastAsia="SimSun"/>
          <w:b/>
          <w:sz w:val="24"/>
        </w:rPr>
      </w:pPr>
      <w:r>
        <w:t xml:space="preserve">Пале-ди-Сан-Мартино, в долине Валь-Канали – Примьеро</w:t>
      </w:r>
    </w:p>
    <w:p w14:paraId="5F2C53AA" w14:textId="0D55C98C">
      <w:pPr>
        <w:jc w:val="both"/>
      </w:pPr>
      <w:r>
        <w:t xml:space="preserve">Маршрут пролегает по одной из самых знаменитых долин Пале-ди-Сан-Мартино. Из деревушки Сабионаде, расположенной возле хижины Cant del Gal, следуйте по дороге в нижней части долины к одноименной хижине, а затем — по лесной дороге до Пьян-делле-Леде. Поднимитесь в лес в тени больших буков, чтобы добраться до горной хижины Treviso, расположенной у подножия вершин Сасс д'Ортига и Пала-дель-Рифуджио в южной части Доломитовых Альп. Чтобы вернуться, следуйте по маршруту SAT №718, более панорамному и проходящему на большей высоте. Затем можно дойти до городка Кампиголь, пересечь Трои-деи-Тодески и вернуться на тропу, по которой вы шли ранее, а затем добраться до исходной точки маршрута.</w:t>
      </w:r>
    </w:p>
    <w:p w14:paraId="20EC96C6" w14:textId="1A679E67">
      <w:pPr>
        <w:pStyle w:val="Nessunaspaziatura"/>
        <w:jc w:val="both"/>
        <w:rPr>
          <w:rFonts w:ascii="Arial" w:hAnsi="Arial" w:cs="Arial"/>
          <w:sz w:val="24"/>
        </w:rPr>
      </w:pPr>
    </w:p>
    <w:p w14:paraId="666DD205" w14:textId="7131D627">
      <w:pPr>
        <w:rPr>
          <w:rFonts w:cs="Arial"/>
        </w:rPr>
        <w:pStyle w:val="P68B1DB1-Normale6"/>
      </w:pPr>
      <w:r>
        <w:t xml:space="preserve">(m.b.) </w:t>
      </w:r>
    </w:p>
    <w:p w14:paraId="2685A25D" w14:textId="77777777">
      <w:pPr>
        <w:rPr>
          <w:rFonts w:cs="Arial"/>
        </w:rPr>
      </w:pPr>
    </w:p>
    <w:p w14:paraId="1BE690D6" w14:textId="0327FA1A">
      <w:pPr>
        <w:rPr>
          <w:rFonts w:cs="Arial"/>
        </w:rPr>
        <w:pStyle w:val="P68B1DB1-Normale6"/>
      </w:pPr>
      <w:r>
        <w:t xml:space="preserve">Тренто, август 2020 г.</w:t>
      </w:r>
    </w:p>
    <w:p w14:paraId="5FFE72F7" w14:textId="77777777">
      <w:pPr>
        <w:pStyle w:val="Nessunaspaziatura"/>
        <w:jc w:val="both"/>
        <w:rPr>
          <w:rFonts w:cs="Arial"/>
        </w:rPr>
      </w:pPr>
    </w:p>
    <w:sectPr>
      <w:headerReference w:type="default" r:id="rId8"/>
      <w:footerReference w:type="default" r:id="rId9"/>
      <w:pgSz w:w="11900" w:h="16840"/>
      <w:pgMar w:top="2410" w:right="1134" w:bottom="2269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D27F08" w14:textId="77777777">
      <w:r>
        <w:separator/>
      </w:r>
    </w:p>
  </w:endnote>
  <w:endnote w:type="continuationSeparator" w:id="0">
    <w:p w14:paraId="6BFE079F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altName w:val="Calibri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14:paraId="47E8A76E" w14:textId="77777777">
      <w:trPr>
        <w:jc w:val="center"/>
      </w:trPr>
      <w:tc>
        <w:tcPr>
          <w:tcW w:w="4934" w:type="dxa"/>
          <w:shd w:val="clear" w:color="auto" w:fill="auto"/>
        </w:tcPr>
        <w:p w14:paraId="020347CE" w14:textId="77777777">
          <w:pPr>
            <w:pStyle w:val="P68B1DB1-Pidipagina7"/>
            <w:rPr>
              <w:rFonts w:ascii="Arial" w:hAnsi="Arial" w:cs="Arial"/>
              <w:b/>
              <w:color w:val="000000" w:themeColor="text1"/>
              <w:sz w:val="18"/>
            </w:rPr>
          </w:pPr>
          <w:r>
            <w:t>ПРЕСС-ЦЕНТР</w:t>
          </w:r>
        </w:p>
        <w:p w14:paraId="52E65EBC" w14:textId="77777777">
          <w:pPr>
            <w:pStyle w:val="P68B1DB1-Pidipagina8"/>
            <w:rPr>
              <w:rFonts w:ascii="Arial" w:hAnsi="Arial" w:cs="Arial"/>
              <w:color w:val="000000" w:themeColor="text1"/>
              <w:sz w:val="18"/>
            </w:rPr>
          </w:pPr>
          <w:r>
            <w:t xml:space="preserve">Тел. 0461 219386</w:t>
          </w:r>
        </w:p>
        <w:p w14:paraId="6ACD3547" w14:textId="77777777">
          <w:pPr>
            <w:pStyle w:val="P68B1DB1-Pidipagina8"/>
            <w:rPr>
              <w:rFonts w:ascii="Arial" w:hAnsi="Arial" w:cs="Arial"/>
              <w:color w:val="000000" w:themeColor="text1"/>
              <w:sz w:val="18"/>
            </w:rPr>
          </w:pPr>
          <w:r>
            <w:t>press@trentinomarketing.org</w:t>
          </w:r>
        </w:p>
        <w:p w14:paraId="5D81D39C" w14:textId="77777777">
          <w:pPr>
            <w:pStyle w:val="P68B1DB1-Pidipagina9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 w:cs="Arial"/>
              <w:sz w:val="20"/>
            </w:rPr>
            <w:drawing>
              <wp:inline distT="0" distB="0" distL="0" distR="0" wp14:anchorId="6CE324B0" wp14:editId="6103677A">
                <wp:extent cx="163195" cy="135890"/>
                <wp:effectExtent l="0" t="0" r="0" b="0"/>
                <wp:docPr id="8" name="Immagine 8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sz w:val="18"/>
            </w:rPr>
            <w:t>@PressTrentino</w:t>
          </w:r>
        </w:p>
      </w:tc>
      <w:tc>
        <w:tcPr>
          <w:tcW w:w="4932" w:type="dxa"/>
          <w:shd w:val="clear" w:color="auto" w:fill="auto"/>
        </w:tcPr>
        <w:p w14:paraId="589FFA63" w14:textId="77777777">
          <w:pPr>
            <w:pStyle w:val="P68B1DB1-Pidipagina10"/>
            <w:jc w:val="right"/>
            <w:rPr>
              <w:rFonts w:ascii="HelveticaNeueLT Std" w:hAnsi="HelveticaNeueLT Std" w:cs="Arial"/>
              <w:sz w:val="20"/>
            </w:rPr>
          </w:pPr>
          <w:r>
            <w:drawing>
              <wp:inline distT="0" distB="0" distL="0" distR="0" wp14:anchorId="5AA590C1" wp14:editId="1CAF295C">
                <wp:extent cx="1124374" cy="421640"/>
                <wp:effectExtent l="0" t="0" r="0" b="10160"/>
                <wp:docPr id="9" name="Immagin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C558554" w14:textId="77777777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</w:p>
      </w:tc>
    </w:tr>
  </w:tbl>
  <w:p w14:paraId="436BFE7A" w14:textId="77777777">
    <w:pPr>
      <w:pStyle w:val="Pidipagina"/>
    </w:pPr>
    <w:r>
      <w:pict w14:anchorId="06D281D2">
        <v:line id="Connettore 1 5" o:spid="_x0000_s2049" style="position:absolute;z-index:251660288;visibility:visible;mso-position-horizontal-relative:text;mso-position-vertical-relative:text" from="-1.3pt,-60.05pt" to="478.7pt,-60.05pt" o:gfxdata="UEsDBBQABgAIAAAAIQDkmcPA+wAAAOEBAAATAAAAW0NvbnRlbnRfVHlwZXNdLnhtbJSRQU7DMBBF 90jcwfIWJQ5dIISSdEHaJSBUDjCyJ4nVZGx53NDeHictG4SKWNrj9//TuFwfx0FMGNg6quR9XkiB pJ2x1FXyY7fNHqXgCGRgcISVPCHLdX17U+5OHlkkmriSfYz+SSnWPY7AufNIadK6MEJMx9ApD3oP HapVUTwo7SgixSzOGbIuG2zhMESxOabrs0nCpXg+v5urKgneD1ZDTKJqnqpfuYADXwEnMj/ssotZ nsglnHvr+e7S8JpWE6xB8QYhvsCYPJQJrHDlGqfz65Zz2ciZa1urMW8Cbxbqr2zjPing9N/wJmHv OH2nq+WD6i8AAAD//wMAUEsDBBQABgAIAAAAIQAjsmrh1wAAAJQBAAALAAAAX3JlbHMvLnJlbHOk kMFqwzAMhu+DvYPRfXGawxijTi+j0GvpHsDYimMaW0Yy2fr28w6DZfS2o36h7xP//vCZFrUiS6Rs YNf1oDA78jEHA++X49MLKKk2e7tQRgM3FDiMjw/7My62tiOZYxHVKFkMzLWWV63FzZisdFQwt81E nGxtIwddrLvagHro+2fNvxkwbpjq5A3wye9AXW6lmf+wU3RMQlPtHCVN0xTdPaoObMsc3ZFtwjdy jWY5YDXgWTQO1LKu/Qj6vn74p97TRz7jutV+h4zrj1dvuhy/AAAA//8DAFBLAwQUAAYACAAAACEA rtiJpdEBAAAGBAAADgAAAGRycy9lMm9Eb2MueG1srFNNj9MwEL0j8R8s32mSRS0QNd1DV8sFQcXH D/A648aS7bFs06T/nrHTpitAQiAuTsae92be83h7P1nDThCiRtfxZlVzBk5ir92x49++Pr56y1lM wvXCoIOOnyHy+93LF9vRt3CHA5oeAiMSF9vRd3xIybdVFeUAVsQVenB0qDBYkSgMx6oPYiR2a6q7 ut5UI4beB5QQI+0+zId8V/iVApk+KRUhMdNx6i2VNZT1Ka/VbivaYxB+0PLShviHLqzQjoouVA8i CfY96F+orJYBI6q0kmgrVEpLKBpITVP/pObLIDwULWRO9ItN8f/Ryo+nQ2C67/iaMycsXdEenYOU MABr2Do7NPrYUuLeHcIliv4QstxJBZu/JIRNxdXz4ipMiUna3NTvNnVN5svrWXUD+hDTe0DL8k/H jXZZsGjF6UNMVIxSryl52zg2dvx182ZdsiIa3T9qY/JZmRnYm8BOgm47TU3unQieZVFkHG1mRbOG 8pfOBmb6z6DIDeq6mQvkObxxCinBpSuvcZSdYYo6WID1n4GX/AyFMqN/A14QpTK6tICtdhh+V/1m hZrzrw7MurMFT9ify+0Wa2jYinOXh5Gn+Xlc4Lfnu/sBAAD//wMAUEsDBBQABgAIAAAAIQAzLksF 4QAAAAwBAAAPAAAAZHJzL2Rvd25yZXYueG1sTI/BTsMwDIbvSLxDZCQuaEtatgGl6YQQCE1CQxtc dssa01Y0TtVka/f2mAOCk2X70+/P+XJ0rThiHxpPGpKpAoFUettQpeHj/XlyCyJEQ9a0nlDDCQMs i/Oz3GTWD7TB4zZWgkMoZEZDHWOXSRnKGp0JU98h8e7T985EbvtK2t4MHO5amSq1kM40xBdq0+Fj jeXX9uA0zJ9eXpP1Oqi3Qe6uZ/K0utr0O60vL8aHexARx/gHw48+q0PBTnt/IBtEq2GSLpjkmqQq AcHE3fxmBmL/O5JFLv8/UXwDAAD//wMAUEsBAi0AFAAGAAgAAAAhAOSZw8D7AAAA4QEAABMAAAAA AAAAAAAAAAAAAAAAAFtDb250ZW50X1R5cGVzXS54bWxQSwECLQAUAAYACAAAACEAI7Jq4dcAAACU AQAACwAAAAAAAAAAAAAAAAAsAQAAX3JlbHMvLnJlbHNQSwECLQAUAAYACAAAACEArtiJpdEBAAAG BAAADgAAAAAAAAAAAAAAAAAsAgAAZHJzL2Uyb0RvYy54bWxQSwECLQAUAAYACAAAACEAMy5LBeEA AAAMAQAADwAAAAAAAAAAAAAAAAApBAAAZHJzL2Rvd25yZXYueG1sUEsFBgAAAAAEAAQA8wAAADcF AAAAAA== " strokecolor="black [3213]" strokeweight=".25pt">
          <v:stroke joinstyle="miter"/>
        </v:line>
      </w:pict>
      <w:ptab w:relativeTo="margin" w:alignment="center" w:leader="none"/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439000" w14:textId="77777777">
      <w:r>
        <w:separator/>
      </w:r>
    </w:p>
  </w:footnote>
  <w:footnote w:type="continuationSeparator" w:id="0">
    <w:p w14:paraId="0AAA057C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D11A83" w14:textId="77777777">
    <w:pPr>
      <w:pStyle w:val="Intestazione"/>
    </w:pPr>
    <w:r>
      <w:drawing>
        <wp:inline distT="0" distB="0" distL="0" distR="0" wp14:anchorId="66A2B151" wp14:editId="0A795CA0">
          <wp:extent cx="1549394" cy="510414"/>
          <wp:effectExtent l="19050" t="0" r="0" b="0"/>
          <wp:docPr id="7" name="Immagine 7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72FF"/>
    <w:rsid w:val="00016CEE"/>
    <w:rsid w:val="000222C8"/>
    <w:rsid w:val="00032EF8"/>
    <w:rsid w:val="000420CE"/>
    <w:rsid w:val="000618DC"/>
    <w:rsid w:val="00061B3C"/>
    <w:rsid w:val="000708AA"/>
    <w:rsid w:val="00083D11"/>
    <w:rsid w:val="00092B77"/>
    <w:rsid w:val="000970D5"/>
    <w:rsid w:val="000A692D"/>
    <w:rsid w:val="000A74CA"/>
    <w:rsid w:val="000C4F2A"/>
    <w:rsid w:val="000D27B1"/>
    <w:rsid w:val="000D59D2"/>
    <w:rsid w:val="000D62FB"/>
    <w:rsid w:val="000E4B9D"/>
    <w:rsid w:val="000F2041"/>
    <w:rsid w:val="000F5243"/>
    <w:rsid w:val="000F5B39"/>
    <w:rsid w:val="000F631A"/>
    <w:rsid w:val="00102E90"/>
    <w:rsid w:val="001205F9"/>
    <w:rsid w:val="00124D5C"/>
    <w:rsid w:val="00144F7C"/>
    <w:rsid w:val="00155FD3"/>
    <w:rsid w:val="001669D7"/>
    <w:rsid w:val="00185948"/>
    <w:rsid w:val="00186A57"/>
    <w:rsid w:val="001908DC"/>
    <w:rsid w:val="001A32F2"/>
    <w:rsid w:val="001A5F8A"/>
    <w:rsid w:val="001B1530"/>
    <w:rsid w:val="001B7EC4"/>
    <w:rsid w:val="001C253C"/>
    <w:rsid w:val="001C5D85"/>
    <w:rsid w:val="001C6CA0"/>
    <w:rsid w:val="001C7BE6"/>
    <w:rsid w:val="001D3666"/>
    <w:rsid w:val="001D4CF9"/>
    <w:rsid w:val="001D5867"/>
    <w:rsid w:val="001E26B1"/>
    <w:rsid w:val="001E2D6A"/>
    <w:rsid w:val="001F2F71"/>
    <w:rsid w:val="001F7C2E"/>
    <w:rsid w:val="002011C7"/>
    <w:rsid w:val="00201BB9"/>
    <w:rsid w:val="00201FC3"/>
    <w:rsid w:val="0021208F"/>
    <w:rsid w:val="00213E5F"/>
    <w:rsid w:val="00217EFF"/>
    <w:rsid w:val="0022549E"/>
    <w:rsid w:val="00231857"/>
    <w:rsid w:val="00244DE5"/>
    <w:rsid w:val="00252C6C"/>
    <w:rsid w:val="0025727E"/>
    <w:rsid w:val="0026232E"/>
    <w:rsid w:val="002635DF"/>
    <w:rsid w:val="00287487"/>
    <w:rsid w:val="002933F5"/>
    <w:rsid w:val="002A5039"/>
    <w:rsid w:val="002B2DF2"/>
    <w:rsid w:val="002B4A6B"/>
    <w:rsid w:val="002C5E69"/>
    <w:rsid w:val="002D09B0"/>
    <w:rsid w:val="002D6D32"/>
    <w:rsid w:val="002E315D"/>
    <w:rsid w:val="002E42FA"/>
    <w:rsid w:val="003018AC"/>
    <w:rsid w:val="00316BDC"/>
    <w:rsid w:val="0032425B"/>
    <w:rsid w:val="00335CFE"/>
    <w:rsid w:val="003366B6"/>
    <w:rsid w:val="00342BBD"/>
    <w:rsid w:val="00343CAE"/>
    <w:rsid w:val="003476B0"/>
    <w:rsid w:val="00365A71"/>
    <w:rsid w:val="003661B4"/>
    <w:rsid w:val="00366C1E"/>
    <w:rsid w:val="00381AD6"/>
    <w:rsid w:val="00382BB2"/>
    <w:rsid w:val="00383CE9"/>
    <w:rsid w:val="003856DF"/>
    <w:rsid w:val="003A2C20"/>
    <w:rsid w:val="003A42FC"/>
    <w:rsid w:val="003A742D"/>
    <w:rsid w:val="003B6F93"/>
    <w:rsid w:val="003C52A3"/>
    <w:rsid w:val="003C6629"/>
    <w:rsid w:val="003E0E7F"/>
    <w:rsid w:val="003E170F"/>
    <w:rsid w:val="003F3739"/>
    <w:rsid w:val="003F6FC5"/>
    <w:rsid w:val="00404D59"/>
    <w:rsid w:val="0041263B"/>
    <w:rsid w:val="00413B15"/>
    <w:rsid w:val="00414B4A"/>
    <w:rsid w:val="00426A6E"/>
    <w:rsid w:val="004348F1"/>
    <w:rsid w:val="0043702B"/>
    <w:rsid w:val="0044497F"/>
    <w:rsid w:val="00446DF7"/>
    <w:rsid w:val="004718EF"/>
    <w:rsid w:val="00473B0B"/>
    <w:rsid w:val="004809A6"/>
    <w:rsid w:val="00485170"/>
    <w:rsid w:val="004A05B1"/>
    <w:rsid w:val="004A269B"/>
    <w:rsid w:val="004A4134"/>
    <w:rsid w:val="004B1401"/>
    <w:rsid w:val="004B3FDD"/>
    <w:rsid w:val="004C139D"/>
    <w:rsid w:val="004C3781"/>
    <w:rsid w:val="004C3B75"/>
    <w:rsid w:val="004E783A"/>
    <w:rsid w:val="004E7FDE"/>
    <w:rsid w:val="004F60E4"/>
    <w:rsid w:val="004F6E08"/>
    <w:rsid w:val="00504E53"/>
    <w:rsid w:val="00506122"/>
    <w:rsid w:val="00515003"/>
    <w:rsid w:val="00534CE9"/>
    <w:rsid w:val="00540F62"/>
    <w:rsid w:val="005456D3"/>
    <w:rsid w:val="00566508"/>
    <w:rsid w:val="005743CE"/>
    <w:rsid w:val="005753EB"/>
    <w:rsid w:val="00576704"/>
    <w:rsid w:val="00577656"/>
    <w:rsid w:val="00577A8A"/>
    <w:rsid w:val="005820BD"/>
    <w:rsid w:val="005848A9"/>
    <w:rsid w:val="00596601"/>
    <w:rsid w:val="00596ADD"/>
    <w:rsid w:val="00597385"/>
    <w:rsid w:val="005A0D15"/>
    <w:rsid w:val="005A45E9"/>
    <w:rsid w:val="005B455E"/>
    <w:rsid w:val="005B6F5D"/>
    <w:rsid w:val="005D01A2"/>
    <w:rsid w:val="006008CE"/>
    <w:rsid w:val="00606D2D"/>
    <w:rsid w:val="00622E1C"/>
    <w:rsid w:val="006256D8"/>
    <w:rsid w:val="00626AFB"/>
    <w:rsid w:val="00627A3C"/>
    <w:rsid w:val="006374B2"/>
    <w:rsid w:val="00641A0C"/>
    <w:rsid w:val="00641C08"/>
    <w:rsid w:val="00645103"/>
    <w:rsid w:val="006469B6"/>
    <w:rsid w:val="00663B3C"/>
    <w:rsid w:val="006841B9"/>
    <w:rsid w:val="00695487"/>
    <w:rsid w:val="006A2281"/>
    <w:rsid w:val="006B3D66"/>
    <w:rsid w:val="006E6108"/>
    <w:rsid w:val="00717251"/>
    <w:rsid w:val="00724E05"/>
    <w:rsid w:val="007312A0"/>
    <w:rsid w:val="00740BD9"/>
    <w:rsid w:val="0074772B"/>
    <w:rsid w:val="0075635D"/>
    <w:rsid w:val="00763F05"/>
    <w:rsid w:val="007701DF"/>
    <w:rsid w:val="0077380C"/>
    <w:rsid w:val="00780633"/>
    <w:rsid w:val="007816F3"/>
    <w:rsid w:val="00792018"/>
    <w:rsid w:val="00797087"/>
    <w:rsid w:val="007A566A"/>
    <w:rsid w:val="007A5AD7"/>
    <w:rsid w:val="007B0451"/>
    <w:rsid w:val="007B67F0"/>
    <w:rsid w:val="007C4AD3"/>
    <w:rsid w:val="007C5F56"/>
    <w:rsid w:val="007D257A"/>
    <w:rsid w:val="007E5534"/>
    <w:rsid w:val="007F5D11"/>
    <w:rsid w:val="0080658E"/>
    <w:rsid w:val="00813CDA"/>
    <w:rsid w:val="00822726"/>
    <w:rsid w:val="008264FC"/>
    <w:rsid w:val="0082667B"/>
    <w:rsid w:val="008412BF"/>
    <w:rsid w:val="00841DB7"/>
    <w:rsid w:val="008472FB"/>
    <w:rsid w:val="00847ACB"/>
    <w:rsid w:val="00855886"/>
    <w:rsid w:val="00857707"/>
    <w:rsid w:val="0086033A"/>
    <w:rsid w:val="00895220"/>
    <w:rsid w:val="008A2827"/>
    <w:rsid w:val="008B34BE"/>
    <w:rsid w:val="008B685A"/>
    <w:rsid w:val="008D2706"/>
    <w:rsid w:val="008D36FB"/>
    <w:rsid w:val="008D6265"/>
    <w:rsid w:val="008F1650"/>
    <w:rsid w:val="008F3CE9"/>
    <w:rsid w:val="00901EB9"/>
    <w:rsid w:val="00911C6B"/>
    <w:rsid w:val="0092199F"/>
    <w:rsid w:val="00926AA9"/>
    <w:rsid w:val="00930C28"/>
    <w:rsid w:val="0093633B"/>
    <w:rsid w:val="00950E9B"/>
    <w:rsid w:val="009804CE"/>
    <w:rsid w:val="0098381E"/>
    <w:rsid w:val="00991C6B"/>
    <w:rsid w:val="00992555"/>
    <w:rsid w:val="00992575"/>
    <w:rsid w:val="0099448B"/>
    <w:rsid w:val="009A1820"/>
    <w:rsid w:val="009A1D6A"/>
    <w:rsid w:val="009A1FFC"/>
    <w:rsid w:val="009A213F"/>
    <w:rsid w:val="009A242D"/>
    <w:rsid w:val="009A45B5"/>
    <w:rsid w:val="009A585C"/>
    <w:rsid w:val="009C186B"/>
    <w:rsid w:val="009C72FF"/>
    <w:rsid w:val="009D192F"/>
    <w:rsid w:val="009D2A95"/>
    <w:rsid w:val="009D2D14"/>
    <w:rsid w:val="009E22AE"/>
    <w:rsid w:val="009E4D81"/>
    <w:rsid w:val="009F20BF"/>
    <w:rsid w:val="009F4BC7"/>
    <w:rsid w:val="009F7DBE"/>
    <w:rsid w:val="00A010B0"/>
    <w:rsid w:val="00A012B7"/>
    <w:rsid w:val="00A10A23"/>
    <w:rsid w:val="00A1234D"/>
    <w:rsid w:val="00A16396"/>
    <w:rsid w:val="00A23B94"/>
    <w:rsid w:val="00A23E3A"/>
    <w:rsid w:val="00A27923"/>
    <w:rsid w:val="00A35A04"/>
    <w:rsid w:val="00A460A7"/>
    <w:rsid w:val="00A54130"/>
    <w:rsid w:val="00A74FF4"/>
    <w:rsid w:val="00A758BA"/>
    <w:rsid w:val="00A803BB"/>
    <w:rsid w:val="00A8056B"/>
    <w:rsid w:val="00A817CB"/>
    <w:rsid w:val="00A928AD"/>
    <w:rsid w:val="00AA6983"/>
    <w:rsid w:val="00AB264A"/>
    <w:rsid w:val="00AB2CF9"/>
    <w:rsid w:val="00AB51FE"/>
    <w:rsid w:val="00AC6810"/>
    <w:rsid w:val="00AC7174"/>
    <w:rsid w:val="00AD4234"/>
    <w:rsid w:val="00AD79F7"/>
    <w:rsid w:val="00AE1429"/>
    <w:rsid w:val="00AF2554"/>
    <w:rsid w:val="00AF41CE"/>
    <w:rsid w:val="00AF63F4"/>
    <w:rsid w:val="00B06C89"/>
    <w:rsid w:val="00B07F25"/>
    <w:rsid w:val="00B10525"/>
    <w:rsid w:val="00B256C2"/>
    <w:rsid w:val="00B43249"/>
    <w:rsid w:val="00B478C3"/>
    <w:rsid w:val="00B47900"/>
    <w:rsid w:val="00B61314"/>
    <w:rsid w:val="00B726B7"/>
    <w:rsid w:val="00B80289"/>
    <w:rsid w:val="00B95685"/>
    <w:rsid w:val="00B96D16"/>
    <w:rsid w:val="00BB0BF2"/>
    <w:rsid w:val="00BB19C5"/>
    <w:rsid w:val="00BB26B6"/>
    <w:rsid w:val="00BB3E2C"/>
    <w:rsid w:val="00BC3140"/>
    <w:rsid w:val="00BC77FB"/>
    <w:rsid w:val="00BD1F63"/>
    <w:rsid w:val="00BD2B92"/>
    <w:rsid w:val="00BD4144"/>
    <w:rsid w:val="00BE1856"/>
    <w:rsid w:val="00BF3DC0"/>
    <w:rsid w:val="00C00F5A"/>
    <w:rsid w:val="00C02761"/>
    <w:rsid w:val="00C12F80"/>
    <w:rsid w:val="00C1626C"/>
    <w:rsid w:val="00C21374"/>
    <w:rsid w:val="00C2569C"/>
    <w:rsid w:val="00C40386"/>
    <w:rsid w:val="00C655C5"/>
    <w:rsid w:val="00C8015C"/>
    <w:rsid w:val="00C87C95"/>
    <w:rsid w:val="00C93183"/>
    <w:rsid w:val="00C95AB3"/>
    <w:rsid w:val="00C96291"/>
    <w:rsid w:val="00CB56F5"/>
    <w:rsid w:val="00CB5865"/>
    <w:rsid w:val="00CC4CB6"/>
    <w:rsid w:val="00CC5395"/>
    <w:rsid w:val="00CC7F7B"/>
    <w:rsid w:val="00CD02B5"/>
    <w:rsid w:val="00CE0BA9"/>
    <w:rsid w:val="00CE3399"/>
    <w:rsid w:val="00CE63D2"/>
    <w:rsid w:val="00CF5EA8"/>
    <w:rsid w:val="00D01F14"/>
    <w:rsid w:val="00D03C35"/>
    <w:rsid w:val="00D05EBE"/>
    <w:rsid w:val="00D11082"/>
    <w:rsid w:val="00D14400"/>
    <w:rsid w:val="00D3146E"/>
    <w:rsid w:val="00D3353A"/>
    <w:rsid w:val="00D340FD"/>
    <w:rsid w:val="00D34B6E"/>
    <w:rsid w:val="00D3508E"/>
    <w:rsid w:val="00D35905"/>
    <w:rsid w:val="00D447FE"/>
    <w:rsid w:val="00D46902"/>
    <w:rsid w:val="00D6595A"/>
    <w:rsid w:val="00D72EB1"/>
    <w:rsid w:val="00D73EC1"/>
    <w:rsid w:val="00D7613D"/>
    <w:rsid w:val="00D801AA"/>
    <w:rsid w:val="00D8076A"/>
    <w:rsid w:val="00D83B1B"/>
    <w:rsid w:val="00D905CE"/>
    <w:rsid w:val="00D914DC"/>
    <w:rsid w:val="00D93D4C"/>
    <w:rsid w:val="00DA7633"/>
    <w:rsid w:val="00DB0C76"/>
    <w:rsid w:val="00DB549B"/>
    <w:rsid w:val="00DC16F1"/>
    <w:rsid w:val="00DC77A8"/>
    <w:rsid w:val="00DD4177"/>
    <w:rsid w:val="00DD7962"/>
    <w:rsid w:val="00E029BD"/>
    <w:rsid w:val="00E051C6"/>
    <w:rsid w:val="00E113F8"/>
    <w:rsid w:val="00E1624C"/>
    <w:rsid w:val="00E225B0"/>
    <w:rsid w:val="00E24067"/>
    <w:rsid w:val="00E250ED"/>
    <w:rsid w:val="00E3745E"/>
    <w:rsid w:val="00E401FB"/>
    <w:rsid w:val="00E4114D"/>
    <w:rsid w:val="00E44A3F"/>
    <w:rsid w:val="00E85D36"/>
    <w:rsid w:val="00E90796"/>
    <w:rsid w:val="00E90D39"/>
    <w:rsid w:val="00E90F86"/>
    <w:rsid w:val="00E97652"/>
    <w:rsid w:val="00EB470A"/>
    <w:rsid w:val="00EB6757"/>
    <w:rsid w:val="00EC6057"/>
    <w:rsid w:val="00ED2D9A"/>
    <w:rsid w:val="00ED3666"/>
    <w:rsid w:val="00EE4F64"/>
    <w:rsid w:val="00EE50D2"/>
    <w:rsid w:val="00F16462"/>
    <w:rsid w:val="00F2020D"/>
    <w:rsid w:val="00F207FB"/>
    <w:rsid w:val="00F2597E"/>
    <w:rsid w:val="00F379B5"/>
    <w:rsid w:val="00F42508"/>
    <w:rsid w:val="00F53ABB"/>
    <w:rsid w:val="00F66A83"/>
    <w:rsid w:val="00F7101A"/>
    <w:rsid w:val="00F72B92"/>
    <w:rsid w:val="00F82CD8"/>
    <w:rsid w:val="00F86B94"/>
    <w:rsid w:val="00F959A7"/>
    <w:rsid w:val="00FC4D45"/>
    <w:rsid w:val="00FD41C8"/>
    <w:rsid w:val="00FD610A"/>
    <w:rsid w:val="00FD7EF1"/>
    <w:rsid w:val="00FE3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D106DE3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pPrDefault/>
    <w:rPrDefault>
      <w:rPr>
        <w:rFonts w:asciiTheme="minorHAnsi" w:hAnsiTheme="minorHAnsi" w:cstheme="minorBidi" w:eastAsiaTheme="minorHAnsi"/>
        <w:sz w:val="24"/>
      </w:rPr>
    </w:r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hAnsi="Arial" w:cs="Times New Roman" w:eastAsia="Times New Roman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hAnsi="Times New Roman" w:eastAsiaTheme="minorHAnsi"/>
      <w:b/>
      <w:color w:val="000000"/>
      <w:kern w:val="36"/>
      <w:sz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hAnsiTheme="minorHAnsi" w:cstheme="minorBidi" w:eastAsiaTheme="minorHAnsi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hAnsiTheme="minorHAnsi" w:cstheme="minorBidi" w:eastAsiaTheme="minorHAnsi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hAnsi="Times New Roman" w:cs="Times New Roman" w:eastAsia="Times New Roman"/>
      <w:sz w:val="20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z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hAnsi="Tahoma" w:cs="Tahoma" w:eastAsia="Times New Roman"/>
      <w:sz w:val="16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hAnsi="Univers" w:cs="Univers" w:eastAsia="Times New Roman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color w:val="000000"/>
      <w:kern w:val="36"/>
      <w:sz w:val="48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hAnsi="Times New Roman" w:eastAsiaTheme="minorHAnsi"/>
      <w:color w:val="000000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</w:rPr>
  </w:style>
  <w:style w:type="character" w:styleId="Enfasigrassetto">
    <w:name w:val="Strong"/>
    <w:basedOn w:val="Carpredefinitoparagrafo"/>
    <w:uiPriority w:val="22"/>
    <w:qFormat/>
    <w:rsid w:val="00992575"/>
    <w:rPr>
      <w:b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hAnsi="Arial" w:cs="Times New Roman" w:eastAsia="Times New Roman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hAnsi="Times New Roman" w:eastAsia="Calibri"/>
      <w:color w:val="000000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hAnsi="Calibri" w:cs="Times New Roman" w:eastAsia="Calibr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F5243"/>
    <w:rPr>
      <w:color w:val="605E5C"/>
      <w:shd w:val="clear" w:color="auto" w:fill="E1DFDD"/>
    </w:rPr>
  </w:style>
  <w:style w:type="paragraph" w:styleId="P68B1DB1-Nessunaspaziatura1">
    <w:name w:val="P68B1DB1-Nessunaspaziatura1"/>
    <w:basedOn w:val="Nessunaspaziatura"/>
    <w:rPr>
      <w:rFonts w:ascii="Arial" w:hAnsi="Arial" w:cs="Arial"/>
      <w:b/>
    </w:rPr>
  </w:style>
  <w:style w:type="paragraph" w:styleId="P68B1DB1-Nessunaspaziatura2">
    <w:name w:val="P68B1DB1-Nessunaspaziatura2"/>
    <w:basedOn w:val="Nessunaspaziatura"/>
    <w:rPr>
      <w:rFonts w:ascii="Arial" w:hAnsi="Arial" w:cs="Arial"/>
      <w:b/>
      <w:sz w:val="24"/>
    </w:rPr>
  </w:style>
  <w:style w:type="paragraph" w:styleId="P68B1DB1-Nessunaspaziatura3">
    <w:name w:val="P68B1DB1-Nessunaspaziatura3"/>
    <w:basedOn w:val="Nessunaspaziatura"/>
    <w:rPr>
      <w:rFonts w:ascii="Arial" w:hAnsi="Arial" w:cs="Arial"/>
      <w:sz w:val="24"/>
    </w:rPr>
  </w:style>
  <w:style w:type="paragraph" w:styleId="P68B1DB1-Nessunaspaziatura4">
    <w:name w:val="P68B1DB1-Nessunaspaziatura4"/>
    <w:basedOn w:val="Nessunaspaziatura"/>
    <w:rPr>
      <w:rFonts w:ascii="Arial" w:hAnsi="Arial" w:cs="Arial" w:eastAsia="SimSun"/>
      <w:b/>
      <w:sz w:val="24"/>
    </w:rPr>
  </w:style>
  <w:style w:type="paragraph" w:styleId="P68B1DB1-Normale5">
    <w:name w:val="P68B1DB1-Normale5"/>
    <w:basedOn w:val="Normale"/>
    <w:rPr>
      <w:b/>
    </w:rPr>
  </w:style>
  <w:style w:type="paragraph" w:styleId="P68B1DB1-Normale6">
    <w:name w:val="P68B1DB1-Normale6"/>
    <w:basedOn w:val="Normale"/>
    <w:rPr>
      <w:rFonts w:cs="Arial"/>
    </w:rPr>
  </w:style>
  <w:style w:type="paragraph" w:styleId="P68B1DB1-Pidipagina7">
    <w:name w:val="P68B1DB1-Pidipagina7"/>
    <w:basedOn w:val="Pidipagina"/>
    <w:rPr>
      <w:rFonts w:ascii="Arial" w:hAnsi="Arial" w:cs="Arial"/>
      <w:b/>
      <w:color w:val="000000" w:themeColor="text1"/>
      <w:sz w:val="18"/>
    </w:rPr>
  </w:style>
  <w:style w:type="paragraph" w:styleId="P68B1DB1-Pidipagina8">
    <w:name w:val="P68B1DB1-Pidipagina8"/>
    <w:basedOn w:val="Pidipagina"/>
    <w:rPr>
      <w:rFonts w:ascii="Arial" w:hAnsi="Arial" w:cs="Arial"/>
      <w:color w:val="000000" w:themeColor="text1"/>
      <w:sz w:val="18"/>
    </w:rPr>
  </w:style>
  <w:style w:type="paragraph" w:styleId="P68B1DB1-Pidipagina9">
    <w:name w:val="P68B1DB1-Pidipagina9"/>
    <w:basedOn w:val="Pidipagina"/>
    <w:rPr>
      <w:color w:val="000000" w:themeColor="text1"/>
    </w:rPr>
  </w:style>
  <w:style w:type="paragraph" w:styleId="P68B1DB1-Pidipagina10">
    <w:name w:val="P68B1DB1-Pidipagina10"/>
    <w:basedOn w:val="Pidipagina"/>
    <w:rPr>
      <w:rFonts w:ascii="HelveticaNeueLT Std" w:hAnsi="HelveticaNeueLT Std" w:cs="Arial"/>
      <w:color w:val="00638E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9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8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4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C2D45D2-13E5-4284-BBD6-48DD2E6FEE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762</TotalTime>
  <Pages>2</Pages>
  <Words>966</Words>
  <Characters>5507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39</cp:revision>
  <cp:lastPrinted>2020-08-24T09:41:00Z</cp:lastPrinted>
  <dcterms:created xsi:type="dcterms:W3CDTF">2020-08-18T10:12:00Z</dcterms:created>
  <dcterms:modified xsi:type="dcterms:W3CDTF">2020-08-25T10:32:00Z</dcterms:modified>
</cp:coreProperties>
</file>