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F" w:rsidRPr="00571E37" w:rsidRDefault="00C73F1F" w:rsidP="00C73F1F">
      <w:pPr>
        <w:rPr>
          <w:rFonts w:ascii="Helvetica" w:hAnsi="Helvetica" w:cs="Arial"/>
          <w:b/>
          <w:sz w:val="28"/>
          <w:szCs w:val="28"/>
          <w:lang w:val="nl-NL"/>
        </w:rPr>
      </w:pPr>
      <w:r w:rsidRPr="00571E37">
        <w:rPr>
          <w:rFonts w:ascii="Helvetica" w:hAnsi="Helvetica" w:cs="Arial"/>
          <w:b/>
          <w:sz w:val="28"/>
          <w:szCs w:val="28"/>
          <w:lang w:val="nl-NL"/>
        </w:rPr>
        <w:t>DRIE DISCIPLINES VOOR MOUNTAINBIKE LIEFHEBBERS</w:t>
      </w:r>
    </w:p>
    <w:p w:rsidR="00C73F1F" w:rsidRPr="00571E37" w:rsidRDefault="00C73F1F" w:rsidP="00C73F1F">
      <w:pPr>
        <w:rPr>
          <w:rFonts w:ascii="Helvetica" w:hAnsi="Helvetica" w:cs="Arial"/>
          <w:b/>
          <w:szCs w:val="24"/>
          <w:lang w:val="nl-NL"/>
        </w:rPr>
      </w:pPr>
    </w:p>
    <w:p w:rsidR="00C73F1F" w:rsidRPr="00571E37" w:rsidRDefault="00C73F1F" w:rsidP="00C73F1F">
      <w:pPr>
        <w:jc w:val="both"/>
        <w:rPr>
          <w:rStyle w:val="hps"/>
          <w:rFonts w:ascii="Helvetica" w:hAnsi="Helvetica" w:cs="Arial"/>
          <w:b/>
          <w:bCs/>
          <w:color w:val="000000"/>
          <w:szCs w:val="24"/>
          <w:lang w:val="nl-NL"/>
        </w:rPr>
      </w:pPr>
      <w:r w:rsidRPr="00571E37">
        <w:rPr>
          <w:rFonts w:ascii="Helvetica" w:hAnsi="Helvetica" w:cs="Arial"/>
          <w:b/>
          <w:bCs/>
          <w:szCs w:val="24"/>
          <w:lang w:val="nl-NL"/>
        </w:rPr>
        <w:t>Trentino is een geliefde streek onder mountainbikers.</w:t>
      </w:r>
      <w:r w:rsidRPr="00571E37">
        <w:rPr>
          <w:rStyle w:val="hps"/>
          <w:rFonts w:ascii="Helvetica" w:hAnsi="Helvetica" w:cs="Arial"/>
          <w:b/>
          <w:bCs/>
          <w:color w:val="000000"/>
          <w:szCs w:val="24"/>
          <w:lang w:val="nl-NL"/>
        </w:rPr>
        <w:t xml:space="preserve"> De vakantieganger wordt hier uitgedaagd om op de mountainbike te stappen en de regio op twee wielen te ontdekken. Met specialismes in drie verschillende disciplines kan zowel de beginnende als de gevorderde mountainbiker in de regio terecht. </w:t>
      </w:r>
    </w:p>
    <w:p w:rsidR="00C73F1F" w:rsidRPr="00571E37" w:rsidRDefault="00C73F1F" w:rsidP="00C73F1F">
      <w:pPr>
        <w:jc w:val="both"/>
        <w:rPr>
          <w:rStyle w:val="hps"/>
          <w:rFonts w:ascii="Helvetica" w:hAnsi="Helvetica" w:cs="Arial"/>
          <w:b/>
          <w:bCs/>
          <w:color w:val="000000"/>
          <w:sz w:val="22"/>
          <w:szCs w:val="22"/>
          <w:lang w:val="nl-NL"/>
        </w:rPr>
      </w:pPr>
    </w:p>
    <w:p w:rsidR="00C73F1F" w:rsidRPr="00571E37" w:rsidRDefault="00C73F1F" w:rsidP="00C73F1F">
      <w:pPr>
        <w:jc w:val="both"/>
        <w:rPr>
          <w:rStyle w:val="hps"/>
          <w:rFonts w:ascii="Helvetica" w:hAnsi="Helvetica" w:cs="Arial"/>
          <w:b/>
          <w:bCs/>
          <w:color w:val="000000"/>
          <w:sz w:val="22"/>
          <w:szCs w:val="22"/>
          <w:lang w:val="nl-NL"/>
        </w:rPr>
      </w:pPr>
      <w:r w:rsidRPr="00571E37">
        <w:rPr>
          <w:rStyle w:val="hps"/>
          <w:rFonts w:ascii="Helvetica" w:hAnsi="Helvetica" w:cs="Arial"/>
          <w:b/>
          <w:bCs/>
          <w:color w:val="000000"/>
          <w:sz w:val="22"/>
          <w:szCs w:val="22"/>
          <w:lang w:val="nl-NL"/>
        </w:rPr>
        <w:t>Cross Country</w:t>
      </w:r>
    </w:p>
    <w:p w:rsidR="00C73F1F" w:rsidRPr="00571E37" w:rsidRDefault="00C73F1F" w:rsidP="00C73F1F">
      <w:pPr>
        <w:jc w:val="both"/>
        <w:rPr>
          <w:rStyle w:val="hps"/>
          <w:rFonts w:ascii="Helvetica" w:hAnsi="Helvetica" w:cs="Arial"/>
          <w:bCs/>
          <w:color w:val="000000"/>
          <w:sz w:val="22"/>
          <w:szCs w:val="22"/>
          <w:lang w:val="nl-NL"/>
        </w:rPr>
      </w:pPr>
      <w:r w:rsidRPr="00571E37">
        <w:rPr>
          <w:rStyle w:val="hps"/>
          <w:rFonts w:ascii="Helvetica" w:hAnsi="Helvetica" w:cs="Arial"/>
          <w:bCs/>
          <w:color w:val="000000"/>
          <w:sz w:val="22"/>
          <w:szCs w:val="22"/>
          <w:lang w:val="nl-NL"/>
        </w:rPr>
        <w:t xml:space="preserve">Cross Country is de meest klassieke en toegankelijke vorm van mountainbiken waarbij de mountainbiker weinig hoogteverschil overbrugt en snelheid belangrijk is. Met 1.800 kilometer aan bewegwijzerde routes en vier grote mountainbike circuits, sluit de regio aan </w:t>
      </w:r>
      <w:r w:rsidRPr="00571E37">
        <w:rPr>
          <w:rFonts w:ascii="Helvetica" w:hAnsi="Helvetica" w:cs="Arial"/>
          <w:bCs/>
          <w:sz w:val="22"/>
          <w:szCs w:val="22"/>
          <w:lang w:val="nl-NL"/>
        </w:rPr>
        <w:t xml:space="preserve">op de behoefte van de gepassioneerde mountainbiker. Het eerste circuit, </w:t>
      </w:r>
      <w:r w:rsidRPr="00571E37">
        <w:rPr>
          <w:rFonts w:ascii="Helvetica" w:hAnsi="Helvetica" w:cs="Arial"/>
          <w:bCs/>
          <w:i/>
          <w:sz w:val="22"/>
          <w:szCs w:val="22"/>
          <w:lang w:val="nl-NL"/>
        </w:rPr>
        <w:t>100 km dei Forti – Alpe Cimbra</w:t>
      </w:r>
      <w:r w:rsidRPr="00571E37">
        <w:rPr>
          <w:rFonts w:ascii="Helvetica" w:hAnsi="Helvetica" w:cs="Arial"/>
          <w:bCs/>
          <w:sz w:val="22"/>
          <w:szCs w:val="22"/>
          <w:lang w:val="nl-NL"/>
        </w:rPr>
        <w:t xml:space="preserve">, voert door een karakteristiek berglandschap en laat de restanten van de veelbewogen geschiedenis van de streek zien. </w:t>
      </w:r>
      <w:r w:rsidRPr="00571E37">
        <w:rPr>
          <w:rStyle w:val="hps"/>
          <w:rFonts w:ascii="Helvetica" w:hAnsi="Helvetica" w:cs="Arial"/>
          <w:bCs/>
          <w:color w:val="000000"/>
          <w:sz w:val="22"/>
          <w:szCs w:val="22"/>
          <w:lang w:val="nl-NL"/>
        </w:rPr>
        <w:t xml:space="preserve">Dolomiti Brenta Bike, Dolomiti Lagorai Bike en Mountain &amp; Garda Bike zijn de drie andere grote mountainbike circuits in Trentino. </w:t>
      </w:r>
    </w:p>
    <w:p w:rsidR="00C73F1F" w:rsidRPr="00571E37" w:rsidRDefault="00C73F1F" w:rsidP="00C73F1F">
      <w:pPr>
        <w:jc w:val="both"/>
        <w:rPr>
          <w:rStyle w:val="hps"/>
          <w:rFonts w:ascii="Helvetica" w:hAnsi="Helvetica" w:cs="Arial"/>
          <w:bCs/>
          <w:color w:val="000000"/>
          <w:sz w:val="22"/>
          <w:szCs w:val="22"/>
          <w:lang w:val="nl-NL"/>
        </w:rPr>
      </w:pPr>
    </w:p>
    <w:p w:rsidR="00C73F1F" w:rsidRPr="00571E37" w:rsidRDefault="00C73F1F" w:rsidP="00C73F1F">
      <w:pPr>
        <w:jc w:val="both"/>
        <w:rPr>
          <w:rStyle w:val="hps"/>
          <w:rFonts w:ascii="Helvetica" w:hAnsi="Helvetica" w:cs="Arial"/>
          <w:b/>
          <w:bCs/>
          <w:color w:val="000000"/>
          <w:sz w:val="22"/>
          <w:szCs w:val="22"/>
          <w:lang w:val="nl-NL"/>
        </w:rPr>
      </w:pPr>
      <w:r w:rsidRPr="00571E37">
        <w:rPr>
          <w:rStyle w:val="hps"/>
          <w:rFonts w:ascii="Helvetica" w:hAnsi="Helvetica" w:cs="Arial"/>
          <w:b/>
          <w:bCs/>
          <w:color w:val="000000"/>
          <w:sz w:val="22"/>
          <w:szCs w:val="22"/>
          <w:lang w:val="nl-NL"/>
        </w:rPr>
        <w:t>Enduro</w:t>
      </w:r>
    </w:p>
    <w:p w:rsidR="00C73F1F" w:rsidRPr="00571E37" w:rsidRDefault="00C73F1F" w:rsidP="00C73F1F">
      <w:pPr>
        <w:jc w:val="both"/>
        <w:rPr>
          <w:rStyle w:val="hps"/>
          <w:rFonts w:ascii="Helvetica" w:hAnsi="Helvetica" w:cs="Arial"/>
          <w:bCs/>
          <w:color w:val="000000"/>
          <w:sz w:val="22"/>
          <w:szCs w:val="22"/>
          <w:lang w:val="nl-NL"/>
        </w:rPr>
      </w:pPr>
      <w:r w:rsidRPr="00571E37">
        <w:rPr>
          <w:rStyle w:val="hps"/>
          <w:rFonts w:ascii="Helvetica" w:hAnsi="Helvetica" w:cs="Arial"/>
          <w:bCs/>
          <w:color w:val="000000"/>
          <w:sz w:val="22"/>
          <w:szCs w:val="22"/>
          <w:lang w:val="nl-NL"/>
        </w:rPr>
        <w:t xml:space="preserve">De enduro discipline staat voor snelle downhill elementen gevolgd door zware beklimmingen en bovenal veel actie. Trentino biedt de mountainbike liefhebber verschillende paden en gebieden waar deze discipline beoefend kan worden. In de valleien van Trentino staan gidsen klaar om beginners met de juiste uitrusting een introductie te geven in deze tak van sport. </w:t>
      </w:r>
    </w:p>
    <w:p w:rsidR="00C73F1F" w:rsidRPr="00571E37" w:rsidRDefault="00C73F1F" w:rsidP="00C73F1F">
      <w:pPr>
        <w:jc w:val="both"/>
        <w:rPr>
          <w:rStyle w:val="hps"/>
          <w:rFonts w:ascii="Helvetica" w:hAnsi="Helvetica" w:cs="Arial"/>
          <w:b/>
          <w:bCs/>
          <w:color w:val="000000"/>
          <w:sz w:val="22"/>
          <w:szCs w:val="22"/>
          <w:lang w:val="nl-NL"/>
        </w:rPr>
      </w:pPr>
      <w:r w:rsidRPr="00571E37">
        <w:rPr>
          <w:rStyle w:val="hps"/>
          <w:rFonts w:ascii="Helvetica" w:hAnsi="Helvetica" w:cs="Arial"/>
          <w:bCs/>
          <w:color w:val="000000"/>
          <w:sz w:val="22"/>
          <w:szCs w:val="22"/>
          <w:lang w:val="nl-NL"/>
        </w:rPr>
        <w:t>Noemenswaardig voor de enduro liefhebber is de Valsorda Enduro Trail</w:t>
      </w:r>
      <w:r w:rsidRPr="00571E37">
        <w:rPr>
          <w:rStyle w:val="hps"/>
          <w:rFonts w:ascii="Helvetica" w:hAnsi="Helvetica" w:cs="Arial"/>
          <w:b/>
          <w:bCs/>
          <w:color w:val="000000"/>
          <w:sz w:val="22"/>
          <w:szCs w:val="22"/>
          <w:lang w:val="nl-NL"/>
        </w:rPr>
        <w:t xml:space="preserve"> </w:t>
      </w:r>
      <w:r w:rsidRPr="00571E37">
        <w:rPr>
          <w:rStyle w:val="hps"/>
          <w:rFonts w:ascii="Helvetica" w:hAnsi="Helvetica" w:cs="Arial"/>
          <w:bCs/>
          <w:color w:val="000000"/>
          <w:sz w:val="22"/>
          <w:szCs w:val="22"/>
          <w:lang w:val="nl-NL"/>
        </w:rPr>
        <w:t>in San Martino di Castrozza</w:t>
      </w:r>
      <w:r w:rsidRPr="00571E37">
        <w:rPr>
          <w:rStyle w:val="hps"/>
          <w:rFonts w:ascii="Helvetica" w:hAnsi="Helvetica" w:cs="Arial"/>
          <w:b/>
          <w:bCs/>
          <w:color w:val="000000"/>
          <w:sz w:val="22"/>
          <w:szCs w:val="22"/>
          <w:lang w:val="nl-NL"/>
        </w:rPr>
        <w:t xml:space="preserve">. </w:t>
      </w:r>
      <w:r w:rsidRPr="00571E37">
        <w:rPr>
          <w:rStyle w:val="hps"/>
          <w:rFonts w:ascii="Helvetica" w:hAnsi="Helvetica" w:cs="Arial"/>
          <w:bCs/>
          <w:color w:val="000000"/>
          <w:sz w:val="22"/>
          <w:szCs w:val="22"/>
          <w:lang w:val="nl-NL"/>
        </w:rPr>
        <w:t>Deze trail begint in Alpe Tongola en voert door de Caoria en de Vanoi vallei langs de bergweides van Scandola en Masi di Tognola. In het gebied van Madonna di Campiglio zijn eveneens uitgebreide enduro-all mountain trails uitgezet zoals de Tour Della Malghe.</w:t>
      </w:r>
      <w:r w:rsidRPr="00571E37">
        <w:rPr>
          <w:rStyle w:val="hps"/>
          <w:rFonts w:ascii="Helvetica" w:hAnsi="Helvetica" w:cs="Arial"/>
          <w:b/>
          <w:bCs/>
          <w:color w:val="000000"/>
          <w:sz w:val="22"/>
          <w:szCs w:val="22"/>
          <w:lang w:val="nl-NL"/>
        </w:rPr>
        <w:t xml:space="preserve"> </w:t>
      </w:r>
    </w:p>
    <w:p w:rsidR="00C73F1F" w:rsidRPr="00571E37" w:rsidRDefault="00C73F1F" w:rsidP="00C73F1F">
      <w:pPr>
        <w:jc w:val="both"/>
        <w:rPr>
          <w:rStyle w:val="hps"/>
          <w:rFonts w:ascii="Helvetica" w:hAnsi="Helvetica" w:cs="Arial"/>
          <w:bCs/>
          <w:color w:val="000000"/>
          <w:sz w:val="22"/>
          <w:szCs w:val="22"/>
          <w:lang w:val="nl-NL"/>
        </w:rPr>
      </w:pPr>
      <w:r w:rsidRPr="00571E37">
        <w:rPr>
          <w:rStyle w:val="hps"/>
          <w:rFonts w:ascii="Helvetica" w:hAnsi="Helvetica" w:cs="Arial"/>
          <w:bCs/>
          <w:color w:val="000000"/>
          <w:sz w:val="22"/>
          <w:szCs w:val="22"/>
          <w:lang w:val="nl-NL"/>
        </w:rPr>
        <w:t>Het gebied Spormaggiore wordt dit jaar toegevoegd aan de ‘Beer-trails’, waar bruine beren, wolven, lynxen en andere wilde dieren leven. Deze enduro downhill trails op het Paganella plateau overbruggen hoogteverschillen van 1.000 meter op een parcours van ruim 4 kilometer. Adrenaline junkies dalen hier af met vergezichten op het Molveno meer, de Brenta Dolomieten, de valleien van Adige en het Gardameer.</w:t>
      </w:r>
    </w:p>
    <w:p w:rsidR="00C73F1F" w:rsidRPr="00571E37" w:rsidRDefault="00C73F1F" w:rsidP="00C73F1F">
      <w:pPr>
        <w:jc w:val="both"/>
        <w:rPr>
          <w:rStyle w:val="hps"/>
          <w:rFonts w:ascii="Helvetica" w:hAnsi="Helvetica" w:cs="Arial"/>
          <w:bCs/>
          <w:color w:val="000000"/>
          <w:sz w:val="22"/>
          <w:szCs w:val="22"/>
          <w:lang w:val="nl-NL"/>
        </w:rPr>
      </w:pPr>
    </w:p>
    <w:p w:rsidR="00C73F1F" w:rsidRPr="00571E37" w:rsidRDefault="00C73F1F" w:rsidP="00C73F1F">
      <w:pPr>
        <w:jc w:val="both"/>
        <w:rPr>
          <w:rStyle w:val="hps"/>
          <w:rFonts w:ascii="Helvetica" w:hAnsi="Helvetica" w:cs="Arial"/>
          <w:b/>
          <w:bCs/>
          <w:sz w:val="22"/>
          <w:szCs w:val="22"/>
          <w:lang w:val="nl-NL"/>
        </w:rPr>
      </w:pPr>
      <w:r w:rsidRPr="00571E37">
        <w:rPr>
          <w:rStyle w:val="hps"/>
          <w:rFonts w:ascii="Helvetica" w:hAnsi="Helvetica" w:cs="Arial"/>
          <w:b/>
          <w:bCs/>
          <w:sz w:val="22"/>
          <w:szCs w:val="22"/>
          <w:lang w:val="nl-NL"/>
        </w:rPr>
        <w:t>Gravity</w:t>
      </w:r>
    </w:p>
    <w:p w:rsidR="00C73F1F" w:rsidRPr="00571E37" w:rsidRDefault="00C73F1F" w:rsidP="00C73F1F">
      <w:pPr>
        <w:jc w:val="both"/>
        <w:rPr>
          <w:rFonts w:ascii="Helvetica" w:hAnsi="Helvetica" w:cs="Arial"/>
          <w:sz w:val="22"/>
          <w:szCs w:val="22"/>
          <w:highlight w:val="yellow"/>
          <w:lang w:val="nl-NL" w:bidi="en-GB"/>
        </w:rPr>
      </w:pPr>
      <w:r w:rsidRPr="00571E37">
        <w:rPr>
          <w:rFonts w:ascii="Helvetica" w:hAnsi="Helvetica" w:cs="Arial"/>
          <w:sz w:val="22"/>
          <w:szCs w:val="22"/>
          <w:lang w:val="nl-NL" w:bidi="en-GB"/>
        </w:rPr>
        <w:t xml:space="preserve">De vele bikeparks van Trentino bieden mountainbikers de mogelijkheid om adrenaline-pompende avonturen te beleven met onder andere vaardigheden zoals downhill trails, dirt parks, 4Cross, free-riding en slope-style. </w:t>
      </w:r>
      <w:r w:rsidRPr="00571E37">
        <w:rPr>
          <w:rFonts w:ascii="Helvetica" w:hAnsi="Helvetica" w:cs="Arial"/>
          <w:sz w:val="22"/>
          <w:szCs w:val="22"/>
          <w:lang w:val="nl-NL" w:bidi="en-GB"/>
        </w:rPr>
        <w:br/>
        <w:t>De ervaren mountainbiker kan in Fassa Bike Resort met 100 kilometer per uur downhill racen. Voor kinderen is er een speciaal fietspark op 2.200 meter hoogte genaamd San Martino Bike Arena.</w:t>
      </w:r>
    </w:p>
    <w:p w:rsidR="00C73F1F" w:rsidRPr="00571E37" w:rsidRDefault="00C73F1F" w:rsidP="00C73F1F">
      <w:pPr>
        <w:jc w:val="both"/>
        <w:rPr>
          <w:rFonts w:ascii="Helvetica" w:hAnsi="Helvetica" w:cs="Arial"/>
          <w:sz w:val="22"/>
          <w:szCs w:val="22"/>
          <w:lang w:val="nl-NL" w:bidi="en-GB"/>
        </w:rPr>
      </w:pPr>
      <w:r w:rsidRPr="00571E37">
        <w:rPr>
          <w:rFonts w:ascii="Helvetica" w:hAnsi="Helvetica" w:cs="Arial"/>
          <w:sz w:val="22"/>
          <w:szCs w:val="22"/>
          <w:lang w:val="nl-NL" w:bidi="en-GB"/>
        </w:rPr>
        <w:t xml:space="preserve">Liefhebbers van deze tak van sport kunnen eveneens hun hart ophalen in Bike Park Garda Trentino,  Paganella Bike Park, Val di Sole Bike Land Park, Brenta Bike Park en Bike Park Lavarone. </w:t>
      </w:r>
    </w:p>
    <w:p w:rsidR="00C73F1F" w:rsidRPr="00571E37" w:rsidRDefault="00C73F1F" w:rsidP="00C73F1F">
      <w:pPr>
        <w:jc w:val="both"/>
        <w:rPr>
          <w:rFonts w:ascii="Helvetica" w:hAnsi="Helvetica" w:cs="Arial"/>
          <w:color w:val="000000" w:themeColor="text1"/>
          <w:sz w:val="22"/>
          <w:szCs w:val="22"/>
          <w:lang w:val="nl-NL" w:bidi="en-GB"/>
        </w:rPr>
      </w:pPr>
    </w:p>
    <w:p w:rsidR="00C73F1F" w:rsidRPr="00571E37" w:rsidRDefault="00C73F1F" w:rsidP="00C73F1F">
      <w:pPr>
        <w:jc w:val="both"/>
        <w:rPr>
          <w:rFonts w:ascii="Helvetica" w:hAnsi="Helvetica" w:cs="Arial"/>
          <w:b/>
          <w:color w:val="000000" w:themeColor="text1"/>
          <w:sz w:val="22"/>
          <w:szCs w:val="22"/>
          <w:lang w:val="nl-NL" w:bidi="en-GB"/>
        </w:rPr>
      </w:pPr>
      <w:r w:rsidRPr="00571E37">
        <w:rPr>
          <w:rFonts w:ascii="Helvetica" w:hAnsi="Helvetica" w:cs="Arial"/>
          <w:b/>
          <w:color w:val="000000" w:themeColor="text1"/>
          <w:sz w:val="22"/>
          <w:szCs w:val="22"/>
          <w:lang w:val="nl-NL" w:bidi="en-GB"/>
        </w:rPr>
        <w:t>E-biking</w:t>
      </w:r>
    </w:p>
    <w:p w:rsidR="00C73F1F" w:rsidRPr="00571E37" w:rsidRDefault="00C73F1F" w:rsidP="00C73F1F">
      <w:pPr>
        <w:jc w:val="both"/>
        <w:rPr>
          <w:rFonts w:ascii="Helvetica" w:hAnsi="Helvetica" w:cs="Arial"/>
          <w:bCs/>
          <w:color w:val="000000" w:themeColor="text1"/>
          <w:sz w:val="22"/>
          <w:szCs w:val="22"/>
          <w:lang w:val="nl-NL" w:bidi="en-GB"/>
        </w:rPr>
      </w:pPr>
      <w:r w:rsidRPr="00571E37">
        <w:rPr>
          <w:rFonts w:ascii="Helvetica" w:hAnsi="Helvetica" w:cs="Arial"/>
          <w:bCs/>
          <w:color w:val="000000" w:themeColor="text1"/>
          <w:sz w:val="22"/>
          <w:szCs w:val="22"/>
          <w:lang w:val="nl-NL" w:bidi="en-GB"/>
        </w:rPr>
        <w:t xml:space="preserve">De fietser kan kiezen om een e-bike te huren als de uitdagende beklimmingen van de bergen van Trentino iets te veel zijn gevraagd. Met dank aan de trapondersteuning kunnen eenvoudig langere afstanden worden afgelegd om zodoende meer te zien van de regio en de fietservaring net iets specialer te maken. In de regio’s Valsugana en Lagorai voorziet de Europese keten MOVELO een optimale infrastructuur van verhuur- en oplaadpunten. </w:t>
      </w:r>
      <w:r w:rsidRPr="00571E37">
        <w:rPr>
          <w:rFonts w:ascii="Helvetica" w:hAnsi="Helvetica" w:cs="Arial"/>
          <w:color w:val="000000" w:themeColor="text1"/>
          <w:sz w:val="22"/>
          <w:szCs w:val="22"/>
          <w:lang w:val="nl-NL" w:bidi="en-GB"/>
        </w:rPr>
        <w:t>Naast een reeks aan accommodaties die aan dit project deelnemen zijn ook alle VVV kantoren van Valsugana voorzien van een oplaadstation om het wisselen van de accu’s nog eenvoudiger te maken. Daarbij hebben de gebieden va</w:t>
      </w:r>
      <w:r w:rsidRPr="00571E37">
        <w:rPr>
          <w:rFonts w:ascii="Helvetica" w:hAnsi="Helvetica" w:cs="Arial"/>
          <w:bCs/>
          <w:color w:val="000000" w:themeColor="text1"/>
          <w:sz w:val="22"/>
          <w:szCs w:val="22"/>
          <w:lang w:val="nl-NL" w:bidi="en-GB"/>
        </w:rPr>
        <w:t xml:space="preserve">n Dolomiti Paganella, Madonna di Campiglio en Terme di Comano zich recent toegevoegd aan dit initiatief. In Val </w:t>
      </w:r>
      <w:r w:rsidRPr="00571E37">
        <w:rPr>
          <w:rFonts w:ascii="Helvetica" w:hAnsi="Helvetica" w:cs="Arial"/>
          <w:bCs/>
          <w:color w:val="000000" w:themeColor="text1"/>
          <w:sz w:val="22"/>
          <w:szCs w:val="22"/>
          <w:lang w:val="nl-NL" w:bidi="en-GB"/>
        </w:rPr>
        <w:lastRenderedPageBreak/>
        <w:t>di Fiemme kunnen vakantiegangers met de FiemmE-Motion kaart profiteren van korting op het huren van een e-bike.</w:t>
      </w:r>
    </w:p>
    <w:p w:rsidR="00C73F1F" w:rsidRPr="00571E37" w:rsidRDefault="00C73F1F" w:rsidP="00C73F1F">
      <w:pPr>
        <w:jc w:val="both"/>
        <w:rPr>
          <w:rStyle w:val="hps"/>
          <w:rFonts w:ascii="Helvetica" w:hAnsi="Helvetica" w:cs="Arial"/>
          <w:bCs/>
          <w:color w:val="000000"/>
          <w:sz w:val="22"/>
          <w:szCs w:val="22"/>
          <w:lang w:val="nl-NL"/>
        </w:rPr>
      </w:pPr>
      <w:r w:rsidRPr="00571E37">
        <w:rPr>
          <w:rFonts w:ascii="Helvetica" w:hAnsi="Helvetica" w:cs="Arial"/>
          <w:color w:val="000000" w:themeColor="text1"/>
          <w:sz w:val="22"/>
          <w:szCs w:val="22"/>
          <w:lang w:val="nl-NL" w:bidi="en-GB"/>
        </w:rPr>
        <w:br/>
      </w:r>
      <w:r w:rsidRPr="00571E37">
        <w:rPr>
          <w:rStyle w:val="hps"/>
          <w:rFonts w:ascii="Helvetica" w:hAnsi="Helvetica" w:cs="Arial"/>
          <w:b/>
          <w:bCs/>
          <w:color w:val="000000"/>
          <w:sz w:val="22"/>
          <w:szCs w:val="22"/>
          <w:lang w:val="nl-NL"/>
        </w:rPr>
        <w:t>Fietshuur en fietsvakantie-pakketten</w:t>
      </w:r>
      <w:r w:rsidRPr="00571E37">
        <w:rPr>
          <w:rStyle w:val="hps"/>
          <w:rFonts w:ascii="Helvetica" w:hAnsi="Helvetica" w:cs="Arial"/>
          <w:bCs/>
          <w:color w:val="000000"/>
          <w:sz w:val="22"/>
          <w:szCs w:val="22"/>
          <w:lang w:val="nl-NL"/>
        </w:rPr>
        <w:t xml:space="preserve"> </w:t>
      </w:r>
    </w:p>
    <w:p w:rsidR="00C73F1F" w:rsidRPr="00571E37" w:rsidRDefault="00C73F1F" w:rsidP="00C73F1F">
      <w:pPr>
        <w:jc w:val="both"/>
        <w:rPr>
          <w:rStyle w:val="hps"/>
          <w:rFonts w:ascii="Helvetica" w:hAnsi="Helvetica" w:cs="Arial"/>
          <w:bCs/>
          <w:color w:val="000000"/>
          <w:sz w:val="22"/>
          <w:szCs w:val="22"/>
          <w:lang w:val="nl-NL"/>
        </w:rPr>
      </w:pPr>
      <w:r w:rsidRPr="00571E37">
        <w:rPr>
          <w:rStyle w:val="hps"/>
          <w:rFonts w:ascii="Helvetica" w:hAnsi="Helvetica" w:cs="Arial"/>
          <w:bCs/>
          <w:color w:val="000000"/>
          <w:sz w:val="22"/>
          <w:szCs w:val="22"/>
          <w:lang w:val="nl-NL"/>
        </w:rPr>
        <w:t xml:space="preserve">Voor de liefhebber die het mountainbiken – in welke vorm dan ook – tot het belangrijkste element van de vakantie heeft verheven, </w:t>
      </w:r>
      <w:r w:rsidRPr="00571E37">
        <w:rPr>
          <w:rStyle w:val="hps"/>
          <w:rFonts w:ascii="Helvetica" w:hAnsi="Helvetica" w:cs="Arial"/>
          <w:bCs/>
          <w:sz w:val="22"/>
          <w:szCs w:val="22"/>
          <w:lang w:val="nl-NL"/>
        </w:rPr>
        <w:t>worden in Trentino</w:t>
      </w:r>
      <w:r w:rsidRPr="00571E37">
        <w:rPr>
          <w:rStyle w:val="hps"/>
          <w:rFonts w:ascii="Helvetica" w:hAnsi="Helvetica" w:cs="Arial"/>
          <w:bCs/>
          <w:color w:val="000000"/>
          <w:sz w:val="22"/>
          <w:szCs w:val="22"/>
          <w:lang w:val="nl-NL"/>
        </w:rPr>
        <w:t xml:space="preserve"> verschillende vakantiepakketten aangeboden. </w:t>
      </w:r>
    </w:p>
    <w:p w:rsidR="00C73F1F" w:rsidRPr="00571E37" w:rsidRDefault="00C73F1F" w:rsidP="00C73F1F">
      <w:pPr>
        <w:jc w:val="both"/>
        <w:rPr>
          <w:rStyle w:val="hps"/>
          <w:rFonts w:ascii="Helvetica" w:hAnsi="Helvetica" w:cs="Arial"/>
          <w:bCs/>
          <w:color w:val="000000"/>
          <w:sz w:val="22"/>
          <w:szCs w:val="22"/>
          <w:lang w:val="nl-NL"/>
        </w:rPr>
      </w:pPr>
      <w:r w:rsidRPr="00571E37">
        <w:rPr>
          <w:rStyle w:val="hps"/>
          <w:rFonts w:ascii="Helvetica" w:hAnsi="Helvetica" w:cs="Arial"/>
          <w:bCs/>
          <w:color w:val="000000"/>
          <w:sz w:val="22"/>
          <w:szCs w:val="22"/>
          <w:lang w:val="nl-NL"/>
        </w:rPr>
        <w:t>Wie zijn fiets liever thuis laat, kan in alle toeristische plaatsen ter</w:t>
      </w:r>
      <w:bookmarkStart w:id="0" w:name="_GoBack"/>
      <w:bookmarkEnd w:id="0"/>
      <w:r w:rsidRPr="00571E37">
        <w:rPr>
          <w:rStyle w:val="hps"/>
          <w:rFonts w:ascii="Helvetica" w:hAnsi="Helvetica" w:cs="Arial"/>
          <w:bCs/>
          <w:color w:val="000000"/>
          <w:sz w:val="22"/>
          <w:szCs w:val="22"/>
          <w:lang w:val="nl-NL"/>
        </w:rPr>
        <w:t xml:space="preserve">echt voor het huren van mountainbikes, reparaties of onderhoud van de fiets. </w:t>
      </w:r>
    </w:p>
    <w:p w:rsidR="00C73F1F" w:rsidRPr="00571E37" w:rsidRDefault="00C73F1F" w:rsidP="00C73F1F">
      <w:pPr>
        <w:jc w:val="both"/>
        <w:rPr>
          <w:rStyle w:val="hps"/>
          <w:rFonts w:ascii="Helvetica" w:hAnsi="Helvetica" w:cs="Arial"/>
          <w:bCs/>
          <w:color w:val="000000"/>
          <w:sz w:val="22"/>
          <w:szCs w:val="22"/>
          <w:lang w:val="nl-NL"/>
        </w:rPr>
      </w:pPr>
      <w:r w:rsidRPr="00571E37">
        <w:rPr>
          <w:rFonts w:ascii="Helvetica" w:hAnsi="Helvetica" w:cs="Arial"/>
          <w:color w:val="000000" w:themeColor="text1"/>
          <w:sz w:val="22"/>
          <w:szCs w:val="22"/>
          <w:lang w:val="nl-NL" w:bidi="en-GB"/>
        </w:rPr>
        <w:br/>
      </w:r>
      <w:r w:rsidRPr="00571E37">
        <w:rPr>
          <w:rStyle w:val="hps"/>
          <w:rFonts w:ascii="Helvetica" w:hAnsi="Helvetica"/>
          <w:bCs/>
          <w:color w:val="000000"/>
          <w:sz w:val="22"/>
          <w:szCs w:val="22"/>
          <w:lang w:val="en-US"/>
        </w:rPr>
        <w:t xml:space="preserve">Meer </w:t>
      </w:r>
      <w:proofErr w:type="spellStart"/>
      <w:r w:rsidRPr="00571E37">
        <w:rPr>
          <w:rStyle w:val="hps"/>
          <w:rFonts w:ascii="Helvetica" w:hAnsi="Helvetica"/>
          <w:bCs/>
          <w:color w:val="000000"/>
          <w:sz w:val="22"/>
          <w:szCs w:val="22"/>
          <w:lang w:val="en-US"/>
        </w:rPr>
        <w:t>informatie</w:t>
      </w:r>
      <w:proofErr w:type="spellEnd"/>
      <w:r w:rsidRPr="00571E37">
        <w:rPr>
          <w:rStyle w:val="hps"/>
          <w:rFonts w:ascii="Helvetica" w:hAnsi="Helvetica"/>
          <w:bCs/>
          <w:color w:val="000000"/>
          <w:sz w:val="22"/>
          <w:szCs w:val="22"/>
          <w:lang w:val="en-US"/>
        </w:rPr>
        <w:t xml:space="preserve"> is </w:t>
      </w:r>
      <w:proofErr w:type="spellStart"/>
      <w:r w:rsidRPr="00571E37">
        <w:rPr>
          <w:rStyle w:val="hps"/>
          <w:rFonts w:ascii="Helvetica" w:hAnsi="Helvetica"/>
          <w:bCs/>
          <w:color w:val="000000"/>
          <w:sz w:val="22"/>
          <w:szCs w:val="22"/>
          <w:lang w:val="en-US"/>
        </w:rPr>
        <w:t>te</w:t>
      </w:r>
      <w:proofErr w:type="spellEnd"/>
      <w:r w:rsidRPr="00571E37">
        <w:rPr>
          <w:rStyle w:val="hps"/>
          <w:rFonts w:ascii="Helvetica" w:hAnsi="Helvetica"/>
          <w:bCs/>
          <w:color w:val="000000"/>
          <w:sz w:val="22"/>
          <w:szCs w:val="22"/>
          <w:lang w:val="en-US"/>
        </w:rPr>
        <w:t xml:space="preserve"> </w:t>
      </w:r>
      <w:proofErr w:type="spellStart"/>
      <w:r w:rsidRPr="00571E37">
        <w:rPr>
          <w:rStyle w:val="hps"/>
          <w:rFonts w:ascii="Helvetica" w:hAnsi="Helvetica"/>
          <w:bCs/>
          <w:color w:val="000000"/>
          <w:sz w:val="22"/>
          <w:szCs w:val="22"/>
          <w:lang w:val="en-US"/>
        </w:rPr>
        <w:t>vinde</w:t>
      </w:r>
      <w:proofErr w:type="spellEnd"/>
      <w:r w:rsidRPr="00571E37">
        <w:rPr>
          <w:rStyle w:val="hps"/>
          <w:rFonts w:ascii="Helvetica" w:hAnsi="Helvetica" w:cs="Arial"/>
          <w:bCs/>
          <w:color w:val="000000"/>
          <w:sz w:val="22"/>
          <w:szCs w:val="22"/>
          <w:lang w:val="nl-NL"/>
        </w:rPr>
        <w:t xml:space="preserve">n op </w:t>
      </w:r>
      <w:hyperlink r:id="rId8" w:history="1">
        <w:r w:rsidRPr="00571E37">
          <w:rPr>
            <w:rStyle w:val="Collegamentoipertestuale"/>
            <w:rFonts w:ascii="Helvetica" w:hAnsi="Helvetica" w:cs="Arial"/>
            <w:bCs/>
            <w:sz w:val="22"/>
            <w:szCs w:val="22"/>
            <w:lang w:val="nl-NL"/>
          </w:rPr>
          <w:t>www.visittrentino.info/fietsen</w:t>
        </w:r>
      </w:hyperlink>
    </w:p>
    <w:p w:rsidR="00C73F1F" w:rsidRPr="00571E37" w:rsidRDefault="00C73F1F" w:rsidP="00C73F1F">
      <w:pPr>
        <w:jc w:val="both"/>
        <w:rPr>
          <w:rStyle w:val="hps"/>
          <w:rFonts w:ascii="Helvetica" w:hAnsi="Helvetica" w:cs="Arial"/>
          <w:bCs/>
          <w:color w:val="000000"/>
          <w:sz w:val="22"/>
          <w:szCs w:val="22"/>
          <w:lang w:val="nl-NL"/>
        </w:rPr>
      </w:pPr>
    </w:p>
    <w:p w:rsidR="00C73F1F" w:rsidRPr="00571E37" w:rsidRDefault="00C73F1F" w:rsidP="00C73F1F">
      <w:pPr>
        <w:jc w:val="both"/>
        <w:rPr>
          <w:rStyle w:val="hps"/>
          <w:rFonts w:ascii="Helvetica" w:hAnsi="Helvetica" w:cs="Arial"/>
          <w:bCs/>
          <w:color w:val="000000"/>
          <w:sz w:val="22"/>
          <w:szCs w:val="22"/>
          <w:lang w:val="nl-NL"/>
        </w:rPr>
      </w:pPr>
    </w:p>
    <w:p w:rsidR="00266DC4" w:rsidRPr="00571E37" w:rsidRDefault="00266DC4" w:rsidP="00266DC4">
      <w:pPr>
        <w:jc w:val="both"/>
        <w:rPr>
          <w:rFonts w:ascii="Helvetica" w:hAnsi="Helvetica" w:cs="Arial"/>
          <w:b/>
          <w:sz w:val="22"/>
          <w:szCs w:val="22"/>
          <w:lang w:val="nl-NL"/>
        </w:rPr>
      </w:pPr>
      <w:r w:rsidRPr="00571E37">
        <w:rPr>
          <w:rFonts w:ascii="Helvetica" w:hAnsi="Helvetica" w:cs="Arial"/>
          <w:b/>
          <w:sz w:val="22"/>
          <w:szCs w:val="22"/>
          <w:lang w:val="nl-NL"/>
        </w:rPr>
        <w:t>PRESS OFFICE</w:t>
      </w:r>
    </w:p>
    <w:p w:rsidR="00266DC4" w:rsidRPr="00571E37" w:rsidRDefault="00266DC4" w:rsidP="00266DC4">
      <w:pPr>
        <w:jc w:val="both"/>
        <w:rPr>
          <w:rFonts w:ascii="Helvetica" w:hAnsi="Helvetica" w:cs="Arial"/>
          <w:sz w:val="22"/>
          <w:szCs w:val="22"/>
          <w:lang w:val="nl-NL"/>
        </w:rPr>
      </w:pPr>
    </w:p>
    <w:p w:rsidR="00266DC4" w:rsidRPr="00571E37" w:rsidRDefault="00266DC4" w:rsidP="00266DC4">
      <w:pPr>
        <w:jc w:val="both"/>
        <w:rPr>
          <w:rFonts w:ascii="Helvetica" w:hAnsi="Helvetica" w:cs="Arial"/>
          <w:sz w:val="22"/>
          <w:szCs w:val="22"/>
          <w:lang w:val="nl-NL"/>
        </w:rPr>
      </w:pPr>
      <w:r w:rsidRPr="00571E37">
        <w:rPr>
          <w:rFonts w:ascii="Helvetica" w:hAnsi="Helvetica" w:cs="Arial"/>
          <w:sz w:val="22"/>
          <w:szCs w:val="22"/>
          <w:lang w:val="nl-NL"/>
        </w:rPr>
        <w:t>Tel. 0039 0461 219362</w:t>
      </w:r>
    </w:p>
    <w:p w:rsidR="000C1698" w:rsidRDefault="000C1698" w:rsidP="000C1698">
      <w:pPr>
        <w:jc w:val="both"/>
        <w:rPr>
          <w:rFonts w:ascii="Helvetica" w:hAnsi="Helvetica" w:cs="Arial"/>
          <w:sz w:val="22"/>
          <w:szCs w:val="22"/>
          <w:lang w:val="nl-NL"/>
        </w:rPr>
      </w:pPr>
      <w:hyperlink r:id="rId9" w:history="1">
        <w:r w:rsidRPr="00BE303C">
          <w:rPr>
            <w:rStyle w:val="Collegamentoipertestuale"/>
            <w:rFonts w:ascii="Helvetica" w:hAnsi="Helvetica" w:cs="Arial"/>
            <w:sz w:val="22"/>
            <w:szCs w:val="22"/>
            <w:lang w:val="nl-NL"/>
          </w:rPr>
          <w:t>press@trentinomarketing.org</w:t>
        </w:r>
      </w:hyperlink>
    </w:p>
    <w:p w:rsidR="00266DC4" w:rsidRPr="000C1698" w:rsidRDefault="00266DC4" w:rsidP="000C1698">
      <w:pPr>
        <w:pStyle w:val="Paragrafoelenco"/>
        <w:numPr>
          <w:ilvl w:val="0"/>
          <w:numId w:val="9"/>
        </w:numPr>
        <w:jc w:val="both"/>
        <w:rPr>
          <w:rFonts w:ascii="Helvetica" w:hAnsi="Helvetica" w:cs="Arial"/>
          <w:lang w:val="nl-NL"/>
        </w:rPr>
      </w:pPr>
      <w:r w:rsidRPr="000C1698">
        <w:rPr>
          <w:rFonts w:ascii="Helvetica" w:hAnsi="Helvetica" w:cs="Arial"/>
          <w:lang w:val="nl-NL"/>
        </w:rPr>
        <w:t>@PressTrentino</w:t>
      </w: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Default="00571E37" w:rsidP="00571E37">
      <w:pPr>
        <w:jc w:val="both"/>
        <w:rPr>
          <w:rFonts w:ascii="Helvetica" w:hAnsi="Helvetica" w:cs="Arial"/>
          <w:lang w:val="nl-NL"/>
        </w:rPr>
      </w:pPr>
    </w:p>
    <w:p w:rsidR="00571E37" w:rsidRPr="00571E37" w:rsidRDefault="00571E37" w:rsidP="00571E37">
      <w:pPr>
        <w:jc w:val="both"/>
        <w:rPr>
          <w:rFonts w:ascii="Helvetica" w:hAnsi="Helvetica" w:cs="Arial"/>
          <w:lang w:val="nl-NL"/>
        </w:rPr>
      </w:pPr>
      <w:r w:rsidRPr="00571E37">
        <w:rPr>
          <w:rFonts w:ascii="Helvetica" w:hAnsi="Helvetica" w:cs="Arial"/>
          <w:noProof/>
        </w:rPr>
        <w:drawing>
          <wp:inline distT="0" distB="0" distL="0" distR="0">
            <wp:extent cx="6150610" cy="1112520"/>
            <wp:effectExtent l="19050" t="0" r="2540" b="0"/>
            <wp:docPr id="4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571E37" w:rsidRPr="00571E37" w:rsidSect="00A94801">
      <w:headerReference w:type="default" r:id="rId11"/>
      <w:footerReference w:type="default" r:id="rId12"/>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5pt" o:bullet="t">
        <v:imagedata r:id="rId1" o:title="twiiter"/>
      </v:shape>
    </w:pict>
  </w:numPicBullet>
  <w:numPicBullet w:numPicBulletId="1">
    <w:pict>
      <v:shape id="_x0000_i1031"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D52C00"/>
    <w:multiLevelType w:val="hybridMultilevel"/>
    <w:tmpl w:val="88CA4F50"/>
    <w:lvl w:ilvl="0" w:tplc="261C6538">
      <w:start w:val="1"/>
      <w:numFmt w:val="bullet"/>
      <w:lvlText w:val=""/>
      <w:lvlPicBulletId w:val="1"/>
      <w:lvlJc w:val="left"/>
      <w:pPr>
        <w:tabs>
          <w:tab w:val="num" w:pos="720"/>
        </w:tabs>
        <w:ind w:left="720" w:hanging="360"/>
      </w:pPr>
      <w:rPr>
        <w:rFonts w:ascii="Symbol" w:hAnsi="Symbol" w:hint="default"/>
      </w:rPr>
    </w:lvl>
    <w:lvl w:ilvl="1" w:tplc="9ADA08AA" w:tentative="1">
      <w:start w:val="1"/>
      <w:numFmt w:val="bullet"/>
      <w:lvlText w:val=""/>
      <w:lvlJc w:val="left"/>
      <w:pPr>
        <w:tabs>
          <w:tab w:val="num" w:pos="1440"/>
        </w:tabs>
        <w:ind w:left="1440" w:hanging="360"/>
      </w:pPr>
      <w:rPr>
        <w:rFonts w:ascii="Symbol" w:hAnsi="Symbol" w:hint="default"/>
      </w:rPr>
    </w:lvl>
    <w:lvl w:ilvl="2" w:tplc="DC96E2FE" w:tentative="1">
      <w:start w:val="1"/>
      <w:numFmt w:val="bullet"/>
      <w:lvlText w:val=""/>
      <w:lvlJc w:val="left"/>
      <w:pPr>
        <w:tabs>
          <w:tab w:val="num" w:pos="2160"/>
        </w:tabs>
        <w:ind w:left="2160" w:hanging="360"/>
      </w:pPr>
      <w:rPr>
        <w:rFonts w:ascii="Symbol" w:hAnsi="Symbol" w:hint="default"/>
      </w:rPr>
    </w:lvl>
    <w:lvl w:ilvl="3" w:tplc="E2A8F8E4" w:tentative="1">
      <w:start w:val="1"/>
      <w:numFmt w:val="bullet"/>
      <w:lvlText w:val=""/>
      <w:lvlJc w:val="left"/>
      <w:pPr>
        <w:tabs>
          <w:tab w:val="num" w:pos="2880"/>
        </w:tabs>
        <w:ind w:left="2880" w:hanging="360"/>
      </w:pPr>
      <w:rPr>
        <w:rFonts w:ascii="Symbol" w:hAnsi="Symbol" w:hint="default"/>
      </w:rPr>
    </w:lvl>
    <w:lvl w:ilvl="4" w:tplc="CFB4E28C" w:tentative="1">
      <w:start w:val="1"/>
      <w:numFmt w:val="bullet"/>
      <w:lvlText w:val=""/>
      <w:lvlJc w:val="left"/>
      <w:pPr>
        <w:tabs>
          <w:tab w:val="num" w:pos="3600"/>
        </w:tabs>
        <w:ind w:left="3600" w:hanging="360"/>
      </w:pPr>
      <w:rPr>
        <w:rFonts w:ascii="Symbol" w:hAnsi="Symbol" w:hint="default"/>
      </w:rPr>
    </w:lvl>
    <w:lvl w:ilvl="5" w:tplc="9F88C786" w:tentative="1">
      <w:start w:val="1"/>
      <w:numFmt w:val="bullet"/>
      <w:lvlText w:val=""/>
      <w:lvlJc w:val="left"/>
      <w:pPr>
        <w:tabs>
          <w:tab w:val="num" w:pos="4320"/>
        </w:tabs>
        <w:ind w:left="4320" w:hanging="360"/>
      </w:pPr>
      <w:rPr>
        <w:rFonts w:ascii="Symbol" w:hAnsi="Symbol" w:hint="default"/>
      </w:rPr>
    </w:lvl>
    <w:lvl w:ilvl="6" w:tplc="002AB59A" w:tentative="1">
      <w:start w:val="1"/>
      <w:numFmt w:val="bullet"/>
      <w:lvlText w:val=""/>
      <w:lvlJc w:val="left"/>
      <w:pPr>
        <w:tabs>
          <w:tab w:val="num" w:pos="5040"/>
        </w:tabs>
        <w:ind w:left="5040" w:hanging="360"/>
      </w:pPr>
      <w:rPr>
        <w:rFonts w:ascii="Symbol" w:hAnsi="Symbol" w:hint="default"/>
      </w:rPr>
    </w:lvl>
    <w:lvl w:ilvl="7" w:tplc="65E8D880" w:tentative="1">
      <w:start w:val="1"/>
      <w:numFmt w:val="bullet"/>
      <w:lvlText w:val=""/>
      <w:lvlJc w:val="left"/>
      <w:pPr>
        <w:tabs>
          <w:tab w:val="num" w:pos="5760"/>
        </w:tabs>
        <w:ind w:left="5760" w:hanging="360"/>
      </w:pPr>
      <w:rPr>
        <w:rFonts w:ascii="Symbol" w:hAnsi="Symbol" w:hint="default"/>
      </w:rPr>
    </w:lvl>
    <w:lvl w:ilvl="8" w:tplc="5F105CAC" w:tentative="1">
      <w:start w:val="1"/>
      <w:numFmt w:val="bullet"/>
      <w:lvlText w:val=""/>
      <w:lvlJc w:val="left"/>
      <w:pPr>
        <w:tabs>
          <w:tab w:val="num" w:pos="6480"/>
        </w:tabs>
        <w:ind w:left="6480" w:hanging="360"/>
      </w:pPr>
      <w:rPr>
        <w:rFonts w:ascii="Symbol" w:hAnsi="Symbol" w:hint="default"/>
      </w:rPr>
    </w:lvl>
  </w:abstractNum>
  <w:abstractNum w:abstractNumId="5">
    <w:nsid w:val="2E8B3822"/>
    <w:multiLevelType w:val="hybridMultilevel"/>
    <w:tmpl w:val="7786D484"/>
    <w:lvl w:ilvl="0" w:tplc="50460862">
      <w:start w:val="1"/>
      <w:numFmt w:val="bullet"/>
      <w:lvlText w:val=""/>
      <w:lvlPicBulletId w:val="1"/>
      <w:lvlJc w:val="left"/>
      <w:pPr>
        <w:tabs>
          <w:tab w:val="num" w:pos="720"/>
        </w:tabs>
        <w:ind w:left="720" w:hanging="360"/>
      </w:pPr>
      <w:rPr>
        <w:rFonts w:ascii="Symbol" w:hAnsi="Symbol" w:hint="default"/>
      </w:rPr>
    </w:lvl>
    <w:lvl w:ilvl="1" w:tplc="D91EFFB2" w:tentative="1">
      <w:start w:val="1"/>
      <w:numFmt w:val="bullet"/>
      <w:lvlText w:val=""/>
      <w:lvlJc w:val="left"/>
      <w:pPr>
        <w:tabs>
          <w:tab w:val="num" w:pos="1440"/>
        </w:tabs>
        <w:ind w:left="1440" w:hanging="360"/>
      </w:pPr>
      <w:rPr>
        <w:rFonts w:ascii="Symbol" w:hAnsi="Symbol" w:hint="default"/>
      </w:rPr>
    </w:lvl>
    <w:lvl w:ilvl="2" w:tplc="0EC86DEE" w:tentative="1">
      <w:start w:val="1"/>
      <w:numFmt w:val="bullet"/>
      <w:lvlText w:val=""/>
      <w:lvlJc w:val="left"/>
      <w:pPr>
        <w:tabs>
          <w:tab w:val="num" w:pos="2160"/>
        </w:tabs>
        <w:ind w:left="2160" w:hanging="360"/>
      </w:pPr>
      <w:rPr>
        <w:rFonts w:ascii="Symbol" w:hAnsi="Symbol" w:hint="default"/>
      </w:rPr>
    </w:lvl>
    <w:lvl w:ilvl="3" w:tplc="D42AD828" w:tentative="1">
      <w:start w:val="1"/>
      <w:numFmt w:val="bullet"/>
      <w:lvlText w:val=""/>
      <w:lvlJc w:val="left"/>
      <w:pPr>
        <w:tabs>
          <w:tab w:val="num" w:pos="2880"/>
        </w:tabs>
        <w:ind w:left="2880" w:hanging="360"/>
      </w:pPr>
      <w:rPr>
        <w:rFonts w:ascii="Symbol" w:hAnsi="Symbol" w:hint="default"/>
      </w:rPr>
    </w:lvl>
    <w:lvl w:ilvl="4" w:tplc="204AF976" w:tentative="1">
      <w:start w:val="1"/>
      <w:numFmt w:val="bullet"/>
      <w:lvlText w:val=""/>
      <w:lvlJc w:val="left"/>
      <w:pPr>
        <w:tabs>
          <w:tab w:val="num" w:pos="3600"/>
        </w:tabs>
        <w:ind w:left="3600" w:hanging="360"/>
      </w:pPr>
      <w:rPr>
        <w:rFonts w:ascii="Symbol" w:hAnsi="Symbol" w:hint="default"/>
      </w:rPr>
    </w:lvl>
    <w:lvl w:ilvl="5" w:tplc="D298B938" w:tentative="1">
      <w:start w:val="1"/>
      <w:numFmt w:val="bullet"/>
      <w:lvlText w:val=""/>
      <w:lvlJc w:val="left"/>
      <w:pPr>
        <w:tabs>
          <w:tab w:val="num" w:pos="4320"/>
        </w:tabs>
        <w:ind w:left="4320" w:hanging="360"/>
      </w:pPr>
      <w:rPr>
        <w:rFonts w:ascii="Symbol" w:hAnsi="Symbol" w:hint="default"/>
      </w:rPr>
    </w:lvl>
    <w:lvl w:ilvl="6" w:tplc="33D4ADC2" w:tentative="1">
      <w:start w:val="1"/>
      <w:numFmt w:val="bullet"/>
      <w:lvlText w:val=""/>
      <w:lvlJc w:val="left"/>
      <w:pPr>
        <w:tabs>
          <w:tab w:val="num" w:pos="5040"/>
        </w:tabs>
        <w:ind w:left="5040" w:hanging="360"/>
      </w:pPr>
      <w:rPr>
        <w:rFonts w:ascii="Symbol" w:hAnsi="Symbol" w:hint="default"/>
      </w:rPr>
    </w:lvl>
    <w:lvl w:ilvl="7" w:tplc="90383468" w:tentative="1">
      <w:start w:val="1"/>
      <w:numFmt w:val="bullet"/>
      <w:lvlText w:val=""/>
      <w:lvlJc w:val="left"/>
      <w:pPr>
        <w:tabs>
          <w:tab w:val="num" w:pos="5760"/>
        </w:tabs>
        <w:ind w:left="5760" w:hanging="360"/>
      </w:pPr>
      <w:rPr>
        <w:rFonts w:ascii="Symbol" w:hAnsi="Symbol" w:hint="default"/>
      </w:rPr>
    </w:lvl>
    <w:lvl w:ilvl="8" w:tplc="C53C1BF6" w:tentative="1">
      <w:start w:val="1"/>
      <w:numFmt w:val="bullet"/>
      <w:lvlText w:val=""/>
      <w:lvlJc w:val="left"/>
      <w:pPr>
        <w:tabs>
          <w:tab w:val="num" w:pos="6480"/>
        </w:tabs>
        <w:ind w:left="6480" w:hanging="360"/>
      </w:pPr>
      <w:rPr>
        <w:rFonts w:ascii="Symbol" w:hAnsi="Symbol" w:hint="default"/>
      </w:rPr>
    </w:lvl>
  </w:abstractNum>
  <w:abstractNum w:abstractNumId="6">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6"/>
  </w:num>
  <w:num w:numId="6">
    <w:abstractNumId w:val="7"/>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C1698"/>
    <w:rsid w:val="000D3796"/>
    <w:rsid w:val="000D599F"/>
    <w:rsid w:val="000D72F5"/>
    <w:rsid w:val="000E54AD"/>
    <w:rsid w:val="000F0404"/>
    <w:rsid w:val="000F3CFA"/>
    <w:rsid w:val="000F5005"/>
    <w:rsid w:val="000F61CF"/>
    <w:rsid w:val="000F7520"/>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361BC"/>
    <w:rsid w:val="005407AC"/>
    <w:rsid w:val="00547E3C"/>
    <w:rsid w:val="00551D95"/>
    <w:rsid w:val="00552D62"/>
    <w:rsid w:val="0055500B"/>
    <w:rsid w:val="00560535"/>
    <w:rsid w:val="005628FD"/>
    <w:rsid w:val="00563260"/>
    <w:rsid w:val="005643F5"/>
    <w:rsid w:val="00566C98"/>
    <w:rsid w:val="00571E37"/>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390C"/>
    <w:rsid w:val="007D5E7F"/>
    <w:rsid w:val="007D74F6"/>
    <w:rsid w:val="007E07F8"/>
    <w:rsid w:val="007E4CE3"/>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2E6D"/>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A07"/>
    <w:rsid w:val="00B75D35"/>
    <w:rsid w:val="00B80604"/>
    <w:rsid w:val="00B82860"/>
    <w:rsid w:val="00B82BA4"/>
    <w:rsid w:val="00B8628C"/>
    <w:rsid w:val="00B902F7"/>
    <w:rsid w:val="00B919B9"/>
    <w:rsid w:val="00B925DF"/>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3F1F"/>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character" w:customStyle="1" w:styleId="hps">
    <w:name w:val="hps"/>
    <w:basedOn w:val="Carpredefinitoparagrafo"/>
    <w:rsid w:val="00C73F1F"/>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fiet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ess@trentinomarket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E32A-94CB-485F-A0F3-6429FC47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5</cp:revision>
  <cp:lastPrinted>2016-02-23T09:13:00Z</cp:lastPrinted>
  <dcterms:created xsi:type="dcterms:W3CDTF">2017-03-16T14:40:00Z</dcterms:created>
  <dcterms:modified xsi:type="dcterms:W3CDTF">2017-03-17T08:28:00Z</dcterms:modified>
</cp:coreProperties>
</file>