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5F47" w:rsidRDefault="00C45F47" w:rsidP="0036028F">
      <w:pPr>
        <w:ind w:right="281"/>
        <w:rPr>
          <w:rFonts w:cs="Arial"/>
          <w:szCs w:val="24"/>
          <w:lang w:val="de-DE"/>
        </w:rPr>
      </w:pPr>
      <w:r>
        <w:rPr>
          <w:rFonts w:cs="Arial"/>
          <w:b/>
          <w:szCs w:val="24"/>
          <w:u w:val="single"/>
          <w:lang w:val="de-DE"/>
        </w:rPr>
        <w:t>Trentino Presse-Information</w:t>
      </w:r>
    </w:p>
    <w:p w:rsidR="00C45F47" w:rsidRDefault="00D22AC6" w:rsidP="0036028F">
      <w:pPr>
        <w:tabs>
          <w:tab w:val="left" w:pos="4536"/>
        </w:tabs>
        <w:ind w:right="281"/>
        <w:rPr>
          <w:rFonts w:cs="Arial"/>
          <w:b/>
          <w:bCs/>
          <w:sz w:val="28"/>
          <w:szCs w:val="28"/>
          <w:u w:val="single"/>
          <w:lang w:val="de-DE"/>
        </w:rPr>
      </w:pPr>
      <w:r>
        <w:rPr>
          <w:rFonts w:cs="Arial"/>
          <w:szCs w:val="24"/>
          <w:lang w:val="de-DE"/>
        </w:rPr>
        <w:t>Winter</w:t>
      </w:r>
      <w:r w:rsidR="00C45F47">
        <w:rPr>
          <w:rFonts w:cs="Arial"/>
          <w:szCs w:val="24"/>
          <w:lang w:val="de-DE"/>
        </w:rPr>
        <w:t xml:space="preserve"> 201</w:t>
      </w:r>
      <w:r w:rsidR="00514405">
        <w:rPr>
          <w:rFonts w:cs="Arial"/>
          <w:szCs w:val="24"/>
          <w:lang w:val="de-DE"/>
        </w:rPr>
        <w:t>6</w:t>
      </w:r>
      <w:r>
        <w:rPr>
          <w:rFonts w:cs="Arial"/>
          <w:szCs w:val="24"/>
          <w:lang w:val="de-DE"/>
        </w:rPr>
        <w:t>/1</w:t>
      </w:r>
      <w:r w:rsidR="00514405">
        <w:rPr>
          <w:rFonts w:cs="Arial"/>
          <w:szCs w:val="24"/>
          <w:lang w:val="de-DE"/>
        </w:rPr>
        <w:t>7</w:t>
      </w:r>
    </w:p>
    <w:p w:rsidR="00D22AC6" w:rsidRDefault="00D22AC6" w:rsidP="0036028F">
      <w:pPr>
        <w:pStyle w:val="Titolo3"/>
        <w:numPr>
          <w:ilvl w:val="0"/>
          <w:numId w:val="0"/>
        </w:numPr>
        <w:spacing w:before="0" w:after="0"/>
        <w:ind w:right="281"/>
        <w:rPr>
          <w:rFonts w:ascii="Arial" w:hAnsi="Arial" w:cs="Arial"/>
          <w:sz w:val="28"/>
          <w:szCs w:val="28"/>
          <w:u w:val="single"/>
          <w:lang w:val="de-DE"/>
        </w:rPr>
      </w:pPr>
    </w:p>
    <w:p w:rsidR="00880D27" w:rsidRPr="00D95788" w:rsidRDefault="00D95788" w:rsidP="00CB7FE0">
      <w:pPr>
        <w:pStyle w:val="Titolo3"/>
        <w:numPr>
          <w:ilvl w:val="0"/>
          <w:numId w:val="0"/>
        </w:numPr>
        <w:spacing w:before="0" w:after="0"/>
        <w:ind w:right="-2"/>
        <w:jc w:val="both"/>
        <w:rPr>
          <w:rFonts w:ascii="Arial" w:hAnsi="Arial" w:cs="Arial"/>
          <w:b w:val="0"/>
          <w:bCs w:val="0"/>
          <w:sz w:val="22"/>
          <w:szCs w:val="22"/>
          <w:lang w:val="de-DE"/>
        </w:rPr>
      </w:pPr>
      <w:r w:rsidRPr="00D95788">
        <w:rPr>
          <w:rFonts w:ascii="Arial" w:hAnsi="Arial" w:cs="Arial"/>
          <w:b w:val="0"/>
          <w:bCs w:val="0"/>
          <w:sz w:val="22"/>
          <w:szCs w:val="22"/>
          <w:lang w:val="de-DE"/>
        </w:rPr>
        <w:t>Prickelnde Genüsse</w:t>
      </w:r>
    </w:p>
    <w:p w:rsidR="00C45F47" w:rsidRPr="00720B1C" w:rsidRDefault="00BE1296" w:rsidP="00CB7FE0">
      <w:pPr>
        <w:pStyle w:val="Titolo3"/>
        <w:numPr>
          <w:ilvl w:val="0"/>
          <w:numId w:val="0"/>
        </w:numPr>
        <w:spacing w:before="0" w:after="0" w:line="360" w:lineRule="exact"/>
        <w:ind w:right="-2"/>
        <w:jc w:val="both"/>
        <w:rPr>
          <w:rFonts w:ascii="Arial" w:hAnsi="Arial" w:cs="Arial"/>
          <w:b w:val="0"/>
          <w:bCs w:val="0"/>
          <w:lang w:val="de-DE"/>
        </w:rPr>
      </w:pPr>
      <w:r>
        <w:rPr>
          <w:rFonts w:ascii="Arial" w:hAnsi="Arial" w:cs="Arial"/>
          <w:bCs w:val="0"/>
          <w:sz w:val="28"/>
          <w:szCs w:val="28"/>
          <w:lang w:val="de-DE"/>
        </w:rPr>
        <w:t>Bergweine mit Charakter</w:t>
      </w:r>
    </w:p>
    <w:p w:rsidR="00C45F47" w:rsidRPr="0060578B" w:rsidRDefault="00105BE3" w:rsidP="00CB7FE0">
      <w:pPr>
        <w:pStyle w:val="Titolo3"/>
        <w:numPr>
          <w:ilvl w:val="0"/>
          <w:numId w:val="0"/>
        </w:numPr>
        <w:spacing w:before="0" w:after="0" w:line="360" w:lineRule="exact"/>
        <w:ind w:right="-2"/>
        <w:jc w:val="both"/>
        <w:rPr>
          <w:rFonts w:ascii="Arial" w:hAnsi="Arial" w:cs="Arial"/>
          <w:lang w:val="de-DE"/>
        </w:rPr>
      </w:pPr>
      <w:r w:rsidRPr="0060578B">
        <w:rPr>
          <w:rFonts w:ascii="Arial" w:hAnsi="Arial" w:cs="Arial"/>
          <w:b w:val="0"/>
          <w:bCs w:val="0"/>
          <w:lang w:val="de-DE"/>
        </w:rPr>
        <w:t xml:space="preserve">Die </w:t>
      </w:r>
      <w:r w:rsidR="00D61D27" w:rsidRPr="0060578B">
        <w:rPr>
          <w:rFonts w:ascii="Arial" w:hAnsi="Arial" w:cs="Arial"/>
          <w:b w:val="0"/>
          <w:bCs w:val="0"/>
          <w:lang w:val="de-DE"/>
        </w:rPr>
        <w:t xml:space="preserve">Winzer </w:t>
      </w:r>
      <w:r w:rsidR="00B36880">
        <w:rPr>
          <w:rFonts w:ascii="Arial" w:hAnsi="Arial" w:cs="Arial"/>
          <w:b w:val="0"/>
          <w:bCs w:val="0"/>
          <w:lang w:val="de-DE"/>
        </w:rPr>
        <w:t xml:space="preserve">des Trentino </w:t>
      </w:r>
      <w:r w:rsidR="00D61D27" w:rsidRPr="0060578B">
        <w:rPr>
          <w:rFonts w:ascii="Arial" w:hAnsi="Arial" w:cs="Arial"/>
          <w:b w:val="0"/>
          <w:bCs w:val="0"/>
          <w:lang w:val="de-DE"/>
        </w:rPr>
        <w:t xml:space="preserve">keltern </w:t>
      </w:r>
      <w:r w:rsidR="00D61D27" w:rsidRPr="00B36880">
        <w:rPr>
          <w:rFonts w:ascii="Arial" w:hAnsi="Arial" w:cs="Arial"/>
          <w:b w:val="0"/>
          <w:bCs w:val="0"/>
          <w:lang w:val="de-DE"/>
        </w:rPr>
        <w:t>DOC</w:t>
      </w:r>
      <w:r w:rsidR="002A2C5A" w:rsidRPr="0060578B">
        <w:rPr>
          <w:rFonts w:ascii="Arial" w:hAnsi="Arial" w:cs="Arial"/>
          <w:b w:val="0"/>
          <w:bCs w:val="0"/>
          <w:lang w:val="de-DE"/>
        </w:rPr>
        <w:t>-</w:t>
      </w:r>
      <w:r w:rsidR="00B36880">
        <w:rPr>
          <w:rFonts w:ascii="Arial" w:hAnsi="Arial" w:cs="Arial"/>
          <w:b w:val="0"/>
          <w:bCs w:val="0"/>
          <w:lang w:val="de-DE"/>
        </w:rPr>
        <w:t>Wein</w:t>
      </w:r>
      <w:r w:rsidR="00D61D27" w:rsidRPr="0060578B">
        <w:rPr>
          <w:rFonts w:ascii="Arial" w:hAnsi="Arial" w:cs="Arial"/>
          <w:b w:val="0"/>
          <w:bCs w:val="0"/>
          <w:lang w:val="de-DE"/>
        </w:rPr>
        <w:t>, Spumant</w:t>
      </w:r>
      <w:r w:rsidR="00B36880">
        <w:rPr>
          <w:rFonts w:ascii="Arial" w:hAnsi="Arial" w:cs="Arial"/>
          <w:b w:val="0"/>
          <w:bCs w:val="0"/>
          <w:lang w:val="de-DE"/>
        </w:rPr>
        <w:t>e</w:t>
      </w:r>
      <w:r w:rsidR="00D61D27" w:rsidRPr="0060578B">
        <w:rPr>
          <w:rFonts w:ascii="Arial" w:hAnsi="Arial" w:cs="Arial"/>
          <w:b w:val="0"/>
          <w:bCs w:val="0"/>
          <w:lang w:val="de-DE"/>
        </w:rPr>
        <w:t xml:space="preserve"> und Grapp</w:t>
      </w:r>
      <w:r w:rsidR="00B36880">
        <w:rPr>
          <w:rFonts w:ascii="Arial" w:hAnsi="Arial" w:cs="Arial"/>
          <w:b w:val="0"/>
          <w:bCs w:val="0"/>
          <w:lang w:val="de-DE"/>
        </w:rPr>
        <w:t>a</w:t>
      </w:r>
      <w:r w:rsidR="00D61D27" w:rsidRPr="0060578B">
        <w:rPr>
          <w:rFonts w:ascii="Arial" w:hAnsi="Arial" w:cs="Arial"/>
          <w:b w:val="0"/>
          <w:bCs w:val="0"/>
          <w:lang w:val="de-DE"/>
        </w:rPr>
        <w:t xml:space="preserve"> </w:t>
      </w:r>
    </w:p>
    <w:p w:rsidR="00820039" w:rsidRDefault="00820039" w:rsidP="00CB7FE0">
      <w:pPr>
        <w:pStyle w:val="Textkrper21"/>
        <w:spacing w:line="360" w:lineRule="exact"/>
        <w:ind w:right="-2"/>
        <w:rPr>
          <w:rFonts w:ascii="Arial" w:hAnsi="Arial" w:cs="Arial"/>
          <w:b/>
          <w:sz w:val="22"/>
          <w:szCs w:val="22"/>
          <w:lang w:val="de-DE"/>
        </w:rPr>
      </w:pPr>
    </w:p>
    <w:p w:rsidR="00DC0EE7" w:rsidRPr="00720B1C" w:rsidRDefault="00BE1296" w:rsidP="00CB7FE0">
      <w:pPr>
        <w:pStyle w:val="Textkrper21"/>
        <w:spacing w:line="360" w:lineRule="exact"/>
        <w:ind w:right="-2"/>
        <w:rPr>
          <w:rFonts w:ascii="Arial" w:hAnsi="Arial" w:cs="Arial"/>
          <w:b/>
          <w:sz w:val="22"/>
          <w:szCs w:val="22"/>
          <w:lang w:val="de-DE"/>
        </w:rPr>
      </w:pPr>
      <w:r w:rsidRPr="00BE1296">
        <w:rPr>
          <w:rFonts w:ascii="Arial" w:hAnsi="Arial" w:cs="Arial"/>
          <w:b/>
          <w:sz w:val="22"/>
          <w:szCs w:val="22"/>
          <w:lang w:val="de-DE"/>
        </w:rPr>
        <w:t xml:space="preserve">Von der Sonne verwöhnt und von Bergen geschützt </w:t>
      </w:r>
      <w:r w:rsidR="0035184F">
        <w:rPr>
          <w:rFonts w:ascii="Arial" w:hAnsi="Arial" w:cs="Arial"/>
          <w:b/>
          <w:sz w:val="22"/>
          <w:szCs w:val="22"/>
          <w:lang w:val="de-DE"/>
        </w:rPr>
        <w:t xml:space="preserve">– das </w:t>
      </w:r>
      <w:r w:rsidR="00D61D27" w:rsidRPr="00BE1296">
        <w:rPr>
          <w:rFonts w:ascii="Arial" w:hAnsi="Arial" w:cs="Arial"/>
          <w:b/>
          <w:sz w:val="22"/>
          <w:szCs w:val="22"/>
          <w:lang w:val="de-DE"/>
        </w:rPr>
        <w:t>Trentino gehört zu de</w:t>
      </w:r>
      <w:r w:rsidR="00725621" w:rsidRPr="00BE1296">
        <w:rPr>
          <w:rFonts w:ascii="Arial" w:hAnsi="Arial" w:cs="Arial"/>
          <w:b/>
          <w:sz w:val="22"/>
          <w:szCs w:val="22"/>
          <w:lang w:val="de-DE"/>
        </w:rPr>
        <w:t>n</w:t>
      </w:r>
      <w:r w:rsidR="00D61D27" w:rsidRPr="00BE1296">
        <w:rPr>
          <w:rFonts w:ascii="Arial" w:hAnsi="Arial" w:cs="Arial"/>
          <w:b/>
          <w:sz w:val="22"/>
          <w:szCs w:val="22"/>
          <w:lang w:val="de-DE"/>
        </w:rPr>
        <w:t xml:space="preserve"> Top-</w:t>
      </w:r>
      <w:r w:rsidR="00D61D27" w:rsidRPr="00720B1C">
        <w:rPr>
          <w:rFonts w:ascii="Arial" w:hAnsi="Arial" w:cs="Arial"/>
          <w:b/>
          <w:sz w:val="22"/>
          <w:szCs w:val="22"/>
          <w:lang w:val="de-DE"/>
        </w:rPr>
        <w:t>Weingebieten in Italien.</w:t>
      </w:r>
      <w:r w:rsidR="00974335" w:rsidRPr="00720B1C">
        <w:rPr>
          <w:rFonts w:ascii="Arial" w:hAnsi="Arial" w:cs="Arial"/>
          <w:b/>
          <w:sz w:val="22"/>
          <w:szCs w:val="22"/>
          <w:lang w:val="de-DE"/>
        </w:rPr>
        <w:t xml:space="preserve"> Auf knapp 90 Prozent der kultivierten Flächen </w:t>
      </w:r>
      <w:r>
        <w:rPr>
          <w:rFonts w:ascii="Arial" w:hAnsi="Arial" w:cs="Arial"/>
          <w:b/>
          <w:sz w:val="22"/>
          <w:szCs w:val="22"/>
          <w:lang w:val="de-DE"/>
        </w:rPr>
        <w:t>wachsen</w:t>
      </w:r>
      <w:r w:rsidR="00B36880">
        <w:rPr>
          <w:rFonts w:ascii="Arial" w:hAnsi="Arial" w:cs="Arial"/>
          <w:b/>
          <w:sz w:val="22"/>
          <w:szCs w:val="22"/>
          <w:lang w:val="de-DE"/>
        </w:rPr>
        <w:t xml:space="preserve"> Trauben für </w:t>
      </w:r>
      <w:r>
        <w:rPr>
          <w:rFonts w:ascii="Arial" w:hAnsi="Arial" w:cs="Arial"/>
          <w:b/>
          <w:sz w:val="22"/>
          <w:szCs w:val="22"/>
          <w:lang w:val="de-DE"/>
        </w:rPr>
        <w:t xml:space="preserve">exzellenten </w:t>
      </w:r>
      <w:r w:rsidR="00B36880">
        <w:rPr>
          <w:rFonts w:ascii="Arial" w:hAnsi="Arial" w:cs="Arial"/>
          <w:b/>
          <w:sz w:val="22"/>
          <w:szCs w:val="22"/>
          <w:lang w:val="de-DE"/>
        </w:rPr>
        <w:t>Wein</w:t>
      </w:r>
      <w:r w:rsidR="00974335" w:rsidRPr="00720B1C">
        <w:rPr>
          <w:rFonts w:ascii="Arial" w:hAnsi="Arial" w:cs="Arial"/>
          <w:b/>
          <w:sz w:val="22"/>
          <w:szCs w:val="22"/>
          <w:lang w:val="de-DE"/>
        </w:rPr>
        <w:t>, Spumant</w:t>
      </w:r>
      <w:r w:rsidR="00B36880">
        <w:rPr>
          <w:rFonts w:ascii="Arial" w:hAnsi="Arial" w:cs="Arial"/>
          <w:b/>
          <w:sz w:val="22"/>
          <w:szCs w:val="22"/>
          <w:lang w:val="de-DE"/>
        </w:rPr>
        <w:t>e</w:t>
      </w:r>
      <w:r w:rsidR="00974335" w:rsidRPr="00720B1C">
        <w:rPr>
          <w:rFonts w:ascii="Arial" w:hAnsi="Arial" w:cs="Arial"/>
          <w:b/>
          <w:sz w:val="22"/>
          <w:szCs w:val="22"/>
          <w:lang w:val="de-DE"/>
        </w:rPr>
        <w:t xml:space="preserve"> und Grapp</w:t>
      </w:r>
      <w:r w:rsidR="00725621">
        <w:rPr>
          <w:rFonts w:ascii="Arial" w:hAnsi="Arial" w:cs="Arial"/>
          <w:b/>
          <w:sz w:val="22"/>
          <w:szCs w:val="22"/>
          <w:lang w:val="de-DE"/>
        </w:rPr>
        <w:t xml:space="preserve">a. </w:t>
      </w:r>
      <w:r w:rsidR="00725621" w:rsidRPr="000E2A5C">
        <w:rPr>
          <w:rFonts w:ascii="Arial" w:hAnsi="Arial" w:cs="Arial"/>
          <w:b/>
          <w:sz w:val="22"/>
          <w:szCs w:val="22"/>
          <w:lang w:val="de-DE"/>
        </w:rPr>
        <w:t>Viele regionale</w:t>
      </w:r>
      <w:r w:rsidR="00B36880" w:rsidRPr="000E2A5C">
        <w:rPr>
          <w:rFonts w:ascii="Arial" w:hAnsi="Arial" w:cs="Arial"/>
          <w:b/>
          <w:sz w:val="22"/>
          <w:szCs w:val="22"/>
          <w:lang w:val="de-DE"/>
        </w:rPr>
        <w:t xml:space="preserve"> Weine sind</w:t>
      </w:r>
      <w:r w:rsidR="00974335" w:rsidRPr="000E2A5C">
        <w:rPr>
          <w:rFonts w:ascii="Arial" w:hAnsi="Arial" w:cs="Arial"/>
          <w:b/>
          <w:sz w:val="22"/>
          <w:szCs w:val="22"/>
          <w:lang w:val="de-DE"/>
        </w:rPr>
        <w:t xml:space="preserve"> mit dem </w:t>
      </w:r>
      <w:r w:rsidRPr="000E2A5C">
        <w:rPr>
          <w:rFonts w:ascii="Arial" w:hAnsi="Arial" w:cs="Arial"/>
          <w:b/>
          <w:sz w:val="22"/>
          <w:szCs w:val="22"/>
          <w:lang w:val="de-DE"/>
        </w:rPr>
        <w:t xml:space="preserve">italienischen </w:t>
      </w:r>
      <w:r w:rsidR="00974335" w:rsidRPr="000E2A5C">
        <w:rPr>
          <w:rFonts w:ascii="Arial" w:hAnsi="Arial" w:cs="Arial"/>
          <w:b/>
          <w:sz w:val="22"/>
          <w:szCs w:val="22"/>
          <w:lang w:val="de-DE"/>
        </w:rPr>
        <w:t>Gütesiegel DOC ausgezeichnet.</w:t>
      </w:r>
      <w:r w:rsidR="00974335" w:rsidRPr="00720B1C">
        <w:rPr>
          <w:rFonts w:ascii="Arial" w:hAnsi="Arial" w:cs="Arial"/>
          <w:b/>
          <w:sz w:val="22"/>
          <w:szCs w:val="22"/>
          <w:lang w:val="de-DE"/>
        </w:rPr>
        <w:t xml:space="preserve"> Zu den bekanntesten Erfolgsprodukten </w:t>
      </w:r>
      <w:r w:rsidR="00B36880">
        <w:rPr>
          <w:rFonts w:ascii="Arial" w:hAnsi="Arial" w:cs="Arial"/>
          <w:b/>
          <w:sz w:val="22"/>
          <w:szCs w:val="22"/>
          <w:lang w:val="de-DE"/>
        </w:rPr>
        <w:t xml:space="preserve">des </w:t>
      </w:r>
      <w:r w:rsidR="003162DE">
        <w:rPr>
          <w:rFonts w:ascii="Arial" w:hAnsi="Arial" w:cs="Arial"/>
          <w:b/>
          <w:sz w:val="22"/>
          <w:szCs w:val="22"/>
          <w:lang w:val="de-DE"/>
        </w:rPr>
        <w:t>T</w:t>
      </w:r>
      <w:r w:rsidR="00B36880">
        <w:rPr>
          <w:rFonts w:ascii="Arial" w:hAnsi="Arial" w:cs="Arial"/>
          <w:b/>
          <w:sz w:val="22"/>
          <w:szCs w:val="22"/>
          <w:lang w:val="de-DE"/>
        </w:rPr>
        <w:t>rentino</w:t>
      </w:r>
      <w:r w:rsidR="003162DE">
        <w:rPr>
          <w:rFonts w:ascii="Arial" w:hAnsi="Arial" w:cs="Arial"/>
          <w:b/>
          <w:sz w:val="22"/>
          <w:szCs w:val="22"/>
          <w:lang w:val="de-DE"/>
        </w:rPr>
        <w:t xml:space="preserve"> </w:t>
      </w:r>
      <w:r w:rsidR="00974335" w:rsidRPr="00720B1C">
        <w:rPr>
          <w:rFonts w:ascii="Arial" w:hAnsi="Arial" w:cs="Arial"/>
          <w:b/>
          <w:sz w:val="22"/>
          <w:szCs w:val="22"/>
          <w:lang w:val="de-DE"/>
        </w:rPr>
        <w:t xml:space="preserve">gehört der Schaumwein TRENTODOC. </w:t>
      </w:r>
    </w:p>
    <w:p w:rsidR="00DC0EE7" w:rsidRPr="00720B1C" w:rsidRDefault="00DC0EE7" w:rsidP="00CB7FE0">
      <w:pPr>
        <w:pStyle w:val="Textkrper21"/>
        <w:spacing w:line="360" w:lineRule="exact"/>
        <w:ind w:right="-2"/>
        <w:rPr>
          <w:rFonts w:ascii="Arial" w:hAnsi="Arial" w:cs="Arial"/>
          <w:b/>
          <w:sz w:val="22"/>
          <w:szCs w:val="22"/>
          <w:lang w:val="de-DE"/>
        </w:rPr>
      </w:pPr>
    </w:p>
    <w:p w:rsidR="00974335" w:rsidRDefault="00BE1296" w:rsidP="00CB7FE0">
      <w:pPr>
        <w:spacing w:line="360" w:lineRule="exact"/>
        <w:ind w:right="-2"/>
        <w:jc w:val="both"/>
        <w:rPr>
          <w:rFonts w:cs="Arial"/>
          <w:sz w:val="22"/>
          <w:szCs w:val="22"/>
          <w:lang w:val="de-DE"/>
        </w:rPr>
      </w:pPr>
      <w:r>
        <w:rPr>
          <w:rFonts w:cs="Arial"/>
          <w:sz w:val="22"/>
          <w:szCs w:val="22"/>
          <w:lang w:val="de-DE"/>
        </w:rPr>
        <w:t xml:space="preserve">Die Trauben gehören zum Trentino wie der Schnee zum Winter. </w:t>
      </w:r>
      <w:r w:rsidR="009F0B67" w:rsidRPr="00720B1C">
        <w:rPr>
          <w:rFonts w:cs="Arial"/>
          <w:sz w:val="22"/>
          <w:szCs w:val="22"/>
          <w:lang w:val="de-DE"/>
        </w:rPr>
        <w:t>D</w:t>
      </w:r>
      <w:r w:rsidR="00974335" w:rsidRPr="00720B1C">
        <w:rPr>
          <w:rFonts w:cs="Arial"/>
          <w:sz w:val="22"/>
          <w:szCs w:val="22"/>
          <w:lang w:val="de-DE"/>
        </w:rPr>
        <w:t>ank der günstigen klimatischen</w:t>
      </w:r>
      <w:r w:rsidR="00974335" w:rsidRPr="00974335">
        <w:rPr>
          <w:rFonts w:cs="Arial"/>
          <w:sz w:val="22"/>
          <w:szCs w:val="22"/>
          <w:lang w:val="de-DE"/>
        </w:rPr>
        <w:t xml:space="preserve"> </w:t>
      </w:r>
      <w:r w:rsidR="00D61D27">
        <w:rPr>
          <w:rFonts w:cs="Arial"/>
          <w:sz w:val="22"/>
          <w:szCs w:val="22"/>
          <w:lang w:val="de-DE"/>
        </w:rPr>
        <w:t xml:space="preserve">und </w:t>
      </w:r>
      <w:r w:rsidR="00BE3149">
        <w:rPr>
          <w:rFonts w:cs="Arial"/>
          <w:sz w:val="22"/>
          <w:szCs w:val="22"/>
          <w:lang w:val="de-DE"/>
        </w:rPr>
        <w:t>g</w:t>
      </w:r>
      <w:r w:rsidR="00D61D27">
        <w:rPr>
          <w:rFonts w:cs="Arial"/>
          <w:sz w:val="22"/>
          <w:szCs w:val="22"/>
          <w:lang w:val="de-DE"/>
        </w:rPr>
        <w:t xml:space="preserve">eografischen </w:t>
      </w:r>
      <w:r w:rsidR="00974335" w:rsidRPr="00974335">
        <w:rPr>
          <w:rFonts w:cs="Arial"/>
          <w:sz w:val="22"/>
          <w:szCs w:val="22"/>
          <w:lang w:val="de-DE"/>
        </w:rPr>
        <w:t xml:space="preserve">Voraussetzungen </w:t>
      </w:r>
      <w:r w:rsidR="00974335" w:rsidRPr="0016136C">
        <w:rPr>
          <w:rFonts w:cs="Arial"/>
          <w:sz w:val="22"/>
          <w:szCs w:val="22"/>
          <w:lang w:val="de-DE"/>
        </w:rPr>
        <w:t xml:space="preserve">hat </w:t>
      </w:r>
      <w:r w:rsidR="003162DE">
        <w:rPr>
          <w:rFonts w:cs="Arial"/>
          <w:sz w:val="22"/>
          <w:szCs w:val="22"/>
          <w:lang w:val="de-DE"/>
        </w:rPr>
        <w:t xml:space="preserve">der </w:t>
      </w:r>
      <w:r w:rsidR="00974335" w:rsidRPr="0016136C">
        <w:rPr>
          <w:rFonts w:cs="Arial"/>
          <w:sz w:val="22"/>
          <w:szCs w:val="22"/>
          <w:lang w:val="de-DE"/>
        </w:rPr>
        <w:t xml:space="preserve">Weinbau </w:t>
      </w:r>
      <w:r>
        <w:rPr>
          <w:rFonts w:cs="Arial"/>
          <w:sz w:val="22"/>
          <w:szCs w:val="22"/>
          <w:lang w:val="de-DE"/>
        </w:rPr>
        <w:t>zu Füßen der</w:t>
      </w:r>
      <w:r w:rsidR="00B36880">
        <w:rPr>
          <w:rFonts w:cs="Arial"/>
          <w:sz w:val="22"/>
          <w:szCs w:val="22"/>
          <w:lang w:val="de-DE"/>
        </w:rPr>
        <w:t xml:space="preserve"> Dolomiten und am Nordufer des Gardasees</w:t>
      </w:r>
      <w:r w:rsidR="00974335" w:rsidRPr="0016136C">
        <w:rPr>
          <w:rFonts w:cs="Arial"/>
          <w:sz w:val="22"/>
          <w:szCs w:val="22"/>
          <w:lang w:val="de-DE"/>
        </w:rPr>
        <w:t xml:space="preserve"> eine uralte Tradition</w:t>
      </w:r>
      <w:r w:rsidR="00B36880">
        <w:rPr>
          <w:rFonts w:cs="Arial"/>
          <w:sz w:val="22"/>
          <w:szCs w:val="22"/>
          <w:lang w:val="de-DE"/>
        </w:rPr>
        <w:t xml:space="preserve">. </w:t>
      </w:r>
      <w:r>
        <w:rPr>
          <w:rFonts w:cs="Arial"/>
          <w:sz w:val="22"/>
          <w:szCs w:val="22"/>
          <w:lang w:val="de-DE"/>
        </w:rPr>
        <w:t>D</w:t>
      </w:r>
      <w:r w:rsidR="00974335" w:rsidRPr="0016136C">
        <w:rPr>
          <w:rFonts w:cs="Arial"/>
          <w:sz w:val="22"/>
          <w:szCs w:val="22"/>
          <w:lang w:val="de-DE"/>
        </w:rPr>
        <w:t xml:space="preserve">ie Region </w:t>
      </w:r>
      <w:r>
        <w:rPr>
          <w:rFonts w:cs="Arial"/>
          <w:sz w:val="22"/>
          <w:szCs w:val="22"/>
          <w:lang w:val="de-DE"/>
        </w:rPr>
        <w:t xml:space="preserve">ist heute </w:t>
      </w:r>
      <w:r w:rsidR="00974335">
        <w:rPr>
          <w:rFonts w:cs="Arial"/>
          <w:sz w:val="22"/>
          <w:szCs w:val="22"/>
          <w:lang w:val="de-DE"/>
        </w:rPr>
        <w:t>eines der</w:t>
      </w:r>
      <w:r w:rsidR="00974335" w:rsidRPr="0016136C">
        <w:rPr>
          <w:rFonts w:cs="Arial"/>
          <w:sz w:val="22"/>
          <w:szCs w:val="22"/>
          <w:lang w:val="de-DE"/>
        </w:rPr>
        <w:t xml:space="preserve"> führenden italienischen Weinanbaugebiete </w:t>
      </w:r>
      <w:r w:rsidR="00974335">
        <w:rPr>
          <w:rFonts w:cs="Arial"/>
          <w:sz w:val="22"/>
          <w:szCs w:val="22"/>
          <w:lang w:val="de-DE"/>
        </w:rPr>
        <w:t xml:space="preserve">und </w:t>
      </w:r>
      <w:r>
        <w:rPr>
          <w:rFonts w:cs="Arial"/>
          <w:sz w:val="22"/>
          <w:szCs w:val="22"/>
          <w:lang w:val="de-DE"/>
        </w:rPr>
        <w:t>ihre</w:t>
      </w:r>
      <w:r w:rsidR="00B36880">
        <w:rPr>
          <w:rFonts w:cs="Arial"/>
          <w:sz w:val="22"/>
          <w:szCs w:val="22"/>
          <w:lang w:val="de-DE"/>
        </w:rPr>
        <w:t xml:space="preserve"> Winzer vertreiben</w:t>
      </w:r>
      <w:r w:rsidR="00974335">
        <w:rPr>
          <w:rFonts w:cs="Arial"/>
          <w:sz w:val="22"/>
          <w:szCs w:val="22"/>
          <w:lang w:val="de-DE"/>
        </w:rPr>
        <w:t xml:space="preserve"> </w:t>
      </w:r>
      <w:r w:rsidR="00B36880">
        <w:rPr>
          <w:rFonts w:cs="Arial"/>
          <w:sz w:val="22"/>
          <w:szCs w:val="22"/>
          <w:lang w:val="de-DE"/>
        </w:rPr>
        <w:t>Erzeugnisse</w:t>
      </w:r>
      <w:r w:rsidR="00974335" w:rsidRPr="0016136C">
        <w:rPr>
          <w:rFonts w:cs="Arial"/>
          <w:sz w:val="22"/>
          <w:szCs w:val="22"/>
          <w:lang w:val="de-DE"/>
        </w:rPr>
        <w:t xml:space="preserve"> von </w:t>
      </w:r>
      <w:r w:rsidR="00974335">
        <w:rPr>
          <w:rFonts w:cs="Arial"/>
          <w:sz w:val="22"/>
          <w:szCs w:val="22"/>
          <w:lang w:val="de-DE"/>
        </w:rPr>
        <w:t>bester</w:t>
      </w:r>
      <w:r w:rsidR="00974335" w:rsidRPr="0016136C">
        <w:rPr>
          <w:rFonts w:cs="Arial"/>
          <w:sz w:val="22"/>
          <w:szCs w:val="22"/>
          <w:lang w:val="de-DE"/>
        </w:rPr>
        <w:t xml:space="preserve"> Qualität. Auf 10.000 Hektar Fläche werden 120.000 Tonnen Trauben angebaut</w:t>
      </w:r>
      <w:r w:rsidR="00974335">
        <w:rPr>
          <w:rFonts w:cs="Arial"/>
          <w:sz w:val="22"/>
          <w:szCs w:val="22"/>
          <w:lang w:val="de-DE"/>
        </w:rPr>
        <w:t xml:space="preserve"> und zu erstklassigen Weinen gekeltert.</w:t>
      </w:r>
      <w:r w:rsidR="00974335" w:rsidRPr="00974335">
        <w:rPr>
          <w:rFonts w:cs="Arial"/>
          <w:sz w:val="22"/>
          <w:szCs w:val="22"/>
          <w:lang w:val="de-DE"/>
        </w:rPr>
        <w:t xml:space="preserve"> </w:t>
      </w:r>
      <w:r w:rsidR="00974335">
        <w:rPr>
          <w:rFonts w:cs="Arial"/>
          <w:sz w:val="22"/>
          <w:szCs w:val="22"/>
          <w:lang w:val="de-DE"/>
        </w:rPr>
        <w:t>Bemerkenswert</w:t>
      </w:r>
      <w:r w:rsidR="00974335" w:rsidRPr="00974335">
        <w:rPr>
          <w:rFonts w:cs="Arial"/>
          <w:sz w:val="22"/>
          <w:szCs w:val="22"/>
          <w:lang w:val="de-DE"/>
        </w:rPr>
        <w:t xml:space="preserve"> </w:t>
      </w:r>
      <w:r w:rsidR="00974335">
        <w:rPr>
          <w:rFonts w:cs="Arial"/>
          <w:sz w:val="22"/>
          <w:szCs w:val="22"/>
          <w:lang w:val="de-DE"/>
        </w:rPr>
        <w:t xml:space="preserve">ist, dass keine </w:t>
      </w:r>
      <w:r w:rsidR="00974335" w:rsidRPr="00DA2D29">
        <w:rPr>
          <w:rFonts w:cs="Arial"/>
          <w:sz w:val="22"/>
          <w:szCs w:val="22"/>
          <w:lang w:val="de-DE"/>
        </w:rPr>
        <w:t>andere Region Italiens derart viele verschiedene Weine hervor</w:t>
      </w:r>
      <w:r w:rsidR="00974335">
        <w:rPr>
          <w:rFonts w:cs="Arial"/>
          <w:sz w:val="22"/>
          <w:szCs w:val="22"/>
          <w:lang w:val="de-DE"/>
        </w:rPr>
        <w:t>bringt</w:t>
      </w:r>
      <w:r w:rsidR="0036028F">
        <w:rPr>
          <w:rFonts w:cs="Arial"/>
          <w:sz w:val="22"/>
          <w:szCs w:val="22"/>
          <w:lang w:val="de-DE"/>
        </w:rPr>
        <w:t xml:space="preserve"> und dass </w:t>
      </w:r>
      <w:r w:rsidR="00974335" w:rsidRPr="00DA2D29">
        <w:rPr>
          <w:rFonts w:cs="Arial"/>
          <w:sz w:val="22"/>
          <w:szCs w:val="22"/>
          <w:lang w:val="de-DE"/>
        </w:rPr>
        <w:t xml:space="preserve">70 Prozent der lokalen Winzer </w:t>
      </w:r>
      <w:r w:rsidR="00304919" w:rsidRPr="00DA2D29">
        <w:rPr>
          <w:rFonts w:cs="Arial"/>
          <w:sz w:val="22"/>
          <w:szCs w:val="22"/>
          <w:lang w:val="de-DE"/>
        </w:rPr>
        <w:t>Gebiete</w:t>
      </w:r>
      <w:r w:rsidR="0036028F" w:rsidRPr="0036028F">
        <w:rPr>
          <w:rFonts w:cs="Arial"/>
          <w:sz w:val="22"/>
          <w:szCs w:val="22"/>
          <w:lang w:val="de-DE"/>
        </w:rPr>
        <w:t xml:space="preserve"> </w:t>
      </w:r>
      <w:r w:rsidR="0036028F" w:rsidRPr="00DA2D29">
        <w:rPr>
          <w:rFonts w:cs="Arial"/>
          <w:sz w:val="22"/>
          <w:szCs w:val="22"/>
          <w:lang w:val="de-DE"/>
        </w:rPr>
        <w:t>bebauen</w:t>
      </w:r>
      <w:r w:rsidR="00974335" w:rsidRPr="00DA2D29">
        <w:rPr>
          <w:rFonts w:cs="Arial"/>
          <w:sz w:val="22"/>
          <w:szCs w:val="22"/>
          <w:lang w:val="de-DE"/>
        </w:rPr>
        <w:t>, die nicht größer als ein Hektar sind</w:t>
      </w:r>
      <w:r w:rsidR="00304919">
        <w:rPr>
          <w:rFonts w:cs="Arial"/>
          <w:sz w:val="22"/>
          <w:szCs w:val="22"/>
          <w:lang w:val="de-DE"/>
        </w:rPr>
        <w:t xml:space="preserve">. </w:t>
      </w:r>
      <w:r w:rsidR="00974335" w:rsidRPr="00D61D27">
        <w:rPr>
          <w:rFonts w:cs="Arial"/>
          <w:sz w:val="22"/>
          <w:szCs w:val="22"/>
          <w:lang w:val="de-DE"/>
        </w:rPr>
        <w:t xml:space="preserve">Fast das gesamte Territorium </w:t>
      </w:r>
      <w:r w:rsidR="00D61D27">
        <w:rPr>
          <w:rFonts w:cs="Arial"/>
          <w:sz w:val="22"/>
          <w:szCs w:val="22"/>
          <w:lang w:val="de-DE"/>
        </w:rPr>
        <w:t>ist</w:t>
      </w:r>
      <w:r w:rsidR="00974335" w:rsidRPr="00D61D27">
        <w:rPr>
          <w:rFonts w:cs="Arial"/>
          <w:sz w:val="22"/>
          <w:szCs w:val="22"/>
          <w:lang w:val="de-DE"/>
        </w:rPr>
        <w:t xml:space="preserve"> </w:t>
      </w:r>
      <w:r w:rsidR="00C94783" w:rsidRPr="00B36880">
        <w:rPr>
          <w:rFonts w:cs="Arial"/>
          <w:sz w:val="22"/>
          <w:szCs w:val="22"/>
          <w:lang w:val="de-DE"/>
        </w:rPr>
        <w:t>DOC</w:t>
      </w:r>
      <w:r w:rsidR="00974335" w:rsidRPr="00B36880">
        <w:rPr>
          <w:rFonts w:cs="Arial"/>
          <w:sz w:val="22"/>
          <w:szCs w:val="22"/>
          <w:lang w:val="de-DE"/>
        </w:rPr>
        <w:t>-</w:t>
      </w:r>
      <w:r w:rsidR="00725621">
        <w:rPr>
          <w:rFonts w:cs="Arial"/>
          <w:sz w:val="22"/>
          <w:szCs w:val="22"/>
          <w:lang w:val="de-DE"/>
        </w:rPr>
        <w:t>Anbaugebiet.</w:t>
      </w:r>
      <w:r w:rsidR="00974335" w:rsidRPr="00D61D27">
        <w:rPr>
          <w:rFonts w:cs="Arial"/>
          <w:sz w:val="22"/>
          <w:szCs w:val="22"/>
          <w:lang w:val="de-DE"/>
        </w:rPr>
        <w:t xml:space="preserve"> </w:t>
      </w:r>
      <w:r w:rsidR="00725621">
        <w:rPr>
          <w:rFonts w:cs="Arial"/>
          <w:sz w:val="22"/>
          <w:szCs w:val="22"/>
          <w:lang w:val="de-DE"/>
        </w:rPr>
        <w:t>D</w:t>
      </w:r>
      <w:r w:rsidR="00974335" w:rsidRPr="00D61D27">
        <w:rPr>
          <w:rFonts w:cs="Arial"/>
          <w:sz w:val="22"/>
          <w:szCs w:val="22"/>
          <w:lang w:val="de-DE"/>
        </w:rPr>
        <w:t>arunter auch</w:t>
      </w:r>
      <w:r w:rsidR="00974335">
        <w:rPr>
          <w:rFonts w:cs="Arial"/>
          <w:sz w:val="22"/>
          <w:szCs w:val="22"/>
          <w:lang w:val="de-DE"/>
        </w:rPr>
        <w:t xml:space="preserve"> das </w:t>
      </w:r>
      <w:r w:rsidR="009F0B67">
        <w:rPr>
          <w:rFonts w:cs="Arial"/>
          <w:sz w:val="22"/>
          <w:szCs w:val="22"/>
          <w:lang w:val="de-DE"/>
        </w:rPr>
        <w:t xml:space="preserve">Valle </w:t>
      </w:r>
      <w:proofErr w:type="spellStart"/>
      <w:r w:rsidR="009F0B67">
        <w:rPr>
          <w:rFonts w:cs="Arial"/>
          <w:sz w:val="22"/>
          <w:szCs w:val="22"/>
          <w:lang w:val="de-DE"/>
        </w:rPr>
        <w:t>dell</w:t>
      </w:r>
      <w:r w:rsidR="0035184F">
        <w:rPr>
          <w:rFonts w:cs="Arial"/>
          <w:sz w:val="22"/>
          <w:szCs w:val="22"/>
          <w:lang w:val="de-DE"/>
        </w:rPr>
        <w:t>‘</w:t>
      </w:r>
      <w:r w:rsidR="00974335">
        <w:rPr>
          <w:rFonts w:cs="Arial"/>
          <w:sz w:val="22"/>
          <w:szCs w:val="22"/>
          <w:lang w:val="de-DE"/>
        </w:rPr>
        <w:t>Adige</w:t>
      </w:r>
      <w:proofErr w:type="spellEnd"/>
      <w:r w:rsidR="00974335">
        <w:rPr>
          <w:rFonts w:cs="Arial"/>
          <w:sz w:val="22"/>
          <w:szCs w:val="22"/>
          <w:lang w:val="de-DE"/>
        </w:rPr>
        <w:t xml:space="preserve">, wo rund um die Stadt Trento die </w:t>
      </w:r>
      <w:proofErr w:type="spellStart"/>
      <w:r w:rsidR="00974335">
        <w:rPr>
          <w:rFonts w:cs="Arial"/>
          <w:sz w:val="22"/>
          <w:szCs w:val="22"/>
          <w:lang w:val="de-DE"/>
        </w:rPr>
        <w:t>Chardonnay</w:t>
      </w:r>
      <w:proofErr w:type="spellEnd"/>
      <w:r w:rsidR="00974335">
        <w:rPr>
          <w:rFonts w:cs="Arial"/>
          <w:sz w:val="22"/>
          <w:szCs w:val="22"/>
          <w:lang w:val="de-DE"/>
        </w:rPr>
        <w:t xml:space="preserve">-Trauben für den beliebten Schaumwein TRENTODOC </w:t>
      </w:r>
      <w:proofErr w:type="spellStart"/>
      <w:r w:rsidR="00974335">
        <w:rPr>
          <w:rFonts w:cs="Arial"/>
          <w:sz w:val="22"/>
          <w:szCs w:val="22"/>
          <w:lang w:val="de-DE"/>
        </w:rPr>
        <w:t>Metodo</w:t>
      </w:r>
      <w:proofErr w:type="spellEnd"/>
      <w:r w:rsidR="00974335">
        <w:rPr>
          <w:rFonts w:cs="Arial"/>
          <w:sz w:val="22"/>
          <w:szCs w:val="22"/>
          <w:lang w:val="de-DE"/>
        </w:rPr>
        <w:t xml:space="preserve"> </w:t>
      </w:r>
      <w:proofErr w:type="spellStart"/>
      <w:r w:rsidR="00974335">
        <w:rPr>
          <w:rFonts w:cs="Arial"/>
          <w:sz w:val="22"/>
          <w:szCs w:val="22"/>
          <w:lang w:val="de-DE"/>
        </w:rPr>
        <w:t>Classico</w:t>
      </w:r>
      <w:proofErr w:type="spellEnd"/>
      <w:r w:rsidR="00974335">
        <w:rPr>
          <w:rFonts w:cs="Arial"/>
          <w:sz w:val="22"/>
          <w:szCs w:val="22"/>
          <w:lang w:val="de-DE"/>
        </w:rPr>
        <w:t xml:space="preserve"> wachsen.</w:t>
      </w:r>
    </w:p>
    <w:p w:rsidR="00383729" w:rsidRPr="009F0B67" w:rsidRDefault="00383729" w:rsidP="00CB7FE0">
      <w:pPr>
        <w:spacing w:line="360" w:lineRule="exact"/>
        <w:ind w:right="-2"/>
        <w:jc w:val="both"/>
        <w:rPr>
          <w:rFonts w:cs="Arial"/>
          <w:sz w:val="22"/>
          <w:szCs w:val="22"/>
          <w:lang w:val="de-DE"/>
        </w:rPr>
      </w:pPr>
    </w:p>
    <w:p w:rsidR="0035184F" w:rsidRPr="0035184F" w:rsidRDefault="0035184F" w:rsidP="00CB7FE0">
      <w:pPr>
        <w:spacing w:line="360" w:lineRule="exact"/>
        <w:ind w:right="-2"/>
        <w:jc w:val="both"/>
        <w:rPr>
          <w:rFonts w:cs="Arial"/>
          <w:b/>
          <w:sz w:val="22"/>
          <w:szCs w:val="22"/>
          <w:lang w:val="de-DE"/>
        </w:rPr>
      </w:pPr>
      <w:r w:rsidRPr="0035184F">
        <w:rPr>
          <w:rStyle w:val="st"/>
          <w:b/>
          <w:lang w:val="de-DE"/>
        </w:rPr>
        <w:t>Authentisch und meisterhaf</w:t>
      </w:r>
      <w:r w:rsidRPr="0035184F">
        <w:rPr>
          <w:rFonts w:cs="Arial"/>
          <w:b/>
          <w:sz w:val="22"/>
          <w:szCs w:val="22"/>
          <w:lang w:val="de-DE"/>
        </w:rPr>
        <w:t>t</w:t>
      </w:r>
    </w:p>
    <w:p w:rsidR="00C960A0" w:rsidRDefault="00DA2D29" w:rsidP="00CB7FE0">
      <w:pPr>
        <w:spacing w:line="360" w:lineRule="exact"/>
        <w:ind w:right="-2"/>
        <w:jc w:val="both"/>
        <w:rPr>
          <w:rFonts w:cs="Arial"/>
          <w:sz w:val="22"/>
          <w:szCs w:val="22"/>
          <w:lang w:val="de-DE"/>
        </w:rPr>
      </w:pPr>
      <w:r w:rsidRPr="0036028F">
        <w:rPr>
          <w:rFonts w:cs="Arial"/>
          <w:sz w:val="22"/>
          <w:szCs w:val="22"/>
          <w:lang w:val="de-DE"/>
        </w:rPr>
        <w:t xml:space="preserve">Er </w:t>
      </w:r>
      <w:r w:rsidR="00D61D27" w:rsidRPr="0036028F">
        <w:rPr>
          <w:rFonts w:cs="Arial"/>
          <w:sz w:val="22"/>
          <w:szCs w:val="22"/>
          <w:lang w:val="de-DE"/>
        </w:rPr>
        <w:t>ist das</w:t>
      </w:r>
      <w:r w:rsidRPr="0036028F">
        <w:rPr>
          <w:rFonts w:cs="Arial"/>
          <w:sz w:val="22"/>
          <w:szCs w:val="22"/>
          <w:lang w:val="de-DE"/>
        </w:rPr>
        <w:t xml:space="preserve"> prickelnde Aushängeschild der Region</w:t>
      </w:r>
      <w:r w:rsidR="00C30E6D" w:rsidRPr="0036028F">
        <w:rPr>
          <w:rFonts w:cs="Arial"/>
          <w:sz w:val="22"/>
          <w:szCs w:val="22"/>
          <w:lang w:val="de-DE"/>
        </w:rPr>
        <w:t xml:space="preserve"> </w:t>
      </w:r>
      <w:r w:rsidR="00ED6F3F">
        <w:rPr>
          <w:rFonts w:cs="Arial"/>
          <w:sz w:val="22"/>
          <w:szCs w:val="22"/>
          <w:lang w:val="de-DE"/>
        </w:rPr>
        <w:t>un</w:t>
      </w:r>
      <w:r w:rsidR="004D6057">
        <w:rPr>
          <w:rFonts w:cs="Arial"/>
          <w:sz w:val="22"/>
          <w:szCs w:val="22"/>
          <w:lang w:val="de-DE"/>
        </w:rPr>
        <w:t>d</w:t>
      </w:r>
      <w:r w:rsidR="00ED6F3F">
        <w:rPr>
          <w:rFonts w:cs="Arial"/>
          <w:sz w:val="22"/>
          <w:szCs w:val="22"/>
          <w:lang w:val="de-DE"/>
        </w:rPr>
        <w:t xml:space="preserve"> kein Wunder, dass </w:t>
      </w:r>
      <w:r w:rsidR="00ED6F3F" w:rsidRPr="0036028F">
        <w:rPr>
          <w:rFonts w:cs="Arial"/>
          <w:sz w:val="22"/>
          <w:szCs w:val="22"/>
          <w:lang w:val="de-DE"/>
        </w:rPr>
        <w:t xml:space="preserve">jede dritte Flasche Spumante, die in Italien getrunken wird, </w:t>
      </w:r>
      <w:r w:rsidR="00ED6F3F">
        <w:rPr>
          <w:rFonts w:cs="Arial"/>
          <w:sz w:val="22"/>
          <w:szCs w:val="22"/>
          <w:lang w:val="de-DE"/>
        </w:rPr>
        <w:t xml:space="preserve">sein </w:t>
      </w:r>
      <w:r w:rsidR="00ED6F3F" w:rsidRPr="0036028F">
        <w:rPr>
          <w:rFonts w:cs="Arial"/>
          <w:sz w:val="22"/>
          <w:szCs w:val="22"/>
          <w:lang w:val="de-DE"/>
        </w:rPr>
        <w:t xml:space="preserve">trägt elegantes Label </w:t>
      </w:r>
      <w:r w:rsidR="00ED6F3F">
        <w:rPr>
          <w:rFonts w:cs="Arial"/>
          <w:sz w:val="22"/>
          <w:szCs w:val="22"/>
          <w:lang w:val="de-DE"/>
        </w:rPr>
        <w:t>trägt. Außerdem wird der TRENTODOC</w:t>
      </w:r>
      <w:r w:rsidR="00F43A6F">
        <w:rPr>
          <w:rFonts w:cs="Arial"/>
          <w:sz w:val="22"/>
          <w:szCs w:val="22"/>
          <w:lang w:val="de-DE"/>
        </w:rPr>
        <w:t xml:space="preserve"> regelmäßig mit </w:t>
      </w:r>
      <w:r w:rsidR="00ED6F3F">
        <w:rPr>
          <w:rFonts w:cs="Arial"/>
          <w:sz w:val="22"/>
          <w:szCs w:val="22"/>
          <w:lang w:val="de-DE"/>
        </w:rPr>
        <w:t xml:space="preserve">nationalen und </w:t>
      </w:r>
      <w:r w:rsidR="00F43A6F">
        <w:rPr>
          <w:rFonts w:cs="Arial"/>
          <w:sz w:val="22"/>
          <w:szCs w:val="22"/>
          <w:lang w:val="de-DE"/>
        </w:rPr>
        <w:t xml:space="preserve">internationalen Auszeichnungen nominiert. </w:t>
      </w:r>
      <w:r w:rsidR="00ED6F3F">
        <w:rPr>
          <w:rFonts w:cs="Arial"/>
          <w:sz w:val="22"/>
          <w:szCs w:val="22"/>
          <w:lang w:val="de-DE"/>
        </w:rPr>
        <w:t>I</w:t>
      </w:r>
      <w:r w:rsidR="00F43A6F">
        <w:rPr>
          <w:rFonts w:cs="Arial"/>
          <w:sz w:val="22"/>
          <w:szCs w:val="22"/>
          <w:lang w:val="de-DE"/>
        </w:rPr>
        <w:t xml:space="preserve">m Jahr </w:t>
      </w:r>
      <w:r w:rsidR="00ED6F3F">
        <w:rPr>
          <w:rFonts w:cs="Arial"/>
          <w:sz w:val="22"/>
          <w:szCs w:val="22"/>
          <w:lang w:val="de-DE"/>
        </w:rPr>
        <w:t xml:space="preserve">2016 </w:t>
      </w:r>
      <w:r w:rsidR="00F43A6F">
        <w:rPr>
          <w:rFonts w:cs="Arial"/>
          <w:sz w:val="22"/>
          <w:szCs w:val="22"/>
          <w:lang w:val="de-DE"/>
        </w:rPr>
        <w:t>hat ihm</w:t>
      </w:r>
      <w:r w:rsidR="00ED6F3F">
        <w:rPr>
          <w:rFonts w:cs="Arial"/>
          <w:sz w:val="22"/>
          <w:szCs w:val="22"/>
          <w:lang w:val="de-DE"/>
        </w:rPr>
        <w:t xml:space="preserve"> </w:t>
      </w:r>
      <w:r w:rsidR="00F43A6F">
        <w:rPr>
          <w:rFonts w:cs="Arial"/>
          <w:sz w:val="22"/>
          <w:szCs w:val="22"/>
          <w:lang w:val="de-DE"/>
        </w:rPr>
        <w:t xml:space="preserve">der </w:t>
      </w:r>
      <w:proofErr w:type="spellStart"/>
      <w:r w:rsidR="00F43A6F" w:rsidRPr="00F43A6F">
        <w:rPr>
          <w:rFonts w:cs="Arial"/>
          <w:sz w:val="22"/>
          <w:szCs w:val="22"/>
          <w:lang w:val="de-DE"/>
        </w:rPr>
        <w:t>Gambero</w:t>
      </w:r>
      <w:proofErr w:type="spellEnd"/>
      <w:r w:rsidR="00F43A6F" w:rsidRPr="00F43A6F">
        <w:rPr>
          <w:rFonts w:cs="Arial"/>
          <w:sz w:val="22"/>
          <w:szCs w:val="22"/>
          <w:lang w:val="de-DE"/>
        </w:rPr>
        <w:t xml:space="preserve"> Rosso</w:t>
      </w:r>
      <w:r w:rsidR="00F43A6F">
        <w:rPr>
          <w:rFonts w:cs="Arial"/>
          <w:sz w:val="22"/>
          <w:szCs w:val="22"/>
          <w:lang w:val="de-DE"/>
        </w:rPr>
        <w:t xml:space="preserve"> </w:t>
      </w:r>
      <w:r w:rsidR="004D6057">
        <w:rPr>
          <w:rFonts w:cs="Arial"/>
          <w:sz w:val="22"/>
          <w:szCs w:val="22"/>
          <w:lang w:val="de-DE"/>
        </w:rPr>
        <w:t xml:space="preserve">zum Beispiel  </w:t>
      </w:r>
      <w:r w:rsidR="00F43A6F">
        <w:rPr>
          <w:rFonts w:cs="Arial"/>
          <w:sz w:val="22"/>
          <w:szCs w:val="22"/>
          <w:lang w:val="de-DE"/>
        </w:rPr>
        <w:t>gleich drei Weingläser verliehen.</w:t>
      </w:r>
      <w:r w:rsidR="00ED6F3F">
        <w:rPr>
          <w:rFonts w:cs="Arial"/>
          <w:sz w:val="22"/>
          <w:szCs w:val="22"/>
          <w:lang w:val="de-DE"/>
        </w:rPr>
        <w:t xml:space="preserve"> </w:t>
      </w:r>
      <w:r w:rsidR="0036028F" w:rsidRPr="0036028F">
        <w:rPr>
          <w:rFonts w:cs="Arial"/>
          <w:sz w:val="22"/>
          <w:szCs w:val="22"/>
          <w:lang w:val="de-DE"/>
        </w:rPr>
        <w:t xml:space="preserve">Dieser Erfolg ist </w:t>
      </w:r>
      <w:r w:rsidR="0036028F">
        <w:rPr>
          <w:rFonts w:cs="Arial"/>
          <w:sz w:val="22"/>
          <w:szCs w:val="22"/>
          <w:lang w:val="de-DE"/>
        </w:rPr>
        <w:t>Giulio Ferrari zu verdanke. Er</w:t>
      </w:r>
      <w:r w:rsidR="0036028F" w:rsidRPr="0036028F">
        <w:rPr>
          <w:rFonts w:cs="Arial"/>
          <w:sz w:val="22"/>
          <w:szCs w:val="22"/>
          <w:lang w:val="de-DE"/>
        </w:rPr>
        <w:t xml:space="preserve"> brachte</w:t>
      </w:r>
      <w:r w:rsidR="0036028F">
        <w:rPr>
          <w:rFonts w:cs="Arial"/>
          <w:sz w:val="22"/>
          <w:szCs w:val="22"/>
          <w:lang w:val="de-DE"/>
        </w:rPr>
        <w:t xml:space="preserve"> </w:t>
      </w:r>
      <w:r w:rsidR="0036028F" w:rsidRPr="0036028F">
        <w:rPr>
          <w:rFonts w:cs="Arial"/>
          <w:sz w:val="22"/>
          <w:szCs w:val="22"/>
          <w:lang w:val="de-DE"/>
        </w:rPr>
        <w:t>vor über 100 Jahren nicht nur seine Leidenschaft für spritzigen Wein aus der Champagne mit, sondern auch die notwendige Technik und begann mit der Produktion eines hochwertigen italienischen „Champagners“.</w:t>
      </w:r>
      <w:r w:rsidR="00C960A0">
        <w:rPr>
          <w:rFonts w:cs="Arial"/>
          <w:sz w:val="22"/>
          <w:szCs w:val="22"/>
          <w:lang w:val="de-DE"/>
        </w:rPr>
        <w:t xml:space="preserve"> </w:t>
      </w:r>
      <w:r w:rsidR="004D6057">
        <w:rPr>
          <w:rFonts w:cs="Arial"/>
          <w:sz w:val="22"/>
          <w:szCs w:val="22"/>
          <w:lang w:val="de-DE"/>
        </w:rPr>
        <w:t xml:space="preserve"> </w:t>
      </w:r>
    </w:p>
    <w:p w:rsidR="009F0B67" w:rsidRPr="003A23DF" w:rsidRDefault="003162DE" w:rsidP="00CB7FE0">
      <w:pPr>
        <w:spacing w:line="360" w:lineRule="exact"/>
        <w:ind w:right="-2"/>
        <w:jc w:val="both"/>
        <w:rPr>
          <w:rFonts w:cs="Arial"/>
          <w:sz w:val="22"/>
          <w:szCs w:val="22"/>
          <w:lang w:val="de-DE"/>
        </w:rPr>
      </w:pPr>
      <w:r w:rsidRPr="00B36880">
        <w:rPr>
          <w:rFonts w:cs="Arial"/>
          <w:sz w:val="22"/>
          <w:szCs w:val="22"/>
          <w:lang w:val="de-DE"/>
        </w:rPr>
        <w:t>Der so entstan</w:t>
      </w:r>
      <w:r w:rsidR="009F0B67" w:rsidRPr="00B36880">
        <w:rPr>
          <w:rFonts w:cs="Arial"/>
          <w:sz w:val="22"/>
          <w:szCs w:val="22"/>
          <w:lang w:val="de-DE"/>
        </w:rPr>
        <w:t>dene TRENTODOC</w:t>
      </w:r>
      <w:r w:rsidR="009D22F0" w:rsidRPr="00B36880">
        <w:rPr>
          <w:rFonts w:cs="Arial"/>
          <w:sz w:val="22"/>
          <w:szCs w:val="22"/>
          <w:lang w:val="de-DE"/>
        </w:rPr>
        <w:t xml:space="preserve"> </w:t>
      </w:r>
      <w:r w:rsidR="003A23DF">
        <w:rPr>
          <w:rFonts w:cs="Arial"/>
          <w:sz w:val="22"/>
          <w:szCs w:val="22"/>
          <w:lang w:val="de-DE"/>
        </w:rPr>
        <w:t>wurde der erste DOC-Wein Italiens</w:t>
      </w:r>
      <w:r w:rsidR="00B36880" w:rsidRPr="00B36880">
        <w:rPr>
          <w:rFonts w:cs="Arial"/>
          <w:bCs/>
          <w:sz w:val="22"/>
          <w:szCs w:val="22"/>
          <w:lang w:val="de-DE"/>
        </w:rPr>
        <w:t>.</w:t>
      </w:r>
      <w:r w:rsidR="009D22F0" w:rsidRPr="00B36880">
        <w:rPr>
          <w:rFonts w:cs="Arial"/>
          <w:bCs/>
          <w:sz w:val="22"/>
          <w:szCs w:val="22"/>
          <w:lang w:val="de-DE"/>
        </w:rPr>
        <w:t xml:space="preserve"> </w:t>
      </w:r>
      <w:r w:rsidR="007B043A">
        <w:rPr>
          <w:rFonts w:cs="Arial"/>
          <w:sz w:val="22"/>
          <w:szCs w:val="22"/>
          <w:lang w:val="de-DE"/>
        </w:rPr>
        <w:t>Mittlerweile</w:t>
      </w:r>
      <w:r w:rsidR="005F0389" w:rsidRPr="006634A6">
        <w:rPr>
          <w:rFonts w:cs="Arial"/>
          <w:sz w:val="22"/>
          <w:szCs w:val="22"/>
          <w:lang w:val="de-DE"/>
        </w:rPr>
        <w:t xml:space="preserve"> stellen </w:t>
      </w:r>
      <w:r w:rsidR="007B043A">
        <w:rPr>
          <w:rFonts w:cs="Arial"/>
          <w:sz w:val="22"/>
          <w:szCs w:val="22"/>
          <w:lang w:val="de-DE"/>
        </w:rPr>
        <w:t>in einem Jahr</w:t>
      </w:r>
      <w:r w:rsidR="007B043A" w:rsidRPr="006634A6">
        <w:rPr>
          <w:rFonts w:cs="Arial"/>
          <w:lang w:val="de-DE"/>
        </w:rPr>
        <w:t xml:space="preserve"> </w:t>
      </w:r>
      <w:r w:rsidR="005F0389" w:rsidRPr="008465CD">
        <w:rPr>
          <w:rFonts w:cs="Arial"/>
          <w:sz w:val="22"/>
          <w:szCs w:val="22"/>
          <w:lang w:val="de-DE"/>
        </w:rPr>
        <w:t>4</w:t>
      </w:r>
      <w:r w:rsidR="007B043A">
        <w:rPr>
          <w:rFonts w:cs="Arial"/>
          <w:sz w:val="22"/>
          <w:szCs w:val="22"/>
          <w:lang w:val="de-DE"/>
        </w:rPr>
        <w:t>5</w:t>
      </w:r>
      <w:r w:rsidR="005F0389" w:rsidRPr="008465CD">
        <w:rPr>
          <w:rFonts w:cs="Arial"/>
          <w:sz w:val="22"/>
          <w:szCs w:val="22"/>
          <w:lang w:val="de-DE"/>
        </w:rPr>
        <w:t xml:space="preserve"> </w:t>
      </w:r>
      <w:r w:rsidR="005F0389" w:rsidRPr="000E2A5C">
        <w:rPr>
          <w:rFonts w:cs="Arial"/>
          <w:sz w:val="22"/>
          <w:szCs w:val="22"/>
          <w:lang w:val="de-DE"/>
        </w:rPr>
        <w:t>Produzenten</w:t>
      </w:r>
      <w:r w:rsidR="005F0389" w:rsidRPr="000E2A5C">
        <w:rPr>
          <w:rFonts w:cs="Arial"/>
          <w:lang w:val="de-DE"/>
        </w:rPr>
        <w:t xml:space="preserve"> </w:t>
      </w:r>
      <w:r w:rsidR="005F0389" w:rsidRPr="000E2A5C">
        <w:rPr>
          <w:rFonts w:cs="Arial"/>
          <w:sz w:val="22"/>
          <w:szCs w:val="22"/>
          <w:lang w:val="de-DE"/>
        </w:rPr>
        <w:t xml:space="preserve">circa </w:t>
      </w:r>
      <w:r w:rsidR="009A2191" w:rsidRPr="000E2A5C">
        <w:rPr>
          <w:rFonts w:cs="Arial"/>
          <w:sz w:val="22"/>
          <w:szCs w:val="22"/>
          <w:lang w:val="de-DE"/>
        </w:rPr>
        <w:t>sieben</w:t>
      </w:r>
      <w:r w:rsidR="005F0389" w:rsidRPr="000E2A5C">
        <w:rPr>
          <w:rFonts w:cs="Arial"/>
          <w:sz w:val="22"/>
          <w:szCs w:val="22"/>
          <w:lang w:val="de-DE"/>
        </w:rPr>
        <w:t xml:space="preserve"> Millionen Flaschen TRENTODOC</w:t>
      </w:r>
      <w:bookmarkStart w:id="0" w:name="_GoBack"/>
      <w:bookmarkEnd w:id="0"/>
      <w:r w:rsidR="005F0389">
        <w:rPr>
          <w:rFonts w:cs="Arial"/>
          <w:sz w:val="22"/>
          <w:szCs w:val="22"/>
          <w:lang w:val="de-DE"/>
        </w:rPr>
        <w:t xml:space="preserve"> </w:t>
      </w:r>
      <w:r w:rsidR="005F0389" w:rsidRPr="006634A6">
        <w:rPr>
          <w:rFonts w:cs="Arial"/>
          <w:sz w:val="22"/>
          <w:szCs w:val="22"/>
          <w:lang w:val="de-DE"/>
        </w:rPr>
        <w:t>her, was die Region zum größten Spumante-Produzenten Italiens macht.</w:t>
      </w:r>
      <w:r w:rsidR="003A23DF">
        <w:rPr>
          <w:rFonts w:cs="Arial"/>
          <w:sz w:val="22"/>
          <w:szCs w:val="22"/>
          <w:lang w:val="de-DE"/>
        </w:rPr>
        <w:t xml:space="preserve"> </w:t>
      </w:r>
      <w:r w:rsidR="005F0389">
        <w:rPr>
          <w:rFonts w:cs="Arial"/>
          <w:bCs/>
          <w:sz w:val="22"/>
          <w:szCs w:val="22"/>
          <w:lang w:val="de-DE"/>
        </w:rPr>
        <w:t xml:space="preserve">Für die gleichbleibend hohe Qualität </w:t>
      </w:r>
      <w:r w:rsidR="0035184F">
        <w:rPr>
          <w:rFonts w:cs="Arial"/>
          <w:bCs/>
          <w:sz w:val="22"/>
          <w:szCs w:val="22"/>
          <w:lang w:val="de-DE"/>
        </w:rPr>
        <w:t xml:space="preserve">und den authentischen Geschmack </w:t>
      </w:r>
      <w:r w:rsidR="005F0389">
        <w:rPr>
          <w:rFonts w:cs="Arial"/>
          <w:bCs/>
          <w:sz w:val="22"/>
          <w:szCs w:val="22"/>
          <w:lang w:val="de-DE"/>
        </w:rPr>
        <w:t xml:space="preserve">sorgen strenge Vorschriften, die </w:t>
      </w:r>
      <w:r>
        <w:rPr>
          <w:rFonts w:cs="Arial"/>
          <w:bCs/>
          <w:sz w:val="22"/>
          <w:szCs w:val="22"/>
          <w:lang w:val="de-DE"/>
        </w:rPr>
        <w:t>das</w:t>
      </w:r>
      <w:r w:rsidR="005F0389">
        <w:rPr>
          <w:rFonts w:cs="Arial"/>
          <w:bCs/>
          <w:sz w:val="22"/>
          <w:szCs w:val="22"/>
          <w:lang w:val="de-DE"/>
        </w:rPr>
        <w:t xml:space="preserve"> </w:t>
      </w:r>
      <w:r w:rsidR="005F0389" w:rsidRPr="00B36880">
        <w:rPr>
          <w:rFonts w:cs="Arial"/>
          <w:bCs/>
          <w:sz w:val="22"/>
          <w:szCs w:val="22"/>
          <w:lang w:val="de-DE"/>
        </w:rPr>
        <w:t xml:space="preserve">Institut </w:t>
      </w:r>
      <w:r w:rsidR="005F0389" w:rsidRPr="007B043A">
        <w:rPr>
          <w:rFonts w:cs="Arial"/>
          <w:bCs/>
          <w:i/>
          <w:sz w:val="22"/>
          <w:szCs w:val="22"/>
          <w:lang w:val="de-DE"/>
        </w:rPr>
        <w:lastRenderedPageBreak/>
        <w:t>Trento D</w:t>
      </w:r>
      <w:r w:rsidR="002A2C5A" w:rsidRPr="007B043A">
        <w:rPr>
          <w:rFonts w:cs="Arial"/>
          <w:bCs/>
          <w:i/>
          <w:sz w:val="22"/>
          <w:szCs w:val="22"/>
          <w:lang w:val="de-DE"/>
        </w:rPr>
        <w:t>oc</w:t>
      </w:r>
      <w:r w:rsidR="005F0389">
        <w:rPr>
          <w:rFonts w:cs="Arial"/>
          <w:bCs/>
          <w:sz w:val="22"/>
          <w:szCs w:val="22"/>
          <w:lang w:val="de-DE"/>
        </w:rPr>
        <w:t xml:space="preserve"> </w:t>
      </w:r>
      <w:r w:rsidR="00D623CC">
        <w:rPr>
          <w:rFonts w:cs="Arial"/>
          <w:bCs/>
          <w:sz w:val="22"/>
          <w:szCs w:val="22"/>
          <w:lang w:val="de-DE"/>
        </w:rPr>
        <w:t>bestimmt</w:t>
      </w:r>
      <w:r w:rsidR="005F0389">
        <w:rPr>
          <w:rFonts w:cs="Arial"/>
          <w:bCs/>
          <w:sz w:val="22"/>
          <w:szCs w:val="22"/>
          <w:lang w:val="de-DE"/>
        </w:rPr>
        <w:t>.</w:t>
      </w:r>
      <w:r w:rsidR="00520A8D">
        <w:rPr>
          <w:rFonts w:cs="Arial"/>
          <w:bCs/>
          <w:sz w:val="22"/>
          <w:szCs w:val="22"/>
          <w:lang w:val="de-DE"/>
        </w:rPr>
        <w:t xml:space="preserve"> </w:t>
      </w:r>
      <w:r w:rsidR="005F0389">
        <w:rPr>
          <w:rFonts w:cs="Arial"/>
          <w:bCs/>
          <w:sz w:val="22"/>
          <w:szCs w:val="22"/>
          <w:lang w:val="de-DE"/>
        </w:rPr>
        <w:t xml:space="preserve">Die Önologen des Instituts </w:t>
      </w:r>
      <w:r w:rsidR="005F0389" w:rsidRPr="00B36880">
        <w:rPr>
          <w:rFonts w:cs="Arial"/>
          <w:bCs/>
          <w:sz w:val="22"/>
          <w:szCs w:val="22"/>
          <w:lang w:val="de-DE"/>
        </w:rPr>
        <w:t>unterstützen die</w:t>
      </w:r>
      <w:r w:rsidR="005F0389">
        <w:rPr>
          <w:rFonts w:cs="Arial"/>
          <w:bCs/>
          <w:sz w:val="22"/>
          <w:szCs w:val="22"/>
          <w:lang w:val="de-DE"/>
        </w:rPr>
        <w:t xml:space="preserve"> lokalen Winzer bei der Arbeit, bilden hochqualifizierte Arbeitskräfte aus und betreiben wissenschaftliche Forschung. </w:t>
      </w:r>
    </w:p>
    <w:p w:rsidR="00EA4825" w:rsidRDefault="00EA4825" w:rsidP="00CB7FE0">
      <w:pPr>
        <w:spacing w:line="360" w:lineRule="exact"/>
        <w:ind w:right="-2"/>
        <w:jc w:val="both"/>
        <w:rPr>
          <w:rFonts w:cs="Arial"/>
          <w:bCs/>
          <w:sz w:val="22"/>
          <w:szCs w:val="22"/>
          <w:lang w:val="de-DE"/>
        </w:rPr>
      </w:pPr>
    </w:p>
    <w:p w:rsidR="00EA4825" w:rsidRDefault="0035184F" w:rsidP="00CB7FE0">
      <w:pPr>
        <w:spacing w:line="360" w:lineRule="exact"/>
        <w:ind w:right="-2"/>
        <w:jc w:val="both"/>
        <w:rPr>
          <w:rFonts w:cs="Arial"/>
          <w:b/>
          <w:bCs/>
          <w:sz w:val="22"/>
          <w:szCs w:val="22"/>
          <w:lang w:val="de-DE"/>
        </w:rPr>
      </w:pPr>
      <w:r>
        <w:rPr>
          <w:rFonts w:cs="Arial"/>
          <w:b/>
          <w:bCs/>
          <w:sz w:val="22"/>
          <w:szCs w:val="22"/>
          <w:lang w:val="de-DE"/>
        </w:rPr>
        <w:t xml:space="preserve">Der </w:t>
      </w:r>
      <w:r w:rsidR="0088588B">
        <w:rPr>
          <w:rFonts w:cs="Arial"/>
          <w:b/>
          <w:bCs/>
          <w:sz w:val="22"/>
          <w:szCs w:val="22"/>
          <w:lang w:val="de-DE"/>
        </w:rPr>
        <w:t>Geschmack der Berge</w:t>
      </w:r>
    </w:p>
    <w:p w:rsidR="007B043A" w:rsidRPr="007B043A" w:rsidRDefault="00EA4825" w:rsidP="00CB7FE0">
      <w:pPr>
        <w:spacing w:line="360" w:lineRule="exact"/>
        <w:ind w:right="-2"/>
        <w:jc w:val="both"/>
        <w:rPr>
          <w:rFonts w:cs="Arial"/>
          <w:bCs/>
          <w:sz w:val="22"/>
          <w:szCs w:val="22"/>
          <w:lang w:val="de-DE"/>
        </w:rPr>
      </w:pPr>
      <w:r>
        <w:rPr>
          <w:rFonts w:cs="Arial"/>
          <w:bCs/>
          <w:sz w:val="22"/>
          <w:szCs w:val="22"/>
          <w:lang w:val="de-DE"/>
        </w:rPr>
        <w:t>D</w:t>
      </w:r>
      <w:r w:rsidR="00FE647B" w:rsidRPr="003F0167">
        <w:rPr>
          <w:rFonts w:cs="Arial"/>
          <w:bCs/>
          <w:sz w:val="22"/>
          <w:szCs w:val="22"/>
          <w:lang w:val="de-DE"/>
        </w:rPr>
        <w:t xml:space="preserve">er TRENTODOC ist nicht das einzige önologische Qualitätsprodukt im Trentino. Die Region </w:t>
      </w:r>
      <w:r w:rsidR="007B043A">
        <w:rPr>
          <w:rFonts w:cs="Arial"/>
          <w:bCs/>
          <w:sz w:val="22"/>
          <w:szCs w:val="22"/>
          <w:lang w:val="de-DE"/>
        </w:rPr>
        <w:t>überzeugt mit</w:t>
      </w:r>
      <w:r w:rsidR="00FE647B" w:rsidRPr="003F0167">
        <w:rPr>
          <w:rFonts w:cs="Arial"/>
          <w:bCs/>
          <w:sz w:val="22"/>
          <w:szCs w:val="22"/>
          <w:lang w:val="de-DE"/>
        </w:rPr>
        <w:t xml:space="preserve"> </w:t>
      </w:r>
      <w:r w:rsidR="0035184F">
        <w:rPr>
          <w:rFonts w:cs="Arial"/>
          <w:bCs/>
          <w:sz w:val="22"/>
          <w:szCs w:val="22"/>
          <w:lang w:val="de-DE"/>
        </w:rPr>
        <w:t xml:space="preserve">eine Vielzahl an </w:t>
      </w:r>
      <w:r w:rsidR="004D6057">
        <w:rPr>
          <w:rFonts w:cs="Arial"/>
          <w:bCs/>
          <w:sz w:val="22"/>
          <w:szCs w:val="22"/>
          <w:lang w:val="de-DE"/>
        </w:rPr>
        <w:t>großartigen</w:t>
      </w:r>
      <w:r w:rsidR="0088588B">
        <w:rPr>
          <w:rFonts w:cs="Arial"/>
          <w:bCs/>
          <w:sz w:val="22"/>
          <w:szCs w:val="22"/>
          <w:lang w:val="de-DE"/>
        </w:rPr>
        <w:t xml:space="preserve"> Weinen, denen man ihre enge</w:t>
      </w:r>
      <w:r w:rsidR="0088588B" w:rsidRPr="0088588B">
        <w:rPr>
          <w:rFonts w:cs="Arial"/>
          <w:bCs/>
          <w:sz w:val="22"/>
          <w:szCs w:val="22"/>
          <w:lang w:val="de-DE"/>
        </w:rPr>
        <w:t xml:space="preserve"> Beziehung</w:t>
      </w:r>
      <w:r w:rsidR="0088588B">
        <w:rPr>
          <w:rFonts w:cs="Arial"/>
          <w:bCs/>
          <w:sz w:val="22"/>
          <w:szCs w:val="22"/>
          <w:lang w:val="de-DE"/>
        </w:rPr>
        <w:t xml:space="preserve"> zu den Bergen </w:t>
      </w:r>
      <w:proofErr w:type="spellStart"/>
      <w:r w:rsidR="0088588B">
        <w:rPr>
          <w:rFonts w:cs="Arial"/>
          <w:bCs/>
          <w:sz w:val="22"/>
          <w:szCs w:val="22"/>
          <w:lang w:val="de-DE"/>
        </w:rPr>
        <w:t>a</w:t>
      </w:r>
      <w:r w:rsidR="004D6057">
        <w:rPr>
          <w:rFonts w:cs="Arial"/>
          <w:bCs/>
          <w:sz w:val="22"/>
          <w:szCs w:val="22"/>
          <w:lang w:val="de-DE"/>
        </w:rPr>
        <w:t>n</w:t>
      </w:r>
      <w:r w:rsidR="0088588B">
        <w:rPr>
          <w:rFonts w:cs="Arial"/>
          <w:bCs/>
          <w:sz w:val="22"/>
          <w:szCs w:val="22"/>
          <w:lang w:val="de-DE"/>
        </w:rPr>
        <w:t>schmeckt</w:t>
      </w:r>
      <w:proofErr w:type="spellEnd"/>
      <w:r w:rsidR="0088588B">
        <w:rPr>
          <w:rFonts w:cs="Arial"/>
          <w:bCs/>
          <w:sz w:val="22"/>
          <w:szCs w:val="22"/>
          <w:lang w:val="de-DE"/>
        </w:rPr>
        <w:t xml:space="preserve">. </w:t>
      </w:r>
      <w:r w:rsidR="00880D27">
        <w:rPr>
          <w:rFonts w:cs="Arial"/>
          <w:bCs/>
          <w:sz w:val="22"/>
          <w:szCs w:val="22"/>
          <w:lang w:val="de-DE"/>
        </w:rPr>
        <w:t>A</w:t>
      </w:r>
      <w:r w:rsidR="007B043A">
        <w:rPr>
          <w:rFonts w:cs="Arial"/>
          <w:bCs/>
          <w:sz w:val="22"/>
          <w:szCs w:val="22"/>
          <w:lang w:val="de-DE"/>
        </w:rPr>
        <w:t xml:space="preserve">us den </w:t>
      </w:r>
      <w:r w:rsidR="007B043A" w:rsidRPr="00CD3B73">
        <w:rPr>
          <w:rFonts w:cs="Arial"/>
          <w:bCs/>
          <w:sz w:val="22"/>
          <w:szCs w:val="22"/>
          <w:lang w:val="de-DE"/>
        </w:rPr>
        <w:t>autochthon</w:t>
      </w:r>
      <w:r w:rsidR="007B043A">
        <w:rPr>
          <w:rFonts w:cs="Arial"/>
          <w:bCs/>
          <w:sz w:val="22"/>
          <w:szCs w:val="22"/>
          <w:lang w:val="de-DE"/>
        </w:rPr>
        <w:t>en</w:t>
      </w:r>
      <w:r w:rsidR="007B043A" w:rsidRPr="003F0167">
        <w:rPr>
          <w:rFonts w:cs="Arial"/>
          <w:bCs/>
          <w:sz w:val="22"/>
          <w:szCs w:val="22"/>
          <w:lang w:val="de-DE"/>
        </w:rPr>
        <w:t xml:space="preserve"> </w:t>
      </w:r>
      <w:r w:rsidR="007B043A">
        <w:rPr>
          <w:rFonts w:cs="Arial"/>
          <w:bCs/>
          <w:sz w:val="22"/>
          <w:szCs w:val="22"/>
          <w:lang w:val="de-DE"/>
        </w:rPr>
        <w:t xml:space="preserve">Trauben </w:t>
      </w:r>
      <w:proofErr w:type="spellStart"/>
      <w:r w:rsidR="006604BD" w:rsidRPr="0088588B">
        <w:rPr>
          <w:rFonts w:cs="Arial"/>
          <w:bCs/>
          <w:sz w:val="22"/>
          <w:szCs w:val="22"/>
          <w:lang w:val="de-DE"/>
        </w:rPr>
        <w:t>Teroldego</w:t>
      </w:r>
      <w:proofErr w:type="spellEnd"/>
      <w:r w:rsidR="006634A6" w:rsidRPr="0088588B">
        <w:rPr>
          <w:rFonts w:cs="Arial"/>
          <w:bCs/>
          <w:sz w:val="22"/>
          <w:szCs w:val="22"/>
          <w:lang w:val="de-DE"/>
        </w:rPr>
        <w:t xml:space="preserve"> und</w:t>
      </w:r>
      <w:r w:rsidR="002972D2" w:rsidRPr="0088588B">
        <w:rPr>
          <w:rFonts w:cs="Arial"/>
          <w:bCs/>
          <w:sz w:val="22"/>
          <w:szCs w:val="22"/>
          <w:lang w:val="de-DE"/>
        </w:rPr>
        <w:t xml:space="preserve"> </w:t>
      </w:r>
      <w:proofErr w:type="spellStart"/>
      <w:r w:rsidR="002972D2" w:rsidRPr="0088588B">
        <w:rPr>
          <w:rFonts w:cs="Arial"/>
          <w:bCs/>
          <w:sz w:val="22"/>
          <w:szCs w:val="22"/>
          <w:lang w:val="de-DE"/>
        </w:rPr>
        <w:t>Marzemino</w:t>
      </w:r>
      <w:proofErr w:type="spellEnd"/>
      <w:r w:rsidR="007B043A" w:rsidRPr="0088588B">
        <w:rPr>
          <w:rFonts w:cs="Arial"/>
          <w:bCs/>
          <w:sz w:val="22"/>
          <w:szCs w:val="22"/>
          <w:lang w:val="de-DE"/>
        </w:rPr>
        <w:t xml:space="preserve"> </w:t>
      </w:r>
      <w:r w:rsidR="00880D27">
        <w:rPr>
          <w:rFonts w:cs="Arial"/>
          <w:bCs/>
          <w:sz w:val="22"/>
          <w:szCs w:val="22"/>
          <w:lang w:val="de-DE"/>
        </w:rPr>
        <w:t xml:space="preserve">werden außergewöhnliche Rotweine gekeltert. Wo der </w:t>
      </w:r>
      <w:r w:rsidR="00880D27" w:rsidRPr="0088588B">
        <w:rPr>
          <w:rFonts w:cs="Arial"/>
          <w:bCs/>
          <w:sz w:val="22"/>
          <w:szCs w:val="22"/>
          <w:lang w:val="de-DE"/>
        </w:rPr>
        <w:t xml:space="preserve">mittelkräftige </w:t>
      </w:r>
      <w:proofErr w:type="spellStart"/>
      <w:r w:rsidR="007B043A" w:rsidRPr="0088588B">
        <w:rPr>
          <w:rFonts w:cs="Arial"/>
          <w:bCs/>
          <w:sz w:val="22"/>
          <w:szCs w:val="22"/>
          <w:lang w:val="de-DE"/>
        </w:rPr>
        <w:t>Marzemino</w:t>
      </w:r>
      <w:proofErr w:type="spellEnd"/>
      <w:r w:rsidR="007B043A" w:rsidRPr="0088588B">
        <w:rPr>
          <w:rFonts w:cs="Arial"/>
          <w:bCs/>
          <w:sz w:val="22"/>
          <w:szCs w:val="22"/>
          <w:lang w:val="de-DE"/>
        </w:rPr>
        <w:t xml:space="preserve"> vor allem durch </w:t>
      </w:r>
      <w:r w:rsidR="00880D27">
        <w:rPr>
          <w:rFonts w:cs="Arial"/>
          <w:bCs/>
          <w:sz w:val="22"/>
          <w:szCs w:val="22"/>
          <w:lang w:val="de-DE"/>
        </w:rPr>
        <w:t>seine</w:t>
      </w:r>
      <w:r w:rsidR="007B043A" w:rsidRPr="0088588B">
        <w:rPr>
          <w:rFonts w:cs="Arial"/>
          <w:bCs/>
          <w:sz w:val="22"/>
          <w:szCs w:val="22"/>
          <w:lang w:val="de-DE"/>
        </w:rPr>
        <w:t xml:space="preserve"> brillantrote Farbe und den fruchtigen</w:t>
      </w:r>
      <w:r w:rsidR="0088588B" w:rsidRPr="0088588B">
        <w:rPr>
          <w:rFonts w:cs="Arial"/>
          <w:bCs/>
          <w:sz w:val="22"/>
          <w:szCs w:val="22"/>
          <w:lang w:val="de-DE"/>
        </w:rPr>
        <w:t xml:space="preserve"> Geschmack</w:t>
      </w:r>
      <w:r w:rsidR="007B043A" w:rsidRPr="0088588B">
        <w:rPr>
          <w:rFonts w:cs="Arial"/>
          <w:bCs/>
          <w:sz w:val="22"/>
          <w:szCs w:val="22"/>
          <w:lang w:val="de-DE"/>
        </w:rPr>
        <w:t xml:space="preserve"> </w:t>
      </w:r>
      <w:r w:rsidR="00880D27">
        <w:rPr>
          <w:rFonts w:cs="Arial"/>
          <w:bCs/>
          <w:sz w:val="22"/>
          <w:szCs w:val="22"/>
          <w:lang w:val="de-DE"/>
        </w:rPr>
        <w:t xml:space="preserve">auffällt, trumpft der korpulente </w:t>
      </w:r>
      <w:proofErr w:type="spellStart"/>
      <w:r w:rsidR="007B043A" w:rsidRPr="0088588B">
        <w:rPr>
          <w:rFonts w:cs="Arial"/>
          <w:bCs/>
          <w:sz w:val="22"/>
          <w:szCs w:val="22"/>
          <w:lang w:val="de-DE"/>
        </w:rPr>
        <w:t>Teroldego</w:t>
      </w:r>
      <w:proofErr w:type="spellEnd"/>
      <w:r w:rsidR="007B043A" w:rsidRPr="0088588B">
        <w:rPr>
          <w:rFonts w:cs="Arial"/>
          <w:bCs/>
          <w:sz w:val="22"/>
          <w:szCs w:val="22"/>
          <w:lang w:val="de-DE"/>
        </w:rPr>
        <w:t xml:space="preserve"> </w:t>
      </w:r>
      <w:r w:rsidR="00880D27">
        <w:rPr>
          <w:rFonts w:cs="Arial"/>
          <w:bCs/>
          <w:sz w:val="22"/>
          <w:szCs w:val="22"/>
          <w:lang w:val="de-DE"/>
        </w:rPr>
        <w:t xml:space="preserve">mit unnachahmlichem Geschmack und </w:t>
      </w:r>
      <w:r w:rsidR="007B043A" w:rsidRPr="0088588B">
        <w:rPr>
          <w:rFonts w:cs="Arial"/>
          <w:bCs/>
          <w:sz w:val="22"/>
          <w:szCs w:val="22"/>
          <w:lang w:val="de-DE"/>
        </w:rPr>
        <w:t>intensiver Farbe</w:t>
      </w:r>
      <w:r w:rsidR="00880D27">
        <w:rPr>
          <w:rFonts w:cs="Arial"/>
          <w:bCs/>
          <w:sz w:val="22"/>
          <w:szCs w:val="22"/>
          <w:lang w:val="de-DE"/>
        </w:rPr>
        <w:t xml:space="preserve"> auf</w:t>
      </w:r>
      <w:r w:rsidR="007B043A" w:rsidRPr="0088588B">
        <w:rPr>
          <w:rFonts w:cs="Arial"/>
          <w:bCs/>
          <w:sz w:val="22"/>
          <w:szCs w:val="22"/>
          <w:lang w:val="de-DE"/>
        </w:rPr>
        <w:t xml:space="preserve">. </w:t>
      </w:r>
      <w:r w:rsidR="0035184F">
        <w:rPr>
          <w:rFonts w:cs="Arial"/>
          <w:bCs/>
          <w:sz w:val="22"/>
          <w:szCs w:val="22"/>
          <w:lang w:val="de-DE"/>
        </w:rPr>
        <w:t xml:space="preserve">Weitere beliebte rote Rebsorten sind Pinot Nero, </w:t>
      </w:r>
      <w:r w:rsidR="0088588B" w:rsidRPr="0088588B">
        <w:rPr>
          <w:rFonts w:cs="Arial"/>
          <w:bCs/>
          <w:sz w:val="22"/>
          <w:szCs w:val="22"/>
          <w:lang w:val="de-DE"/>
        </w:rPr>
        <w:t xml:space="preserve">Cabernet Sauvignon </w:t>
      </w:r>
      <w:r w:rsidR="0035184F">
        <w:rPr>
          <w:rFonts w:cs="Arial"/>
          <w:bCs/>
          <w:sz w:val="22"/>
          <w:szCs w:val="22"/>
          <w:lang w:val="de-DE"/>
        </w:rPr>
        <w:t>und</w:t>
      </w:r>
      <w:r w:rsidR="0088588B" w:rsidRPr="0088588B">
        <w:rPr>
          <w:rFonts w:cs="Arial"/>
          <w:bCs/>
          <w:sz w:val="22"/>
          <w:szCs w:val="22"/>
          <w:lang w:val="de-DE"/>
        </w:rPr>
        <w:t xml:space="preserve"> Merlot.</w:t>
      </w:r>
    </w:p>
    <w:p w:rsidR="007B043A" w:rsidRDefault="00BA65F7" w:rsidP="00CB7FE0">
      <w:pPr>
        <w:spacing w:line="360" w:lineRule="exact"/>
        <w:ind w:right="-2"/>
        <w:jc w:val="both"/>
        <w:rPr>
          <w:sz w:val="22"/>
          <w:szCs w:val="22"/>
          <w:lang w:val="de-DE"/>
        </w:rPr>
      </w:pPr>
      <w:r w:rsidRPr="0088588B">
        <w:rPr>
          <w:rFonts w:cs="Arial"/>
          <w:sz w:val="22"/>
          <w:szCs w:val="22"/>
          <w:lang w:val="de-DE"/>
        </w:rPr>
        <w:t xml:space="preserve">Die </w:t>
      </w:r>
      <w:r w:rsidR="00EA4825" w:rsidRPr="0088588B">
        <w:rPr>
          <w:rFonts w:cs="Arial"/>
          <w:sz w:val="22"/>
          <w:szCs w:val="22"/>
          <w:lang w:val="de-DE"/>
        </w:rPr>
        <w:t>günstigen</w:t>
      </w:r>
      <w:r w:rsidRPr="0088588B">
        <w:rPr>
          <w:rFonts w:cs="Arial"/>
          <w:sz w:val="22"/>
          <w:szCs w:val="22"/>
          <w:lang w:val="de-DE"/>
        </w:rPr>
        <w:t xml:space="preserve"> Klima- und Wachstumsbedingungen </w:t>
      </w:r>
      <w:r w:rsidR="002972D2" w:rsidRPr="0088588B">
        <w:rPr>
          <w:rFonts w:cs="Arial"/>
          <w:sz w:val="22"/>
          <w:szCs w:val="22"/>
          <w:lang w:val="de-DE"/>
        </w:rPr>
        <w:t xml:space="preserve">bieten auch </w:t>
      </w:r>
      <w:r w:rsidR="00F07EFD" w:rsidRPr="0088588B">
        <w:rPr>
          <w:rFonts w:cs="Arial"/>
          <w:sz w:val="22"/>
          <w:szCs w:val="22"/>
          <w:lang w:val="de-DE"/>
        </w:rPr>
        <w:t>für den</w:t>
      </w:r>
      <w:r w:rsidRPr="0088588B">
        <w:rPr>
          <w:rFonts w:cs="Arial"/>
          <w:sz w:val="22"/>
          <w:szCs w:val="22"/>
          <w:lang w:val="de-DE"/>
        </w:rPr>
        <w:t xml:space="preserve"> Anbau von weißen </w:t>
      </w:r>
      <w:r w:rsidR="0035184F">
        <w:rPr>
          <w:rFonts w:cs="Arial"/>
          <w:sz w:val="22"/>
          <w:szCs w:val="22"/>
          <w:lang w:val="de-DE"/>
        </w:rPr>
        <w:t>Trauben</w:t>
      </w:r>
      <w:r w:rsidRPr="0088588B">
        <w:rPr>
          <w:rFonts w:cs="Arial"/>
          <w:sz w:val="22"/>
          <w:szCs w:val="22"/>
          <w:lang w:val="de-DE"/>
        </w:rPr>
        <w:t xml:space="preserve"> beste Voraussetzungen. </w:t>
      </w:r>
      <w:r w:rsidR="0088588B" w:rsidRPr="0088588B">
        <w:rPr>
          <w:rFonts w:cs="Arial"/>
          <w:sz w:val="22"/>
          <w:szCs w:val="22"/>
          <w:lang w:val="de-DE"/>
        </w:rPr>
        <w:t xml:space="preserve">Stars unter den weißen Sorten sind </w:t>
      </w:r>
      <w:r w:rsidR="0088588B" w:rsidRPr="0088588B">
        <w:rPr>
          <w:sz w:val="22"/>
          <w:szCs w:val="22"/>
          <w:lang w:val="de-DE"/>
        </w:rPr>
        <w:t xml:space="preserve">hinter </w:t>
      </w:r>
      <w:proofErr w:type="spellStart"/>
      <w:r w:rsidR="0088588B" w:rsidRPr="0088588B">
        <w:rPr>
          <w:sz w:val="22"/>
          <w:szCs w:val="22"/>
          <w:lang w:val="de-DE"/>
        </w:rPr>
        <w:t>Chardonnay</w:t>
      </w:r>
      <w:proofErr w:type="spellEnd"/>
      <w:r w:rsidR="0035184F">
        <w:rPr>
          <w:sz w:val="22"/>
          <w:szCs w:val="22"/>
          <w:lang w:val="de-DE"/>
        </w:rPr>
        <w:t>,</w:t>
      </w:r>
      <w:r w:rsidR="0088588B" w:rsidRPr="0088588B">
        <w:rPr>
          <w:sz w:val="22"/>
          <w:szCs w:val="22"/>
          <w:lang w:val="de-DE"/>
        </w:rPr>
        <w:t xml:space="preserve"> </w:t>
      </w:r>
      <w:proofErr w:type="spellStart"/>
      <w:r w:rsidR="0088588B" w:rsidRPr="0088588B">
        <w:rPr>
          <w:sz w:val="22"/>
          <w:szCs w:val="22"/>
          <w:lang w:val="de-DE"/>
        </w:rPr>
        <w:t>Pinot</w:t>
      </w:r>
      <w:proofErr w:type="spellEnd"/>
      <w:r w:rsidR="0088588B" w:rsidRPr="0088588B">
        <w:rPr>
          <w:sz w:val="22"/>
          <w:szCs w:val="22"/>
          <w:lang w:val="de-DE"/>
        </w:rPr>
        <w:t xml:space="preserve"> </w:t>
      </w:r>
      <w:proofErr w:type="spellStart"/>
      <w:r w:rsidR="0088588B" w:rsidRPr="0088588B">
        <w:rPr>
          <w:sz w:val="22"/>
          <w:szCs w:val="22"/>
          <w:lang w:val="de-DE"/>
        </w:rPr>
        <w:t>Grigio</w:t>
      </w:r>
      <w:proofErr w:type="spellEnd"/>
      <w:r w:rsidR="0088588B" w:rsidRPr="0088588B">
        <w:rPr>
          <w:sz w:val="22"/>
          <w:szCs w:val="22"/>
          <w:lang w:val="de-DE"/>
        </w:rPr>
        <w:t xml:space="preserve">, </w:t>
      </w:r>
      <w:proofErr w:type="spellStart"/>
      <w:r w:rsidR="0088588B" w:rsidRPr="0088588B">
        <w:rPr>
          <w:sz w:val="22"/>
          <w:szCs w:val="22"/>
          <w:lang w:val="de-DE"/>
        </w:rPr>
        <w:t>Pinot</w:t>
      </w:r>
      <w:proofErr w:type="spellEnd"/>
      <w:r w:rsidR="0088588B" w:rsidRPr="0088588B">
        <w:rPr>
          <w:sz w:val="22"/>
          <w:szCs w:val="22"/>
          <w:lang w:val="de-DE"/>
        </w:rPr>
        <w:t xml:space="preserve"> Bianco die autochthone Sorte </w:t>
      </w:r>
      <w:proofErr w:type="spellStart"/>
      <w:r w:rsidR="0088588B" w:rsidRPr="0088588B">
        <w:rPr>
          <w:sz w:val="22"/>
          <w:szCs w:val="22"/>
          <w:lang w:val="de-DE"/>
        </w:rPr>
        <w:t>Nosiola</w:t>
      </w:r>
      <w:proofErr w:type="spellEnd"/>
      <w:r w:rsidR="0088588B" w:rsidRPr="0088588B">
        <w:rPr>
          <w:sz w:val="22"/>
          <w:szCs w:val="22"/>
          <w:lang w:val="de-DE"/>
        </w:rPr>
        <w:t xml:space="preserve">, aus der ein zarter Weißwein produziert wird. Aus ihren an den Rebstöcken getrockneten Trauben </w:t>
      </w:r>
      <w:r w:rsidR="0035184F">
        <w:rPr>
          <w:sz w:val="22"/>
          <w:szCs w:val="22"/>
          <w:lang w:val="de-DE"/>
        </w:rPr>
        <w:t>entsteht der</w:t>
      </w:r>
      <w:r w:rsidR="0088588B" w:rsidRPr="0088588B">
        <w:rPr>
          <w:sz w:val="22"/>
          <w:szCs w:val="22"/>
          <w:lang w:val="de-DE"/>
        </w:rPr>
        <w:t xml:space="preserve"> kostbare Trentino DOC Vino Santo Trentino.</w:t>
      </w:r>
    </w:p>
    <w:p w:rsidR="00880D27" w:rsidRDefault="002972D2" w:rsidP="00CB7FE0">
      <w:pPr>
        <w:spacing w:line="360" w:lineRule="exact"/>
        <w:ind w:right="-2"/>
        <w:jc w:val="both"/>
        <w:rPr>
          <w:rFonts w:cs="Arial"/>
          <w:bCs/>
          <w:noProof/>
          <w:sz w:val="22"/>
          <w:szCs w:val="22"/>
          <w:lang w:val="de-DE" w:eastAsia="de-DE"/>
        </w:rPr>
      </w:pPr>
      <w:r>
        <w:rPr>
          <w:rFonts w:cs="Arial"/>
          <w:bCs/>
          <w:sz w:val="22"/>
          <w:szCs w:val="22"/>
          <w:lang w:val="de-DE"/>
        </w:rPr>
        <w:t xml:space="preserve">Zu </w:t>
      </w:r>
      <w:r w:rsidR="00F07EFD">
        <w:rPr>
          <w:rFonts w:cs="Arial"/>
          <w:bCs/>
          <w:sz w:val="22"/>
          <w:szCs w:val="22"/>
          <w:lang w:val="de-DE"/>
        </w:rPr>
        <w:t xml:space="preserve">den </w:t>
      </w:r>
      <w:r w:rsidR="00880D27">
        <w:rPr>
          <w:rFonts w:cs="Arial"/>
          <w:bCs/>
          <w:sz w:val="22"/>
          <w:szCs w:val="22"/>
          <w:lang w:val="de-DE"/>
        </w:rPr>
        <w:t xml:space="preserve">lukullischen </w:t>
      </w:r>
      <w:r w:rsidR="00F07EFD">
        <w:rPr>
          <w:rFonts w:cs="Arial"/>
          <w:bCs/>
          <w:sz w:val="22"/>
          <w:szCs w:val="22"/>
          <w:lang w:val="de-DE"/>
        </w:rPr>
        <w:t>Schätzen des Tren</w:t>
      </w:r>
      <w:r w:rsidR="00B36780">
        <w:rPr>
          <w:rFonts w:cs="Arial"/>
          <w:bCs/>
          <w:sz w:val="22"/>
          <w:szCs w:val="22"/>
          <w:lang w:val="de-DE"/>
        </w:rPr>
        <w:t>ti</w:t>
      </w:r>
      <w:r w:rsidR="00F07EFD">
        <w:rPr>
          <w:rFonts w:cs="Arial"/>
          <w:bCs/>
          <w:sz w:val="22"/>
          <w:szCs w:val="22"/>
          <w:lang w:val="de-DE"/>
        </w:rPr>
        <w:t>no</w:t>
      </w:r>
      <w:r w:rsidR="0007672F">
        <w:rPr>
          <w:rFonts w:cs="Arial"/>
          <w:bCs/>
          <w:sz w:val="22"/>
          <w:szCs w:val="22"/>
          <w:lang w:val="de-DE"/>
        </w:rPr>
        <w:t xml:space="preserve"> </w:t>
      </w:r>
      <w:r>
        <w:rPr>
          <w:rFonts w:cs="Arial"/>
          <w:bCs/>
          <w:sz w:val="22"/>
          <w:szCs w:val="22"/>
          <w:lang w:val="de-DE"/>
        </w:rPr>
        <w:t xml:space="preserve">gehört auch der </w:t>
      </w:r>
      <w:r w:rsidR="00F07EFD">
        <w:rPr>
          <w:rFonts w:cs="Arial"/>
          <w:bCs/>
          <w:sz w:val="22"/>
          <w:szCs w:val="22"/>
          <w:lang w:val="de-DE"/>
        </w:rPr>
        <w:t xml:space="preserve">exzellente </w:t>
      </w:r>
      <w:r>
        <w:rPr>
          <w:rFonts w:cs="Arial"/>
          <w:bCs/>
          <w:sz w:val="22"/>
          <w:szCs w:val="22"/>
          <w:lang w:val="de-DE"/>
        </w:rPr>
        <w:t>Grappa. Von den rund 130 Grappa</w:t>
      </w:r>
      <w:r w:rsidR="00092874">
        <w:rPr>
          <w:rFonts w:cs="Arial"/>
          <w:bCs/>
          <w:sz w:val="22"/>
          <w:szCs w:val="22"/>
          <w:lang w:val="de-DE"/>
        </w:rPr>
        <w:t>-P</w:t>
      </w:r>
      <w:r>
        <w:rPr>
          <w:rFonts w:cs="Arial"/>
          <w:bCs/>
          <w:sz w:val="22"/>
          <w:szCs w:val="22"/>
          <w:lang w:val="de-DE"/>
        </w:rPr>
        <w:t>roduzenten in Italien sind etwa 30 im Trentino zu Hause. Ihr Anteil an der Gesamtproduktion beträgt rund acht Prozent, was den hohen Qualitätsanspruch der relativ kleinen Betriebe unterstreicht. Der überwiegende Teil des Grappa</w:t>
      </w:r>
      <w:r w:rsidR="00C94783">
        <w:rPr>
          <w:rFonts w:cs="Arial"/>
          <w:bCs/>
          <w:sz w:val="22"/>
          <w:szCs w:val="22"/>
          <w:lang w:val="de-DE"/>
        </w:rPr>
        <w:t>s</w:t>
      </w:r>
      <w:r>
        <w:rPr>
          <w:rFonts w:cs="Arial"/>
          <w:bCs/>
          <w:sz w:val="22"/>
          <w:szCs w:val="22"/>
          <w:lang w:val="de-DE"/>
        </w:rPr>
        <w:t xml:space="preserve"> im Trentino trägt den Dreizack als Markenzeichen. Dieser steht für die hohen Qualitätsansprüche, die von der Handelskammer T</w:t>
      </w:r>
      <w:r w:rsidR="0007672F">
        <w:rPr>
          <w:rFonts w:cs="Arial"/>
          <w:bCs/>
          <w:sz w:val="22"/>
          <w:szCs w:val="22"/>
          <w:lang w:val="de-DE"/>
        </w:rPr>
        <w:t xml:space="preserve">rento und den Agrarinstitut in </w:t>
      </w:r>
      <w:r>
        <w:rPr>
          <w:rFonts w:cs="Arial"/>
          <w:bCs/>
          <w:sz w:val="22"/>
          <w:szCs w:val="22"/>
          <w:lang w:val="de-DE"/>
        </w:rPr>
        <w:t xml:space="preserve">San Michele </w:t>
      </w:r>
      <w:proofErr w:type="spellStart"/>
      <w:r>
        <w:rPr>
          <w:rFonts w:cs="Arial"/>
          <w:bCs/>
          <w:sz w:val="22"/>
          <w:szCs w:val="22"/>
          <w:lang w:val="de-DE"/>
        </w:rPr>
        <w:t>all'Adige</w:t>
      </w:r>
      <w:proofErr w:type="spellEnd"/>
      <w:r>
        <w:rPr>
          <w:rFonts w:cs="Arial"/>
          <w:bCs/>
          <w:sz w:val="22"/>
          <w:szCs w:val="22"/>
          <w:lang w:val="de-DE"/>
        </w:rPr>
        <w:t xml:space="preserve"> </w:t>
      </w:r>
      <w:r w:rsidR="00F07EFD">
        <w:rPr>
          <w:rFonts w:cs="Arial"/>
          <w:bCs/>
          <w:sz w:val="22"/>
          <w:szCs w:val="22"/>
          <w:lang w:val="de-DE"/>
        </w:rPr>
        <w:t xml:space="preserve">ständig </w:t>
      </w:r>
      <w:r>
        <w:rPr>
          <w:rFonts w:cs="Arial"/>
          <w:bCs/>
          <w:sz w:val="22"/>
          <w:szCs w:val="22"/>
          <w:lang w:val="de-DE"/>
        </w:rPr>
        <w:t>überprüft und gewährleistet werden.</w:t>
      </w:r>
      <w:r w:rsidR="00FE24CB" w:rsidRPr="00FE24CB">
        <w:rPr>
          <w:rFonts w:cs="Arial"/>
          <w:bCs/>
          <w:noProof/>
          <w:sz w:val="22"/>
          <w:szCs w:val="22"/>
          <w:lang w:val="de-DE" w:eastAsia="de-DE"/>
        </w:rPr>
        <w:t xml:space="preserve"> </w:t>
      </w:r>
    </w:p>
    <w:p w:rsidR="00880D27" w:rsidRPr="0088588B" w:rsidRDefault="00880D27" w:rsidP="00CB7FE0">
      <w:pPr>
        <w:spacing w:line="360" w:lineRule="exact"/>
        <w:ind w:right="-2"/>
        <w:jc w:val="both"/>
        <w:rPr>
          <w:rFonts w:cs="Arial"/>
          <w:sz w:val="22"/>
          <w:szCs w:val="22"/>
          <w:lang w:val="de-DE"/>
        </w:rPr>
      </w:pPr>
    </w:p>
    <w:p w:rsidR="0035184F" w:rsidRPr="0035184F" w:rsidRDefault="0035184F" w:rsidP="00CB7FE0">
      <w:pPr>
        <w:spacing w:line="360" w:lineRule="exact"/>
        <w:ind w:right="-2"/>
        <w:jc w:val="both"/>
        <w:rPr>
          <w:rFonts w:cs="Arial"/>
          <w:b/>
          <w:bCs/>
          <w:sz w:val="22"/>
          <w:szCs w:val="22"/>
          <w:lang w:val="de-DE"/>
        </w:rPr>
      </w:pPr>
      <w:r w:rsidRPr="0035184F">
        <w:rPr>
          <w:rFonts w:cs="Arial"/>
          <w:b/>
          <w:bCs/>
          <w:sz w:val="22"/>
          <w:szCs w:val="22"/>
          <w:lang w:val="de-DE"/>
        </w:rPr>
        <w:t>Probieren und genießen</w:t>
      </w:r>
    </w:p>
    <w:p w:rsidR="00246C4F" w:rsidRPr="00EA4825" w:rsidRDefault="00880D27" w:rsidP="00CB7FE0">
      <w:pPr>
        <w:spacing w:line="360" w:lineRule="exact"/>
        <w:ind w:right="-2"/>
        <w:jc w:val="both"/>
        <w:rPr>
          <w:rFonts w:cs="Arial"/>
          <w:b/>
          <w:bCs/>
          <w:sz w:val="22"/>
          <w:szCs w:val="22"/>
          <w:lang w:val="de-DE"/>
        </w:rPr>
      </w:pPr>
      <w:r>
        <w:rPr>
          <w:rFonts w:cs="Arial"/>
          <w:bCs/>
          <w:sz w:val="22"/>
          <w:szCs w:val="22"/>
          <w:lang w:val="de-DE"/>
        </w:rPr>
        <w:t xml:space="preserve">Wer sich detailliert über alle DOC-Weine des Trentino informieren und an einer Verkostung teilnehmen möchte, kann den ehemaligen Adelssitz Palazzo </w:t>
      </w:r>
      <w:proofErr w:type="spellStart"/>
      <w:r>
        <w:rPr>
          <w:rFonts w:cs="Arial"/>
          <w:bCs/>
          <w:sz w:val="22"/>
          <w:szCs w:val="22"/>
          <w:lang w:val="de-DE"/>
        </w:rPr>
        <w:t>Roccabruna</w:t>
      </w:r>
      <w:proofErr w:type="spellEnd"/>
      <w:r>
        <w:rPr>
          <w:rFonts w:cs="Arial"/>
          <w:bCs/>
          <w:sz w:val="22"/>
          <w:szCs w:val="22"/>
          <w:lang w:val="de-DE"/>
        </w:rPr>
        <w:t xml:space="preserve"> im historischen Zentrum von Trento besuchen. Der Palast aus dem 16. Jahrhundert beherbergt die legendäre </w:t>
      </w:r>
      <w:proofErr w:type="spellStart"/>
      <w:r w:rsidRPr="00C539FE">
        <w:rPr>
          <w:rFonts w:cs="Arial"/>
          <w:bCs/>
          <w:sz w:val="22"/>
          <w:szCs w:val="22"/>
          <w:lang w:val="de-DE"/>
        </w:rPr>
        <w:t>Enoteca</w:t>
      </w:r>
      <w:proofErr w:type="spellEnd"/>
      <w:r w:rsidRPr="00C539FE">
        <w:rPr>
          <w:rFonts w:cs="Arial"/>
          <w:bCs/>
          <w:sz w:val="22"/>
          <w:szCs w:val="22"/>
          <w:lang w:val="de-DE"/>
        </w:rPr>
        <w:t xml:space="preserve"> </w:t>
      </w:r>
      <w:proofErr w:type="spellStart"/>
      <w:r w:rsidRPr="00C539FE">
        <w:rPr>
          <w:rFonts w:cs="Arial"/>
          <w:bCs/>
          <w:sz w:val="22"/>
          <w:szCs w:val="22"/>
          <w:lang w:val="de-DE"/>
        </w:rPr>
        <w:t>Provinciale</w:t>
      </w:r>
      <w:proofErr w:type="spellEnd"/>
      <w:r>
        <w:rPr>
          <w:rFonts w:cs="Arial"/>
          <w:bCs/>
          <w:sz w:val="22"/>
          <w:szCs w:val="22"/>
          <w:lang w:val="de-DE"/>
        </w:rPr>
        <w:t xml:space="preserve">. In dieser offiziellen Weinstube des Trentino können nicht nur </w:t>
      </w:r>
      <w:r w:rsidRPr="0007672F">
        <w:rPr>
          <w:rFonts w:cs="Arial"/>
          <w:bCs/>
          <w:sz w:val="22"/>
          <w:szCs w:val="22"/>
          <w:lang w:val="de-DE"/>
        </w:rPr>
        <w:t>Spezialitäten</w:t>
      </w:r>
      <w:r>
        <w:rPr>
          <w:rFonts w:cs="Arial"/>
          <w:bCs/>
          <w:sz w:val="22"/>
          <w:szCs w:val="22"/>
          <w:lang w:val="de-DE"/>
        </w:rPr>
        <w:t xml:space="preserve"> aus der Region, sondern vor </w:t>
      </w:r>
      <w:r w:rsidRPr="0007672F">
        <w:rPr>
          <w:rFonts w:cs="Arial"/>
          <w:bCs/>
          <w:sz w:val="22"/>
          <w:szCs w:val="22"/>
          <w:lang w:val="de-DE"/>
        </w:rPr>
        <w:t>alle</w:t>
      </w:r>
      <w:r>
        <w:rPr>
          <w:rFonts w:cs="Arial"/>
          <w:bCs/>
          <w:sz w:val="22"/>
          <w:szCs w:val="22"/>
          <w:lang w:val="de-DE"/>
        </w:rPr>
        <w:t>m</w:t>
      </w:r>
      <w:r w:rsidRPr="0007672F">
        <w:rPr>
          <w:rFonts w:cs="Arial"/>
          <w:bCs/>
          <w:sz w:val="22"/>
          <w:szCs w:val="22"/>
          <w:lang w:val="de-DE"/>
        </w:rPr>
        <w:t xml:space="preserve"> </w:t>
      </w:r>
      <w:r>
        <w:rPr>
          <w:rFonts w:cs="Arial"/>
          <w:bCs/>
          <w:sz w:val="22"/>
          <w:szCs w:val="22"/>
          <w:lang w:val="de-DE"/>
        </w:rPr>
        <w:t>deren</w:t>
      </w:r>
      <w:r w:rsidRPr="0007672F">
        <w:rPr>
          <w:rFonts w:cs="Arial"/>
          <w:bCs/>
          <w:sz w:val="22"/>
          <w:szCs w:val="22"/>
          <w:lang w:val="de-DE"/>
        </w:rPr>
        <w:t xml:space="preserve"> </w:t>
      </w:r>
      <w:r>
        <w:rPr>
          <w:rFonts w:cs="Arial"/>
          <w:bCs/>
          <w:sz w:val="22"/>
          <w:szCs w:val="22"/>
          <w:lang w:val="de-DE"/>
        </w:rPr>
        <w:t>Spitzenw</w:t>
      </w:r>
      <w:r w:rsidRPr="0007672F">
        <w:rPr>
          <w:rFonts w:cs="Arial"/>
          <w:bCs/>
          <w:sz w:val="22"/>
          <w:szCs w:val="22"/>
          <w:lang w:val="de-DE"/>
        </w:rPr>
        <w:t xml:space="preserve">eine </w:t>
      </w:r>
      <w:r>
        <w:rPr>
          <w:rFonts w:cs="Arial"/>
          <w:bCs/>
          <w:sz w:val="22"/>
          <w:szCs w:val="22"/>
          <w:lang w:val="de-DE"/>
        </w:rPr>
        <w:t xml:space="preserve">sowie der Spumante TRENTODOC verkostet werden. </w:t>
      </w:r>
    </w:p>
    <w:sectPr w:rsidR="00246C4F" w:rsidRPr="00EA4825" w:rsidSect="0060578B">
      <w:headerReference w:type="default" r:id="rId7"/>
      <w:footerReference w:type="default" r:id="rId8"/>
      <w:pgSz w:w="11906" w:h="16838"/>
      <w:pgMar w:top="1418" w:right="1418" w:bottom="1134" w:left="1418" w:header="340" w:footer="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D6A" w:rsidRDefault="001E7D6A">
      <w:r>
        <w:separator/>
      </w:r>
    </w:p>
  </w:endnote>
  <w:endnote w:type="continuationSeparator" w:id="0">
    <w:p w:rsidR="001E7D6A" w:rsidRDefault="001E7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761" w:rsidRDefault="000E1761">
    <w:pPr>
      <w:rPr>
        <w:lang w:val="de-DE"/>
      </w:rPr>
    </w:pPr>
  </w:p>
  <w:p w:rsidR="000E1761" w:rsidRDefault="000E1761">
    <w:pPr>
      <w:pStyle w:val="Pidipagina"/>
    </w:pPr>
  </w:p>
  <w:p w:rsidR="000E1761" w:rsidRDefault="000E1761">
    <w:pPr>
      <w:pStyle w:val="Pidipagina"/>
      <w:jc w:val="right"/>
    </w:pPr>
    <w:r>
      <w:tab/>
    </w:r>
  </w:p>
  <w:p w:rsidR="000E1761" w:rsidRDefault="000E1761">
    <w:pPr>
      <w:pStyle w:val="Pidipagina"/>
      <w:jc w:val="right"/>
    </w:pPr>
  </w:p>
  <w:p w:rsidR="000E1761" w:rsidRDefault="00DA3E6D">
    <w:pPr>
      <w:pStyle w:val="Pidipagina"/>
      <w:jc w:val="right"/>
    </w:pPr>
    <w:r w:rsidRPr="00870243">
      <w:rPr>
        <w:sz w:val="22"/>
        <w:szCs w:val="22"/>
      </w:rPr>
      <w:fldChar w:fldCharType="begin"/>
    </w:r>
    <w:r w:rsidR="000E1761" w:rsidRPr="00870243">
      <w:rPr>
        <w:sz w:val="22"/>
        <w:szCs w:val="22"/>
      </w:rPr>
      <w:instrText xml:space="preserve"> PAGE </w:instrText>
    </w:r>
    <w:r w:rsidRPr="00870243">
      <w:rPr>
        <w:sz w:val="22"/>
        <w:szCs w:val="22"/>
      </w:rPr>
      <w:fldChar w:fldCharType="separate"/>
    </w:r>
    <w:r w:rsidR="00CB7FE0">
      <w:rPr>
        <w:noProof/>
        <w:sz w:val="22"/>
        <w:szCs w:val="22"/>
      </w:rPr>
      <w:t>2</w:t>
    </w:r>
    <w:r w:rsidRPr="00870243">
      <w:rPr>
        <w:sz w:val="22"/>
        <w:szCs w:val="22"/>
      </w:rPr>
      <w:fldChar w:fldCharType="end"/>
    </w:r>
    <w:r w:rsidR="000E1761">
      <w:rPr>
        <w:sz w:val="22"/>
        <w:szCs w:val="22"/>
      </w:rPr>
      <w:t>/</w:t>
    </w:r>
    <w:r w:rsidR="00880D27">
      <w:rPr>
        <w:sz w:val="22"/>
        <w:szCs w:val="22"/>
      </w:rPr>
      <w:t>2</w:t>
    </w:r>
  </w:p>
  <w:p w:rsidR="000E1761" w:rsidRDefault="000E1761">
    <w:pPr>
      <w:pStyle w:val="Pidipagina"/>
      <w:tabs>
        <w:tab w:val="clear" w:pos="4819"/>
        <w:tab w:val="clear" w:pos="9638"/>
        <w:tab w:val="left" w:pos="3680"/>
      </w:tabs>
    </w:pPr>
  </w:p>
  <w:p w:rsidR="000E1761" w:rsidRDefault="000E1761">
    <w:pPr>
      <w:pStyle w:val="Pidipagina"/>
      <w:rPr>
        <w:sz w:val="22"/>
        <w:szCs w:val="22"/>
      </w:rPr>
    </w:pPr>
  </w:p>
  <w:p w:rsidR="000E1761" w:rsidRDefault="000E1761">
    <w:pPr>
      <w:pStyle w:val="Pidipagina"/>
    </w:pPr>
  </w:p>
  <w:p w:rsidR="000E1761" w:rsidRDefault="000E176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D6A" w:rsidRDefault="001E7D6A">
      <w:r>
        <w:separator/>
      </w:r>
    </w:p>
  </w:footnote>
  <w:footnote w:type="continuationSeparator" w:id="0">
    <w:p w:rsidR="001E7D6A" w:rsidRDefault="001E7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761" w:rsidRDefault="006046B6">
    <w:pPr>
      <w:pStyle w:val="Intestazione"/>
      <w:jc w:val="center"/>
      <w:rPr>
        <w:b/>
        <w:lang w:val="de-DE"/>
      </w:rPr>
    </w:pPr>
    <w:r w:rsidRPr="0036028F">
      <w:rPr>
        <w:b/>
        <w:noProof/>
        <w:lang w:eastAsia="it-IT"/>
      </w:rPr>
      <w:drawing>
        <wp:anchor distT="0" distB="0" distL="114300" distR="114300" simplePos="0" relativeHeight="251657728" behindDoc="1" locked="0" layoutInCell="1" allowOverlap="1">
          <wp:simplePos x="0" y="0"/>
          <wp:positionH relativeFrom="column">
            <wp:posOffset>4158615</wp:posOffset>
          </wp:positionH>
          <wp:positionV relativeFrom="paragraph">
            <wp:posOffset>25400</wp:posOffset>
          </wp:positionV>
          <wp:extent cx="1636395" cy="620395"/>
          <wp:effectExtent l="0" t="0" r="1905" b="8255"/>
          <wp:wrapTight wrapText="bothSides">
            <wp:wrapPolygon edited="0">
              <wp:start x="0" y="0"/>
              <wp:lineTo x="0" y="21224"/>
              <wp:lineTo x="21374" y="21224"/>
              <wp:lineTo x="21374"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6395" cy="620395"/>
                  </a:xfrm>
                  <a:prstGeom prst="rect">
                    <a:avLst/>
                  </a:prstGeom>
                  <a:solidFill>
                    <a:srgbClr val="FFFFFF"/>
                  </a:solidFill>
                  <a:ln>
                    <a:noFill/>
                  </a:ln>
                </pic:spPr>
              </pic:pic>
            </a:graphicData>
          </a:graphic>
        </wp:anchor>
      </w:drawing>
    </w:r>
  </w:p>
  <w:p w:rsidR="0036028F" w:rsidRDefault="0036028F">
    <w:pPr>
      <w:pStyle w:val="Intestazione"/>
      <w:jc w:val="center"/>
      <w:rPr>
        <w:b/>
        <w:lang w:val="de-DE"/>
      </w:rPr>
    </w:pPr>
  </w:p>
  <w:p w:rsidR="0036028F" w:rsidRDefault="0036028F">
    <w:pPr>
      <w:pStyle w:val="Intestazione"/>
      <w:jc w:val="center"/>
      <w:rPr>
        <w:b/>
        <w:lang w:val="de-DE"/>
      </w:rPr>
    </w:pPr>
  </w:p>
  <w:p w:rsidR="0036028F" w:rsidRDefault="0036028F">
    <w:pPr>
      <w:pStyle w:val="Intestazione"/>
      <w:jc w:val="center"/>
      <w:rPr>
        <w:b/>
        <w:lang w:val="de-DE"/>
      </w:rPr>
    </w:pPr>
  </w:p>
  <w:p w:rsidR="0036028F" w:rsidRPr="0036028F" w:rsidRDefault="0036028F">
    <w:pPr>
      <w:pStyle w:val="Intestazione"/>
      <w:jc w:val="center"/>
      <w:rPr>
        <w:b/>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hyphenationZone w:val="425"/>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
  <w:rsids>
    <w:rsidRoot w:val="001D7346"/>
    <w:rsid w:val="0007672F"/>
    <w:rsid w:val="00092874"/>
    <w:rsid w:val="000E1761"/>
    <w:rsid w:val="000E2A5C"/>
    <w:rsid w:val="000F7CC4"/>
    <w:rsid w:val="00105BE3"/>
    <w:rsid w:val="001239E9"/>
    <w:rsid w:val="00161396"/>
    <w:rsid w:val="00165F06"/>
    <w:rsid w:val="00195C22"/>
    <w:rsid w:val="001A5847"/>
    <w:rsid w:val="001D7346"/>
    <w:rsid w:val="001E1F46"/>
    <w:rsid w:val="001E7D6A"/>
    <w:rsid w:val="00203D78"/>
    <w:rsid w:val="00213C47"/>
    <w:rsid w:val="00246C4F"/>
    <w:rsid w:val="002972D2"/>
    <w:rsid w:val="002A2C5A"/>
    <w:rsid w:val="002C3199"/>
    <w:rsid w:val="002E488B"/>
    <w:rsid w:val="00304919"/>
    <w:rsid w:val="003162DE"/>
    <w:rsid w:val="00347D35"/>
    <w:rsid w:val="0035184F"/>
    <w:rsid w:val="0036028F"/>
    <w:rsid w:val="0037729C"/>
    <w:rsid w:val="00383729"/>
    <w:rsid w:val="003A23DF"/>
    <w:rsid w:val="003F0167"/>
    <w:rsid w:val="003F4526"/>
    <w:rsid w:val="004839C6"/>
    <w:rsid w:val="00487F6C"/>
    <w:rsid w:val="004923E2"/>
    <w:rsid w:val="004D6057"/>
    <w:rsid w:val="00514405"/>
    <w:rsid w:val="00517DCB"/>
    <w:rsid w:val="00520A8D"/>
    <w:rsid w:val="00521428"/>
    <w:rsid w:val="0057019F"/>
    <w:rsid w:val="00571BA6"/>
    <w:rsid w:val="00573D63"/>
    <w:rsid w:val="005B331F"/>
    <w:rsid w:val="005D5ADB"/>
    <w:rsid w:val="005F0389"/>
    <w:rsid w:val="006046B6"/>
    <w:rsid w:val="0060578B"/>
    <w:rsid w:val="00616AC6"/>
    <w:rsid w:val="00644932"/>
    <w:rsid w:val="006604BD"/>
    <w:rsid w:val="006634A6"/>
    <w:rsid w:val="0068090C"/>
    <w:rsid w:val="00712D69"/>
    <w:rsid w:val="00720B1C"/>
    <w:rsid w:val="00723628"/>
    <w:rsid w:val="00725621"/>
    <w:rsid w:val="0076159E"/>
    <w:rsid w:val="007B043A"/>
    <w:rsid w:val="007C6862"/>
    <w:rsid w:val="007F4754"/>
    <w:rsid w:val="00820039"/>
    <w:rsid w:val="008321D0"/>
    <w:rsid w:val="008465CD"/>
    <w:rsid w:val="0085103E"/>
    <w:rsid w:val="00857481"/>
    <w:rsid w:val="00870243"/>
    <w:rsid w:val="00880D27"/>
    <w:rsid w:val="0088588B"/>
    <w:rsid w:val="00914D82"/>
    <w:rsid w:val="00927BC2"/>
    <w:rsid w:val="00974335"/>
    <w:rsid w:val="00983795"/>
    <w:rsid w:val="0098565D"/>
    <w:rsid w:val="009A2191"/>
    <w:rsid w:val="009B75A8"/>
    <w:rsid w:val="009D0972"/>
    <w:rsid w:val="009D153B"/>
    <w:rsid w:val="009D22F0"/>
    <w:rsid w:val="009F0B67"/>
    <w:rsid w:val="00A92CFD"/>
    <w:rsid w:val="00AC3BC2"/>
    <w:rsid w:val="00B24F17"/>
    <w:rsid w:val="00B36780"/>
    <w:rsid w:val="00B36880"/>
    <w:rsid w:val="00BA65F7"/>
    <w:rsid w:val="00BC0B84"/>
    <w:rsid w:val="00BD1F41"/>
    <w:rsid w:val="00BE1296"/>
    <w:rsid w:val="00BE3149"/>
    <w:rsid w:val="00C22A31"/>
    <w:rsid w:val="00C30E6D"/>
    <w:rsid w:val="00C45F47"/>
    <w:rsid w:val="00C539FE"/>
    <w:rsid w:val="00C72CBC"/>
    <w:rsid w:val="00C94783"/>
    <w:rsid w:val="00C957C5"/>
    <w:rsid w:val="00C960A0"/>
    <w:rsid w:val="00CB7FE0"/>
    <w:rsid w:val="00CD3B73"/>
    <w:rsid w:val="00CD3FBA"/>
    <w:rsid w:val="00D16583"/>
    <w:rsid w:val="00D17524"/>
    <w:rsid w:val="00D22AC6"/>
    <w:rsid w:val="00D269E1"/>
    <w:rsid w:val="00D4651D"/>
    <w:rsid w:val="00D5340B"/>
    <w:rsid w:val="00D616D6"/>
    <w:rsid w:val="00D61D27"/>
    <w:rsid w:val="00D623CC"/>
    <w:rsid w:val="00D95788"/>
    <w:rsid w:val="00DA2D29"/>
    <w:rsid w:val="00DA3E6D"/>
    <w:rsid w:val="00DC0036"/>
    <w:rsid w:val="00DC0EE7"/>
    <w:rsid w:val="00DF21B7"/>
    <w:rsid w:val="00E22B11"/>
    <w:rsid w:val="00E27071"/>
    <w:rsid w:val="00E32223"/>
    <w:rsid w:val="00E43C9F"/>
    <w:rsid w:val="00E742A1"/>
    <w:rsid w:val="00EA4825"/>
    <w:rsid w:val="00EB7399"/>
    <w:rsid w:val="00EC4FFF"/>
    <w:rsid w:val="00ED6F3F"/>
    <w:rsid w:val="00EF2EE7"/>
    <w:rsid w:val="00F07EFD"/>
    <w:rsid w:val="00F43A6F"/>
    <w:rsid w:val="00F76A35"/>
    <w:rsid w:val="00F90624"/>
    <w:rsid w:val="00FE24CB"/>
    <w:rsid w:val="00FE64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3E6D"/>
    <w:pPr>
      <w:suppressAutoHyphens/>
    </w:pPr>
    <w:rPr>
      <w:rFonts w:ascii="Arial" w:hAnsi="Arial"/>
      <w:kern w:val="1"/>
      <w:sz w:val="24"/>
      <w:lang w:eastAsia="ar-SA"/>
    </w:rPr>
  </w:style>
  <w:style w:type="paragraph" w:styleId="Titolo1">
    <w:name w:val="heading 1"/>
    <w:basedOn w:val="Normale"/>
    <w:next w:val="Corpodeltesto"/>
    <w:qFormat/>
    <w:rsid w:val="00DA3E6D"/>
    <w:pPr>
      <w:keepNext/>
      <w:outlineLvl w:val="0"/>
    </w:pPr>
    <w:rPr>
      <w:b/>
    </w:rPr>
  </w:style>
  <w:style w:type="paragraph" w:styleId="Titolo2">
    <w:name w:val="heading 2"/>
    <w:basedOn w:val="Normale"/>
    <w:next w:val="Corpodeltesto"/>
    <w:qFormat/>
    <w:rsid w:val="00DA3E6D"/>
    <w:pPr>
      <w:keepNext/>
      <w:numPr>
        <w:ilvl w:val="1"/>
        <w:numId w:val="1"/>
      </w:numPr>
      <w:jc w:val="center"/>
      <w:outlineLvl w:val="1"/>
    </w:pPr>
    <w:rPr>
      <w:sz w:val="28"/>
    </w:rPr>
  </w:style>
  <w:style w:type="paragraph" w:styleId="Titolo3">
    <w:name w:val="heading 3"/>
    <w:basedOn w:val="Normale"/>
    <w:next w:val="Corpodeltesto"/>
    <w:qFormat/>
    <w:rsid w:val="00DA3E6D"/>
    <w:pPr>
      <w:keepNext/>
      <w:numPr>
        <w:ilvl w:val="2"/>
        <w:numId w:val="1"/>
      </w:numPr>
      <w:spacing w:before="240" w:after="60"/>
      <w:outlineLvl w:val="2"/>
    </w:pPr>
    <w:rPr>
      <w:rFonts w:ascii="Cambria" w:hAnsi="Cambria" w:cs="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1">
    <w:name w:val="Absatz-Standardschriftart1"/>
    <w:rsid w:val="00DA3E6D"/>
  </w:style>
  <w:style w:type="character" w:styleId="Collegamentoipertestuale">
    <w:name w:val="Hyperlink"/>
    <w:basedOn w:val="Absatz-Standardschriftart1"/>
    <w:rsid w:val="00DA3E6D"/>
    <w:rPr>
      <w:color w:val="0000FF"/>
      <w:u w:val="single"/>
    </w:rPr>
  </w:style>
  <w:style w:type="character" w:customStyle="1" w:styleId="Textkrper2Zchn">
    <w:name w:val="Textkörper 2 Zchn"/>
    <w:basedOn w:val="Absatz-Standardschriftart1"/>
    <w:rsid w:val="00DA3E6D"/>
    <w:rPr>
      <w:rFonts w:ascii="Univers" w:hAnsi="Univers" w:cs="Univers"/>
      <w:sz w:val="24"/>
    </w:rPr>
  </w:style>
  <w:style w:type="character" w:customStyle="1" w:styleId="berschrift3Zchn">
    <w:name w:val="Überschrift 3 Zchn"/>
    <w:basedOn w:val="Absatz-Standardschriftart1"/>
    <w:rsid w:val="00DA3E6D"/>
    <w:rPr>
      <w:rFonts w:ascii="Cambria" w:eastAsia="Times New Roman" w:hAnsi="Cambria" w:cs="Times New Roman"/>
      <w:b/>
      <w:bCs/>
      <w:sz w:val="26"/>
      <w:szCs w:val="26"/>
    </w:rPr>
  </w:style>
  <w:style w:type="character" w:customStyle="1" w:styleId="FuzeileZchn">
    <w:name w:val="Fußzeile Zchn"/>
    <w:basedOn w:val="Absatz-Standardschriftart1"/>
    <w:rsid w:val="00DA3E6D"/>
    <w:rPr>
      <w:rFonts w:ascii="Arial" w:hAnsi="Arial" w:cs="Arial"/>
      <w:sz w:val="16"/>
      <w:szCs w:val="16"/>
    </w:rPr>
  </w:style>
  <w:style w:type="character" w:styleId="Enfasigrassetto">
    <w:name w:val="Strong"/>
    <w:uiPriority w:val="22"/>
    <w:qFormat/>
    <w:rsid w:val="00DA3E6D"/>
    <w:rPr>
      <w:b/>
      <w:bCs/>
    </w:rPr>
  </w:style>
  <w:style w:type="paragraph" w:customStyle="1" w:styleId="berschrift">
    <w:name w:val="Überschrift"/>
    <w:basedOn w:val="Normale"/>
    <w:next w:val="Corpodeltesto"/>
    <w:rsid w:val="00DA3E6D"/>
    <w:pPr>
      <w:keepNext/>
      <w:spacing w:before="240" w:after="120"/>
    </w:pPr>
    <w:rPr>
      <w:rFonts w:eastAsia="Microsoft YaHei" w:cs="Mangal"/>
      <w:sz w:val="28"/>
      <w:szCs w:val="28"/>
    </w:rPr>
  </w:style>
  <w:style w:type="paragraph" w:styleId="Corpodeltesto">
    <w:name w:val="Body Text"/>
    <w:basedOn w:val="Normale"/>
    <w:rsid w:val="00DA3E6D"/>
    <w:pPr>
      <w:spacing w:after="120"/>
    </w:pPr>
  </w:style>
  <w:style w:type="paragraph" w:styleId="Elenco">
    <w:name w:val="List"/>
    <w:basedOn w:val="Corpodeltesto"/>
    <w:rsid w:val="00DA3E6D"/>
    <w:rPr>
      <w:rFonts w:cs="Mangal"/>
    </w:rPr>
  </w:style>
  <w:style w:type="paragraph" w:customStyle="1" w:styleId="Beschriftung1">
    <w:name w:val="Beschriftung1"/>
    <w:basedOn w:val="Normale"/>
    <w:rsid w:val="00DA3E6D"/>
    <w:pPr>
      <w:suppressLineNumbers/>
      <w:spacing w:before="120" w:after="120"/>
    </w:pPr>
    <w:rPr>
      <w:rFonts w:cs="Mangal"/>
      <w:i/>
      <w:iCs/>
      <w:szCs w:val="24"/>
    </w:rPr>
  </w:style>
  <w:style w:type="paragraph" w:customStyle="1" w:styleId="Verzeichnis">
    <w:name w:val="Verzeichnis"/>
    <w:basedOn w:val="Normale"/>
    <w:rsid w:val="00DA3E6D"/>
    <w:pPr>
      <w:suppressLineNumbers/>
    </w:pPr>
    <w:rPr>
      <w:rFonts w:cs="Mangal"/>
    </w:rPr>
  </w:style>
  <w:style w:type="paragraph" w:styleId="Intestazione">
    <w:name w:val="header"/>
    <w:basedOn w:val="Normale"/>
    <w:rsid w:val="00DA3E6D"/>
    <w:pPr>
      <w:suppressLineNumbers/>
      <w:tabs>
        <w:tab w:val="center" w:pos="4819"/>
        <w:tab w:val="right" w:pos="9638"/>
      </w:tabs>
    </w:pPr>
  </w:style>
  <w:style w:type="paragraph" w:styleId="Pidipagina">
    <w:name w:val="footer"/>
    <w:basedOn w:val="Normale"/>
    <w:rsid w:val="00DA3E6D"/>
    <w:pPr>
      <w:suppressLineNumbers/>
      <w:tabs>
        <w:tab w:val="center" w:pos="4819"/>
        <w:tab w:val="right" w:pos="9638"/>
      </w:tabs>
    </w:pPr>
    <w:rPr>
      <w:sz w:val="16"/>
      <w:szCs w:val="16"/>
      <w:lang w:val="de-DE"/>
    </w:rPr>
  </w:style>
  <w:style w:type="paragraph" w:customStyle="1" w:styleId="Sprechblasentext1">
    <w:name w:val="Sprechblasentext1"/>
    <w:basedOn w:val="Normale"/>
    <w:rsid w:val="00DA3E6D"/>
    <w:rPr>
      <w:rFonts w:ascii="Tahoma" w:hAnsi="Tahoma" w:cs="Tahoma"/>
      <w:sz w:val="16"/>
      <w:szCs w:val="16"/>
    </w:rPr>
  </w:style>
  <w:style w:type="paragraph" w:customStyle="1" w:styleId="Textkrper21">
    <w:name w:val="Textkörper 21"/>
    <w:basedOn w:val="Normale"/>
    <w:rsid w:val="00DA3E6D"/>
    <w:pPr>
      <w:spacing w:line="360" w:lineRule="atLeast"/>
      <w:jc w:val="both"/>
    </w:pPr>
    <w:rPr>
      <w:rFonts w:ascii="Univers" w:hAnsi="Univers" w:cs="Univers"/>
    </w:rPr>
  </w:style>
  <w:style w:type="paragraph" w:customStyle="1" w:styleId="Nessunaspaziatura1">
    <w:name w:val="Nessuna spaziatura1"/>
    <w:rsid w:val="00DA3E6D"/>
    <w:pPr>
      <w:suppressAutoHyphens/>
      <w:jc w:val="both"/>
    </w:pPr>
    <w:rPr>
      <w:rFonts w:ascii="Calibri" w:hAnsi="Calibri" w:cs="Calibri"/>
      <w:kern w:val="1"/>
      <w:sz w:val="22"/>
      <w:szCs w:val="22"/>
      <w:lang w:eastAsia="ar-SA"/>
    </w:rPr>
  </w:style>
  <w:style w:type="paragraph" w:customStyle="1" w:styleId="StandardWeb1">
    <w:name w:val="Standard (Web)1"/>
    <w:basedOn w:val="Normale"/>
    <w:rsid w:val="00DA3E6D"/>
    <w:pPr>
      <w:spacing w:before="28" w:after="28"/>
    </w:pPr>
    <w:rPr>
      <w:szCs w:val="24"/>
    </w:rPr>
  </w:style>
  <w:style w:type="paragraph" w:styleId="NormaleWeb">
    <w:name w:val="Normal (Web)"/>
    <w:basedOn w:val="Normale"/>
    <w:uiPriority w:val="99"/>
    <w:rsid w:val="00D4651D"/>
    <w:pPr>
      <w:suppressAutoHyphens w:val="0"/>
      <w:spacing w:before="100" w:beforeAutospacing="1" w:after="100" w:afterAutospacing="1"/>
    </w:pPr>
    <w:rPr>
      <w:kern w:val="0"/>
      <w:szCs w:val="24"/>
      <w:lang w:eastAsia="it-IT"/>
    </w:rPr>
  </w:style>
  <w:style w:type="paragraph" w:styleId="Testocommento">
    <w:name w:val="annotation text"/>
    <w:basedOn w:val="Normale"/>
    <w:link w:val="TestocommentoCarattere"/>
    <w:semiHidden/>
    <w:rsid w:val="00BA65F7"/>
    <w:pPr>
      <w:suppressAutoHyphens w:val="0"/>
    </w:pPr>
    <w:rPr>
      <w:rFonts w:ascii="Times New Roman" w:hAnsi="Times New Roman"/>
      <w:kern w:val="0"/>
      <w:sz w:val="20"/>
      <w:lang w:eastAsia="it-IT"/>
    </w:rPr>
  </w:style>
  <w:style w:type="character" w:customStyle="1" w:styleId="TestocommentoCarattere">
    <w:name w:val="Testo commento Carattere"/>
    <w:basedOn w:val="Carpredefinitoparagrafo"/>
    <w:link w:val="Testocommento"/>
    <w:semiHidden/>
    <w:rsid w:val="00BA65F7"/>
  </w:style>
  <w:style w:type="paragraph" w:styleId="Testofumetto">
    <w:name w:val="Balloon Text"/>
    <w:basedOn w:val="Normale"/>
    <w:link w:val="TestofumettoCarattere"/>
    <w:uiPriority w:val="99"/>
    <w:semiHidden/>
    <w:unhideWhenUsed/>
    <w:rsid w:val="005D5A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5ADB"/>
    <w:rPr>
      <w:rFonts w:ascii="Tahoma" w:hAnsi="Tahoma" w:cs="Tahoma"/>
      <w:kern w:val="1"/>
      <w:sz w:val="16"/>
      <w:szCs w:val="16"/>
      <w:lang w:eastAsia="ar-SA"/>
    </w:rPr>
  </w:style>
  <w:style w:type="character" w:styleId="Rimandocommento">
    <w:name w:val="annotation reference"/>
    <w:basedOn w:val="Carpredefinitoparagrafo"/>
    <w:uiPriority w:val="99"/>
    <w:semiHidden/>
    <w:unhideWhenUsed/>
    <w:rsid w:val="002A2C5A"/>
    <w:rPr>
      <w:sz w:val="16"/>
      <w:szCs w:val="16"/>
    </w:rPr>
  </w:style>
  <w:style w:type="paragraph" w:styleId="Soggettocommento">
    <w:name w:val="annotation subject"/>
    <w:basedOn w:val="Testocommento"/>
    <w:next w:val="Testocommento"/>
    <w:link w:val="SoggettocommentoCarattere"/>
    <w:uiPriority w:val="99"/>
    <w:semiHidden/>
    <w:unhideWhenUsed/>
    <w:rsid w:val="002A2C5A"/>
    <w:pPr>
      <w:suppressAutoHyphens/>
    </w:pPr>
    <w:rPr>
      <w:rFonts w:ascii="Arial" w:hAnsi="Arial"/>
      <w:b/>
      <w:bCs/>
      <w:kern w:val="1"/>
      <w:lang w:eastAsia="ar-SA"/>
    </w:rPr>
  </w:style>
  <w:style w:type="character" w:customStyle="1" w:styleId="SoggettocommentoCarattere">
    <w:name w:val="Soggetto commento Carattere"/>
    <w:basedOn w:val="TestocommentoCarattere"/>
    <w:link w:val="Soggettocommento"/>
    <w:uiPriority w:val="99"/>
    <w:semiHidden/>
    <w:rsid w:val="002A2C5A"/>
    <w:rPr>
      <w:rFonts w:ascii="Arial" w:hAnsi="Arial"/>
      <w:b/>
      <w:bCs/>
      <w:kern w:val="1"/>
      <w:lang w:eastAsia="ar-SA"/>
    </w:rPr>
  </w:style>
  <w:style w:type="character" w:customStyle="1" w:styleId="st">
    <w:name w:val="st"/>
    <w:basedOn w:val="Carpredefinitoparagrafo"/>
    <w:rsid w:val="003518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Arial" w:hAnsi="Arial"/>
      <w:kern w:val="1"/>
      <w:sz w:val="24"/>
      <w:lang w:eastAsia="ar-SA"/>
    </w:rPr>
  </w:style>
  <w:style w:type="paragraph" w:styleId="Titolo1">
    <w:name w:val="heading 1"/>
    <w:basedOn w:val="Normale"/>
    <w:next w:val="Corpotesto"/>
    <w:qFormat/>
    <w:pPr>
      <w:keepNext/>
      <w:outlineLvl w:val="0"/>
    </w:pPr>
    <w:rPr>
      <w:b/>
    </w:rPr>
  </w:style>
  <w:style w:type="paragraph" w:styleId="Titolo2">
    <w:name w:val="heading 2"/>
    <w:basedOn w:val="Normale"/>
    <w:next w:val="Corpotesto"/>
    <w:qFormat/>
    <w:pPr>
      <w:keepNext/>
      <w:numPr>
        <w:ilvl w:val="1"/>
        <w:numId w:val="1"/>
      </w:numPr>
      <w:jc w:val="center"/>
      <w:outlineLvl w:val="1"/>
    </w:pPr>
    <w:rPr>
      <w:sz w:val="28"/>
    </w:rPr>
  </w:style>
  <w:style w:type="paragraph" w:styleId="Titolo3">
    <w:name w:val="heading 3"/>
    <w:basedOn w:val="Normale"/>
    <w:next w:val="Corpotesto"/>
    <w:qFormat/>
    <w:pPr>
      <w:keepNext/>
      <w:numPr>
        <w:ilvl w:val="2"/>
        <w:numId w:val="1"/>
      </w:numPr>
      <w:spacing w:before="240" w:after="60"/>
      <w:outlineLvl w:val="2"/>
    </w:pPr>
    <w:rPr>
      <w:rFonts w:ascii="Cambria" w:hAnsi="Cambria" w:cs="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1">
    <w:name w:val="Absatz-Standardschriftart1"/>
  </w:style>
  <w:style w:type="character" w:styleId="Collegamentoipertestuale">
    <w:name w:val="Hyperlink"/>
    <w:basedOn w:val="Absatz-Standardschriftart1"/>
    <w:rPr>
      <w:color w:val="0000FF"/>
      <w:u w:val="single"/>
    </w:rPr>
  </w:style>
  <w:style w:type="character" w:customStyle="1" w:styleId="Textkrper2Zchn">
    <w:name w:val="Textkörper 2 Zchn"/>
    <w:basedOn w:val="Absatz-Standardschriftart1"/>
    <w:rPr>
      <w:rFonts w:ascii="Univers" w:hAnsi="Univers" w:cs="Univers"/>
      <w:sz w:val="24"/>
    </w:rPr>
  </w:style>
  <w:style w:type="character" w:customStyle="1" w:styleId="berschrift3Zchn">
    <w:name w:val="Überschrift 3 Zchn"/>
    <w:basedOn w:val="Absatz-Standardschriftart1"/>
    <w:rPr>
      <w:rFonts w:ascii="Cambria" w:eastAsia="Times New Roman" w:hAnsi="Cambria" w:cs="Times New Roman"/>
      <w:b/>
      <w:bCs/>
      <w:sz w:val="26"/>
      <w:szCs w:val="26"/>
    </w:rPr>
  </w:style>
  <w:style w:type="character" w:customStyle="1" w:styleId="FuzeileZchn">
    <w:name w:val="Fußzeile Zchn"/>
    <w:basedOn w:val="Absatz-Standardschriftart1"/>
    <w:rPr>
      <w:rFonts w:ascii="Arial" w:hAnsi="Arial" w:cs="Arial"/>
      <w:sz w:val="16"/>
      <w:szCs w:val="16"/>
    </w:rPr>
  </w:style>
  <w:style w:type="character" w:styleId="Enfasigrassetto">
    <w:name w:val="Strong"/>
    <w:uiPriority w:val="22"/>
    <w:qFormat/>
    <w:rPr>
      <w:b/>
      <w:bCs/>
    </w:rPr>
  </w:style>
  <w:style w:type="paragraph" w:customStyle="1" w:styleId="berschrift">
    <w:name w:val="Überschrift"/>
    <w:basedOn w:val="Normale"/>
    <w:next w:val="Corpotesto"/>
    <w:pPr>
      <w:keepNext/>
      <w:spacing w:before="240" w:after="120"/>
    </w:pPr>
    <w:rPr>
      <w:rFonts w:eastAsia="Microsoft YaHei"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Beschriftung1">
    <w:name w:val="Beschriftung1"/>
    <w:basedOn w:val="Normale"/>
    <w:pPr>
      <w:suppressLineNumbers/>
      <w:spacing w:before="120" w:after="120"/>
    </w:pPr>
    <w:rPr>
      <w:rFonts w:cs="Mangal"/>
      <w:i/>
      <w:iCs/>
      <w:szCs w:val="24"/>
    </w:rPr>
  </w:style>
  <w:style w:type="paragraph" w:customStyle="1" w:styleId="Verzeichnis">
    <w:name w:val="Verzeichnis"/>
    <w:basedOn w:val="Normale"/>
    <w:pPr>
      <w:suppressLineNumbers/>
    </w:pPr>
    <w:rPr>
      <w:rFonts w:cs="Mangal"/>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rPr>
      <w:sz w:val="16"/>
      <w:szCs w:val="16"/>
      <w:lang w:val="de-DE"/>
    </w:rPr>
  </w:style>
  <w:style w:type="paragraph" w:customStyle="1" w:styleId="Sprechblasentext1">
    <w:name w:val="Sprechblasentext1"/>
    <w:basedOn w:val="Normale"/>
    <w:rPr>
      <w:rFonts w:ascii="Tahoma" w:hAnsi="Tahoma" w:cs="Tahoma"/>
      <w:sz w:val="16"/>
      <w:szCs w:val="16"/>
    </w:rPr>
  </w:style>
  <w:style w:type="paragraph" w:customStyle="1" w:styleId="Textkrper21">
    <w:name w:val="Textkörper 21"/>
    <w:basedOn w:val="Normale"/>
    <w:pPr>
      <w:spacing w:line="360" w:lineRule="atLeast"/>
      <w:jc w:val="both"/>
    </w:pPr>
    <w:rPr>
      <w:rFonts w:ascii="Univers" w:hAnsi="Univers" w:cs="Univers"/>
    </w:rPr>
  </w:style>
  <w:style w:type="paragraph" w:customStyle="1" w:styleId="Nessunaspaziatura1">
    <w:name w:val="Nessuna spaziatura1"/>
    <w:pPr>
      <w:suppressAutoHyphens/>
      <w:jc w:val="both"/>
    </w:pPr>
    <w:rPr>
      <w:rFonts w:ascii="Calibri" w:hAnsi="Calibri" w:cs="Calibri"/>
      <w:kern w:val="1"/>
      <w:sz w:val="22"/>
      <w:szCs w:val="22"/>
      <w:lang w:eastAsia="ar-SA"/>
    </w:rPr>
  </w:style>
  <w:style w:type="paragraph" w:customStyle="1" w:styleId="StandardWeb1">
    <w:name w:val="Standard (Web)1"/>
    <w:basedOn w:val="Normale"/>
    <w:pPr>
      <w:spacing w:before="28" w:after="28"/>
    </w:pPr>
    <w:rPr>
      <w:szCs w:val="24"/>
    </w:rPr>
  </w:style>
  <w:style w:type="paragraph" w:styleId="NormaleWeb">
    <w:name w:val="Normal (Web)"/>
    <w:basedOn w:val="Normale"/>
    <w:uiPriority w:val="99"/>
    <w:rsid w:val="00D4651D"/>
    <w:pPr>
      <w:suppressAutoHyphens w:val="0"/>
      <w:spacing w:before="100" w:beforeAutospacing="1" w:after="100" w:afterAutospacing="1"/>
    </w:pPr>
    <w:rPr>
      <w:kern w:val="0"/>
      <w:szCs w:val="24"/>
      <w:lang w:eastAsia="it-IT"/>
    </w:rPr>
  </w:style>
  <w:style w:type="paragraph" w:styleId="Testocommento">
    <w:name w:val="annotation text"/>
    <w:basedOn w:val="Normale"/>
    <w:link w:val="TestocommentoCarattere"/>
    <w:semiHidden/>
    <w:rsid w:val="00BA65F7"/>
    <w:pPr>
      <w:suppressAutoHyphens w:val="0"/>
    </w:pPr>
    <w:rPr>
      <w:rFonts w:ascii="Times New Roman" w:hAnsi="Times New Roman"/>
      <w:kern w:val="0"/>
      <w:sz w:val="20"/>
      <w:lang w:eastAsia="it-IT"/>
    </w:rPr>
  </w:style>
  <w:style w:type="character" w:customStyle="1" w:styleId="TestocommentoCarattere">
    <w:name w:val="Testo commento Carattere"/>
    <w:basedOn w:val="Carpredefinitoparagrafo"/>
    <w:link w:val="Testocommento"/>
    <w:semiHidden/>
    <w:rsid w:val="00BA65F7"/>
  </w:style>
  <w:style w:type="paragraph" w:styleId="Testofumetto">
    <w:name w:val="Balloon Text"/>
    <w:basedOn w:val="Normale"/>
    <w:link w:val="TestofumettoCarattere"/>
    <w:uiPriority w:val="99"/>
    <w:semiHidden/>
    <w:unhideWhenUsed/>
    <w:rsid w:val="005D5A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5ADB"/>
    <w:rPr>
      <w:rFonts w:ascii="Tahoma" w:hAnsi="Tahoma" w:cs="Tahoma"/>
      <w:kern w:val="1"/>
      <w:sz w:val="16"/>
      <w:szCs w:val="16"/>
      <w:lang w:eastAsia="ar-SA"/>
    </w:rPr>
  </w:style>
  <w:style w:type="character" w:styleId="Rimandocommento">
    <w:name w:val="annotation reference"/>
    <w:basedOn w:val="Carpredefinitoparagrafo"/>
    <w:uiPriority w:val="99"/>
    <w:semiHidden/>
    <w:unhideWhenUsed/>
    <w:rsid w:val="002A2C5A"/>
    <w:rPr>
      <w:sz w:val="16"/>
      <w:szCs w:val="16"/>
    </w:rPr>
  </w:style>
  <w:style w:type="paragraph" w:styleId="Soggettocommento">
    <w:name w:val="annotation subject"/>
    <w:basedOn w:val="Testocommento"/>
    <w:next w:val="Testocommento"/>
    <w:link w:val="SoggettocommentoCarattere"/>
    <w:uiPriority w:val="99"/>
    <w:semiHidden/>
    <w:unhideWhenUsed/>
    <w:rsid w:val="002A2C5A"/>
    <w:pPr>
      <w:suppressAutoHyphens/>
    </w:pPr>
    <w:rPr>
      <w:rFonts w:ascii="Arial" w:hAnsi="Arial"/>
      <w:b/>
      <w:bCs/>
      <w:kern w:val="1"/>
      <w:lang w:eastAsia="ar-SA"/>
    </w:rPr>
  </w:style>
  <w:style w:type="character" w:customStyle="1" w:styleId="SoggettocommentoCarattere">
    <w:name w:val="Soggetto commento Carattere"/>
    <w:basedOn w:val="TestocommentoCarattere"/>
    <w:link w:val="Soggettocommento"/>
    <w:uiPriority w:val="99"/>
    <w:semiHidden/>
    <w:rsid w:val="002A2C5A"/>
    <w:rPr>
      <w:rFonts w:ascii="Arial" w:hAnsi="Arial"/>
      <w:b/>
      <w:bCs/>
      <w:kern w:val="1"/>
      <w:lang w:eastAsia="ar-SA"/>
    </w:rPr>
  </w:style>
  <w:style w:type="character" w:customStyle="1" w:styleId="st">
    <w:name w:val="st"/>
    <w:basedOn w:val="Carpredefinitoparagrafo"/>
    <w:rsid w:val="0035184F"/>
  </w:style>
</w:styles>
</file>

<file path=word/webSettings.xml><?xml version="1.0" encoding="utf-8"?>
<w:webSettings xmlns:r="http://schemas.openxmlformats.org/officeDocument/2006/relationships" xmlns:w="http://schemas.openxmlformats.org/wordprocessingml/2006/main">
  <w:divs>
    <w:div w:id="445581681">
      <w:bodyDiv w:val="1"/>
      <w:marLeft w:val="0"/>
      <w:marRight w:val="0"/>
      <w:marTop w:val="0"/>
      <w:marBottom w:val="0"/>
      <w:divBdr>
        <w:top w:val="none" w:sz="0" w:space="0" w:color="auto"/>
        <w:left w:val="none" w:sz="0" w:space="0" w:color="auto"/>
        <w:bottom w:val="none" w:sz="0" w:space="0" w:color="auto"/>
        <w:right w:val="none" w:sz="0" w:space="0" w:color="auto"/>
      </w:divBdr>
    </w:div>
    <w:div w:id="1318025987">
      <w:bodyDiv w:val="1"/>
      <w:marLeft w:val="0"/>
      <w:marRight w:val="0"/>
      <w:marTop w:val="0"/>
      <w:marBottom w:val="0"/>
      <w:divBdr>
        <w:top w:val="none" w:sz="0" w:space="0" w:color="auto"/>
        <w:left w:val="none" w:sz="0" w:space="0" w:color="auto"/>
        <w:bottom w:val="none" w:sz="0" w:space="0" w:color="auto"/>
        <w:right w:val="none" w:sz="0" w:space="0" w:color="auto"/>
      </w:divBdr>
    </w:div>
    <w:div w:id="1518933153">
      <w:bodyDiv w:val="1"/>
      <w:marLeft w:val="0"/>
      <w:marRight w:val="0"/>
      <w:marTop w:val="0"/>
      <w:marBottom w:val="0"/>
      <w:divBdr>
        <w:top w:val="none" w:sz="0" w:space="0" w:color="auto"/>
        <w:left w:val="none" w:sz="0" w:space="0" w:color="auto"/>
        <w:bottom w:val="none" w:sz="0" w:space="0" w:color="auto"/>
        <w:right w:val="none" w:sz="0" w:space="0" w:color="auto"/>
      </w:divBdr>
      <w:divsChild>
        <w:div w:id="1500850753">
          <w:marLeft w:val="0"/>
          <w:marRight w:val="0"/>
          <w:marTop w:val="0"/>
          <w:marBottom w:val="0"/>
          <w:divBdr>
            <w:top w:val="none" w:sz="0" w:space="0" w:color="auto"/>
            <w:left w:val="none" w:sz="0" w:space="0" w:color="auto"/>
            <w:bottom w:val="none" w:sz="0" w:space="0" w:color="auto"/>
            <w:right w:val="none" w:sz="0" w:space="0" w:color="auto"/>
          </w:divBdr>
          <w:divsChild>
            <w:div w:id="1844584439">
              <w:marLeft w:val="0"/>
              <w:marRight w:val="0"/>
              <w:marTop w:val="0"/>
              <w:marBottom w:val="0"/>
              <w:divBdr>
                <w:top w:val="none" w:sz="0" w:space="0" w:color="auto"/>
                <w:left w:val="none" w:sz="0" w:space="0" w:color="auto"/>
                <w:bottom w:val="none" w:sz="0" w:space="0" w:color="auto"/>
                <w:right w:val="none" w:sz="0" w:space="0" w:color="auto"/>
              </w:divBdr>
            </w:div>
          </w:divsChild>
        </w:div>
        <w:div w:id="1544101315">
          <w:marLeft w:val="0"/>
          <w:marRight w:val="0"/>
          <w:marTop w:val="0"/>
          <w:marBottom w:val="0"/>
          <w:divBdr>
            <w:top w:val="none" w:sz="0" w:space="0" w:color="auto"/>
            <w:left w:val="none" w:sz="0" w:space="0" w:color="auto"/>
            <w:bottom w:val="none" w:sz="0" w:space="0" w:color="auto"/>
            <w:right w:val="none" w:sz="0" w:space="0" w:color="auto"/>
          </w:divBdr>
          <w:divsChild>
            <w:div w:id="579751530">
              <w:marLeft w:val="0"/>
              <w:marRight w:val="0"/>
              <w:marTop w:val="0"/>
              <w:marBottom w:val="0"/>
              <w:divBdr>
                <w:top w:val="none" w:sz="0" w:space="0" w:color="auto"/>
                <w:left w:val="none" w:sz="0" w:space="0" w:color="auto"/>
                <w:bottom w:val="none" w:sz="0" w:space="0" w:color="auto"/>
                <w:right w:val="none" w:sz="0" w:space="0" w:color="auto"/>
              </w:divBdr>
              <w:divsChild>
                <w:div w:id="468867409">
                  <w:marLeft w:val="0"/>
                  <w:marRight w:val="0"/>
                  <w:marTop w:val="0"/>
                  <w:marBottom w:val="0"/>
                  <w:divBdr>
                    <w:top w:val="none" w:sz="0" w:space="0" w:color="auto"/>
                    <w:left w:val="none" w:sz="0" w:space="0" w:color="auto"/>
                    <w:bottom w:val="none" w:sz="0" w:space="0" w:color="auto"/>
                    <w:right w:val="none" w:sz="0" w:space="0" w:color="auto"/>
                  </w:divBdr>
                  <w:divsChild>
                    <w:div w:id="2099327744">
                      <w:marLeft w:val="0"/>
                      <w:marRight w:val="0"/>
                      <w:marTop w:val="0"/>
                      <w:marBottom w:val="0"/>
                      <w:divBdr>
                        <w:top w:val="none" w:sz="0" w:space="0" w:color="auto"/>
                        <w:left w:val="none" w:sz="0" w:space="0" w:color="auto"/>
                        <w:bottom w:val="none" w:sz="0" w:space="0" w:color="auto"/>
                        <w:right w:val="none" w:sz="0" w:space="0" w:color="auto"/>
                      </w:divBdr>
                      <w:divsChild>
                        <w:div w:id="1081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3875</Characters>
  <Application>Microsoft Office Word</Application>
  <DocSecurity>0</DocSecurity>
  <Lines>32</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Titolo titolo</vt:lpstr>
      <vt:lpstr>Titolo titolo</vt:lpstr>
    </vt:vector>
  </TitlesOfParts>
  <Company/>
  <LinksUpToDate>false</LinksUpToDate>
  <CharactersWithSpaces>4545</CharactersWithSpaces>
  <SharedDoc>false</SharedDoc>
  <HLinks>
    <vt:vector size="6" baseType="variant">
      <vt:variant>
        <vt:i4>1966085</vt:i4>
      </vt:variant>
      <vt:variant>
        <vt:i4>0</vt:i4>
      </vt:variant>
      <vt:variant>
        <vt:i4>0</vt:i4>
      </vt:variant>
      <vt:variant>
        <vt:i4>5</vt:i4>
      </vt:variant>
      <vt:variant>
        <vt:lpwstr>http://www.press-service.info/trentino-de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titolo</dc:title>
  <dc:creator>Admin015</dc:creator>
  <cp:lastModifiedBy>jennifer.perenzoni</cp:lastModifiedBy>
  <cp:revision>8</cp:revision>
  <cp:lastPrinted>2013-09-30T15:54:00Z</cp:lastPrinted>
  <dcterms:created xsi:type="dcterms:W3CDTF">2016-09-19T10:36:00Z</dcterms:created>
  <dcterms:modified xsi:type="dcterms:W3CDTF">2016-09-26T12:04:00Z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Trentino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