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E6D" w:rsidRPr="008F1E6D" w:rsidRDefault="008F1E6D" w:rsidP="00DF04D1">
      <w:pPr>
        <w:suppressAutoHyphens w:val="0"/>
        <w:rPr>
          <w:rFonts w:ascii="Arial" w:eastAsia="Times New Roman" w:hAnsi="Arial" w:cs="Arial"/>
          <w:b/>
          <w:color w:val="auto"/>
          <w:sz w:val="28"/>
          <w:szCs w:val="28"/>
          <w:lang w:eastAsia="it-IT"/>
        </w:rPr>
      </w:pPr>
      <w:r w:rsidRPr="008F1E6D">
        <w:rPr>
          <w:rFonts w:ascii="Arial" w:eastAsia="Times New Roman" w:hAnsi="Arial" w:cs="Arial"/>
          <w:b/>
          <w:color w:val="auto"/>
          <w:sz w:val="28"/>
          <w:szCs w:val="28"/>
          <w:lang w:eastAsia="it-IT"/>
        </w:rPr>
        <w:t xml:space="preserve">NOVINKY ZE SNĚŽNÉHO SVĚTA </w:t>
      </w:r>
    </w:p>
    <w:p w:rsidR="008F1E6D" w:rsidRPr="008F1E6D" w:rsidRDefault="008F1E6D" w:rsidP="00DF04D1">
      <w:pPr>
        <w:suppressAutoHyphens w:val="0"/>
        <w:rPr>
          <w:rFonts w:ascii="Arial" w:eastAsia="Times New Roman" w:hAnsi="Arial" w:cs="Arial"/>
          <w:b/>
          <w:color w:val="auto"/>
          <w:sz w:val="24"/>
          <w:lang w:eastAsia="it-IT"/>
        </w:rPr>
      </w:pPr>
    </w:p>
    <w:p w:rsidR="008F1E6D" w:rsidRPr="008F1E6D" w:rsidRDefault="008F1E6D" w:rsidP="008F1E6D">
      <w:pPr>
        <w:suppressAutoHyphens w:val="0"/>
        <w:spacing w:line="276" w:lineRule="auto"/>
        <w:rPr>
          <w:rFonts w:ascii="Arial" w:eastAsia="Times New Roman" w:hAnsi="Arial" w:cs="Arial"/>
          <w:b/>
          <w:color w:val="auto"/>
          <w:sz w:val="24"/>
          <w:lang w:eastAsia="it-IT"/>
        </w:rPr>
      </w:pP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Pravidelní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návštěvníci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Tretina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vědí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,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že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zde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každou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sezónu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najdou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novinky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a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vylepšení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. Tuto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sezónu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je to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především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telekabinka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nové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generace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na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horu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Ciampac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v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údolí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Val di Fassa a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nová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čtyřmístná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sedačková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lanovka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propojující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oblasti Madonna di Campiglio a Pinzolo s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Folgaridou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–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Marilevou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,</w:t>
      </w:r>
    </w:p>
    <w:p w:rsidR="008F1E6D" w:rsidRDefault="008F1E6D" w:rsidP="00DF04D1">
      <w:pPr>
        <w:suppressAutoHyphens w:val="0"/>
        <w:jc w:val="both"/>
        <w:rPr>
          <w:rFonts w:ascii="Arial" w:eastAsia="Times New Roman" w:hAnsi="Arial" w:cs="Arial"/>
          <w:color w:val="auto"/>
          <w:sz w:val="24"/>
          <w:lang w:eastAsia="it-IT"/>
        </w:rPr>
      </w:pPr>
    </w:p>
    <w:p w:rsidR="006D36B0" w:rsidRPr="008F1E6D" w:rsidRDefault="006D36B0" w:rsidP="00DF04D1">
      <w:pPr>
        <w:suppressAutoHyphens w:val="0"/>
        <w:jc w:val="both"/>
        <w:rPr>
          <w:rFonts w:ascii="Arial" w:eastAsia="Times New Roman" w:hAnsi="Arial" w:cs="Arial"/>
          <w:color w:val="auto"/>
          <w:sz w:val="24"/>
          <w:lang w:eastAsia="it-IT"/>
        </w:rPr>
      </w:pPr>
    </w:p>
    <w:p w:rsidR="008F1E6D" w:rsidRPr="008F1E6D" w:rsidRDefault="008F1E6D" w:rsidP="00DF04D1">
      <w:pPr>
        <w:suppressAutoHyphens w:val="0"/>
        <w:jc w:val="both"/>
        <w:rPr>
          <w:rFonts w:ascii="Arial" w:eastAsia="Times New Roman" w:hAnsi="Arial" w:cs="Arial"/>
          <w:color w:val="auto"/>
          <w:sz w:val="24"/>
          <w:lang w:eastAsia="it-IT"/>
        </w:rPr>
      </w:pPr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Na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horu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Ciampac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(Val di Fassa)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telekabinkou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nové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generace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</w:p>
    <w:p w:rsidR="008F1E6D" w:rsidRPr="008F1E6D" w:rsidRDefault="008F1E6D" w:rsidP="00DF04D1">
      <w:pPr>
        <w:suppressAutoHyphens w:val="0"/>
        <w:jc w:val="both"/>
        <w:rPr>
          <w:rFonts w:ascii="Arial" w:eastAsia="Times New Roman" w:hAnsi="Arial" w:cs="Arial"/>
          <w:color w:val="auto"/>
          <w:sz w:val="24"/>
          <w:lang w:eastAsia="it-IT"/>
        </w:rPr>
      </w:pPr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Po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lanovce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Funifor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Alba - Col dei Rossi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přibude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tuto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sezónu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v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Trentinu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další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technologická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novinka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v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údolí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Val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do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Fassa a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zařadí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se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mezi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nejmodernější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v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rámci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celého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alpského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oblouku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. V Alba Canazei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bude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uvedena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do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provozu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první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italská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lanovka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nové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generace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“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Doppelmayer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D-Line</w:t>
      </w:r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” s 205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novinkami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, 31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zlepšeními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a 14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patenty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,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které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zajišťují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nadstandartní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komfort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v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přepravě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,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nízké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hlučnosti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a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vysoké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technologické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úrovni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. </w:t>
      </w:r>
    </w:p>
    <w:p w:rsidR="008F1E6D" w:rsidRPr="008F1E6D" w:rsidRDefault="008F1E6D" w:rsidP="00DF04D1">
      <w:pPr>
        <w:suppressAutoHyphens w:val="0"/>
        <w:jc w:val="both"/>
        <w:rPr>
          <w:rFonts w:ascii="Arial" w:eastAsia="Times New Roman" w:hAnsi="Arial" w:cs="Arial"/>
          <w:color w:val="auto"/>
          <w:sz w:val="24"/>
          <w:lang w:eastAsia="it-IT"/>
        </w:rPr>
      </w:pPr>
    </w:p>
    <w:p w:rsidR="008F1E6D" w:rsidRPr="008F1E6D" w:rsidRDefault="008F1E6D" w:rsidP="00DF04D1">
      <w:pPr>
        <w:suppressAutoHyphens w:val="0"/>
        <w:jc w:val="both"/>
        <w:rPr>
          <w:rFonts w:ascii="Arial" w:eastAsia="Times New Roman" w:hAnsi="Arial" w:cs="Arial"/>
          <w:color w:val="auto"/>
          <w:sz w:val="24"/>
          <w:lang w:eastAsia="it-IT"/>
        </w:rPr>
      </w:pPr>
      <w:r w:rsidRPr="008F1E6D">
        <w:rPr>
          <w:rFonts w:ascii="Arial" w:eastAsia="Times New Roman" w:hAnsi="Arial" w:cs="Arial"/>
          <w:iCs/>
          <w:color w:val="auto"/>
          <w:sz w:val="24"/>
          <w:lang w:eastAsia="it-IT"/>
        </w:rPr>
        <w:t xml:space="preserve">Tato hi-tech </w:t>
      </w:r>
      <w:proofErr w:type="spellStart"/>
      <w:r w:rsidRPr="008F1E6D">
        <w:rPr>
          <w:rFonts w:ascii="Arial" w:eastAsia="Times New Roman" w:hAnsi="Arial" w:cs="Arial"/>
          <w:iCs/>
          <w:color w:val="auto"/>
          <w:sz w:val="24"/>
          <w:lang w:eastAsia="it-IT"/>
        </w:rPr>
        <w:t>perlička</w:t>
      </w:r>
      <w:proofErr w:type="spellEnd"/>
      <w:r w:rsidRPr="008F1E6D">
        <w:rPr>
          <w:rFonts w:ascii="Arial" w:eastAsia="Times New Roman" w:hAnsi="Arial" w:cs="Arial"/>
          <w:iCs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iCs/>
          <w:color w:val="auto"/>
          <w:sz w:val="24"/>
          <w:lang w:eastAsia="it-IT"/>
        </w:rPr>
        <w:t>nahradí</w:t>
      </w:r>
      <w:proofErr w:type="spellEnd"/>
      <w:r w:rsidRPr="008F1E6D">
        <w:rPr>
          <w:rFonts w:ascii="Arial" w:eastAsia="Times New Roman" w:hAnsi="Arial" w:cs="Arial"/>
          <w:iCs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iCs/>
          <w:color w:val="auto"/>
          <w:sz w:val="24"/>
          <w:lang w:eastAsia="it-IT"/>
        </w:rPr>
        <w:t>slavnou</w:t>
      </w:r>
      <w:proofErr w:type="spellEnd"/>
      <w:r w:rsidRPr="008F1E6D">
        <w:rPr>
          <w:rFonts w:ascii="Arial" w:eastAsia="Times New Roman" w:hAnsi="Arial" w:cs="Arial"/>
          <w:iCs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iCs/>
          <w:color w:val="auto"/>
          <w:sz w:val="24"/>
          <w:lang w:eastAsia="it-IT"/>
        </w:rPr>
        <w:t>lanovku</w:t>
      </w:r>
      <w:proofErr w:type="spellEnd"/>
      <w:r w:rsidRPr="008F1E6D">
        <w:rPr>
          <w:rFonts w:ascii="Arial" w:eastAsia="Times New Roman" w:hAnsi="Arial" w:cs="Arial"/>
          <w:iCs/>
          <w:color w:val="auto"/>
          <w:sz w:val="24"/>
          <w:lang w:eastAsia="it-IT"/>
        </w:rPr>
        <w:t xml:space="preserve"> </w:t>
      </w:r>
      <w:r w:rsidRPr="008F1E6D">
        <w:rPr>
          <w:rFonts w:ascii="Arial" w:eastAsia="Times New Roman" w:hAnsi="Arial" w:cs="Arial"/>
          <w:color w:val="auto"/>
          <w:sz w:val="24"/>
          <w:lang w:eastAsia="it-IT"/>
        </w:rPr>
        <w:t>Alba-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Ciampac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,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která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byla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uvedena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do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provozu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v r. 1975.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Maximální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kapacita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přepravy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750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lidí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za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hodinu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už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nebyla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schopná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uspokojit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současné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potřeby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a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nároky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lyžařů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. A to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především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poté, co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došlo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k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propojení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oblasti s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kolotočem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Selaronda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lanovkou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Funiflor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.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Nová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kabinková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lanovka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má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kapacitu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2000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osob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za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hodinu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s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možností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dosáhnout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maximální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kapacity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2400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lidí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za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hodinu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.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Doprava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na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Ciampac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trvá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pouhých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5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minut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,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odpadlo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čekání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a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lyžaři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se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mohou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těšit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na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jízdu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vsedě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díky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polstrovaným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koženým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lavicím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. V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lanovce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je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větší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prostor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na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nohy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a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lyže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lze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zasunout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do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otvorů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v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podlaze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k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tomuto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účelu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určeným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.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Lyžaři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si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tak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budou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moci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užít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vícekrát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za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den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sjezd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úchvatné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černé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sjezdovky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Ciampàc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,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která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je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klenotem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této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lyžařské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oblasti. D-Line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představuje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díky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zcela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novému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projektu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systémů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a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dílů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revoluční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technologii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budoucnosti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a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její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předností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je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maximální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pohodlí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přepravy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,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nízká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hlučnost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,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nízká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úroveň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vibrací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a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jednoduchá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a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zároveň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rychlá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údržba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. www.ciampac.org</w:t>
      </w:r>
    </w:p>
    <w:p w:rsidR="008F1E6D" w:rsidRPr="008F1E6D" w:rsidRDefault="008F1E6D" w:rsidP="00DF04D1">
      <w:pPr>
        <w:suppressAutoHyphens w:val="0"/>
        <w:jc w:val="both"/>
        <w:rPr>
          <w:rFonts w:ascii="Arial" w:eastAsia="Times New Roman" w:hAnsi="Arial" w:cs="Arial"/>
          <w:b/>
          <w:color w:val="auto"/>
          <w:sz w:val="24"/>
          <w:lang w:eastAsia="it-IT"/>
        </w:rPr>
      </w:pPr>
    </w:p>
    <w:p w:rsidR="008F1E6D" w:rsidRPr="008F1E6D" w:rsidRDefault="008F1E6D" w:rsidP="00DF04D1">
      <w:pPr>
        <w:suppressAutoHyphens w:val="0"/>
        <w:jc w:val="both"/>
        <w:rPr>
          <w:rFonts w:ascii="Arial" w:eastAsia="Times New Roman" w:hAnsi="Arial" w:cs="Arial"/>
          <w:color w:val="auto"/>
          <w:sz w:val="24"/>
          <w:lang w:eastAsia="it-IT"/>
        </w:rPr>
      </w:pPr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Z Campiglio do Folgarida - Marilleva s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lyžemi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na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nohou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rychleji</w:t>
      </w:r>
      <w:proofErr w:type="spellEnd"/>
    </w:p>
    <w:p w:rsidR="008F1E6D" w:rsidRPr="008F1E6D" w:rsidRDefault="008F1E6D" w:rsidP="00DF04D1">
      <w:pPr>
        <w:suppressAutoHyphens w:val="0"/>
        <w:spacing w:after="120"/>
        <w:jc w:val="both"/>
        <w:rPr>
          <w:rFonts w:ascii="Arial" w:eastAsia="Times New Roman" w:hAnsi="Arial" w:cs="Arial"/>
          <w:bCs/>
          <w:color w:val="auto"/>
          <w:sz w:val="24"/>
          <w:lang w:eastAsia="it-IT"/>
        </w:rPr>
      </w:pPr>
      <w:r w:rsidRPr="008F1E6D">
        <w:rPr>
          <w:rFonts w:ascii="Arial" w:eastAsia="Times New Roman" w:hAnsi="Arial" w:cs="Arial"/>
          <w:b/>
          <w:bCs/>
          <w:color w:val="auto"/>
          <w:sz w:val="24"/>
          <w:lang w:eastAsia="it-IT"/>
        </w:rPr>
        <w:t>Ve Folgarida - Marilleva</w:t>
      </w:r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 xml:space="preserve"> v </w:t>
      </w:r>
      <w:proofErr w:type="spellStart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>údolí</w:t>
      </w:r>
      <w:proofErr w:type="spellEnd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 xml:space="preserve"> Val di Sole </w:t>
      </w:r>
      <w:proofErr w:type="spellStart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>bude</w:t>
      </w:r>
      <w:proofErr w:type="spellEnd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>možné</w:t>
      </w:r>
      <w:proofErr w:type="spellEnd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 xml:space="preserve"> od </w:t>
      </w:r>
      <w:proofErr w:type="spellStart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>nadcházející</w:t>
      </w:r>
      <w:proofErr w:type="spellEnd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>zimy</w:t>
      </w:r>
      <w:proofErr w:type="spellEnd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>pohodlně</w:t>
      </w:r>
      <w:proofErr w:type="spellEnd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>dojet</w:t>
      </w:r>
      <w:proofErr w:type="spellEnd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>novou</w:t>
      </w:r>
      <w:proofErr w:type="spellEnd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>čtyřmístnou</w:t>
      </w:r>
      <w:proofErr w:type="spellEnd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>sedačkovou</w:t>
      </w:r>
      <w:proofErr w:type="spellEnd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>lanovkou</w:t>
      </w:r>
      <w:proofErr w:type="spellEnd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 xml:space="preserve"> s </w:t>
      </w:r>
      <w:proofErr w:type="spellStart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>automatickým</w:t>
      </w:r>
      <w:proofErr w:type="spellEnd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>zavíráním</w:t>
      </w:r>
      <w:proofErr w:type="spellEnd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>Malghette</w:t>
      </w:r>
      <w:proofErr w:type="spellEnd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 xml:space="preserve"> v </w:t>
      </w:r>
      <w:proofErr w:type="spellStart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>novém</w:t>
      </w:r>
      <w:proofErr w:type="spellEnd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>designu</w:t>
      </w:r>
      <w:proofErr w:type="spellEnd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 xml:space="preserve"> (</w:t>
      </w:r>
      <w:proofErr w:type="spellStart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>střecha</w:t>
      </w:r>
      <w:proofErr w:type="spellEnd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 xml:space="preserve"> ve </w:t>
      </w:r>
      <w:proofErr w:type="spellStart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>tvaru</w:t>
      </w:r>
      <w:proofErr w:type="spellEnd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>bubliny</w:t>
      </w:r>
      <w:proofErr w:type="spellEnd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>chrání</w:t>
      </w:r>
      <w:proofErr w:type="spellEnd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>před</w:t>
      </w:r>
      <w:proofErr w:type="spellEnd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>větrem</w:t>
      </w:r>
      <w:proofErr w:type="spellEnd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 xml:space="preserve"> a </w:t>
      </w:r>
      <w:proofErr w:type="spellStart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>zimou</w:t>
      </w:r>
      <w:proofErr w:type="spellEnd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 xml:space="preserve">) </w:t>
      </w:r>
      <w:proofErr w:type="spellStart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>na</w:t>
      </w:r>
      <w:proofErr w:type="spellEnd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>horu</w:t>
      </w:r>
      <w:proofErr w:type="spellEnd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 xml:space="preserve"> Monte Vigo, </w:t>
      </w:r>
      <w:proofErr w:type="spellStart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>která</w:t>
      </w:r>
      <w:proofErr w:type="spellEnd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 xml:space="preserve"> je </w:t>
      </w:r>
      <w:proofErr w:type="spellStart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>krásným</w:t>
      </w:r>
      <w:proofErr w:type="spellEnd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>panoramatickým</w:t>
      </w:r>
      <w:proofErr w:type="spellEnd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>místem</w:t>
      </w:r>
      <w:proofErr w:type="spellEnd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 xml:space="preserve"> v </w:t>
      </w:r>
      <w:proofErr w:type="spellStart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>nadmořské</w:t>
      </w:r>
      <w:proofErr w:type="spellEnd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 xml:space="preserve"> </w:t>
      </w:r>
      <w:proofErr w:type="spellStart"/>
      <w:proofErr w:type="gramStart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>výšce</w:t>
      </w:r>
      <w:proofErr w:type="spellEnd"/>
      <w:r w:rsidRPr="008F1E6D">
        <w:rPr>
          <w:rFonts w:ascii="Arial" w:eastAsia="Times New Roman" w:hAnsi="Arial" w:cs="Arial"/>
          <w:bCs/>
          <w:color w:val="auto"/>
          <w:sz w:val="24"/>
          <w:lang w:eastAsia="it-IT"/>
        </w:rPr>
        <w:t xml:space="preserve">  </w:t>
      </w:r>
      <w:r w:rsidRPr="008F1E6D">
        <w:rPr>
          <w:rFonts w:ascii="Arial" w:eastAsia="Times New Roman" w:hAnsi="Arial" w:cs="Arial"/>
          <w:color w:val="auto"/>
          <w:sz w:val="24"/>
          <w:lang w:eastAsia="it-IT"/>
        </w:rPr>
        <w:t>2179</w:t>
      </w:r>
      <w:proofErr w:type="gram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m a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vychutnat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si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renovovanou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červenou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sjezdovku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Malghette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.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Jde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o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spojení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s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lyžařskými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areály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Madonna di Campiglio a Pinzolo v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pojetí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“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přeprava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s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lyžemi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na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nohou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”. </w:t>
      </w:r>
    </w:p>
    <w:p w:rsidR="008F1E6D" w:rsidRPr="008F1E6D" w:rsidRDefault="008F1E6D" w:rsidP="00DF04D1">
      <w:pPr>
        <w:suppressAutoHyphens w:val="0"/>
        <w:jc w:val="both"/>
        <w:rPr>
          <w:rFonts w:ascii="Arial" w:eastAsia="Times New Roman" w:hAnsi="Arial" w:cs="Arial"/>
          <w:b/>
          <w:color w:val="auto"/>
          <w:sz w:val="24"/>
          <w:lang w:eastAsia="it-IT"/>
        </w:rPr>
      </w:pPr>
    </w:p>
    <w:p w:rsidR="008F1E6D" w:rsidRPr="008F1E6D" w:rsidRDefault="008F1E6D" w:rsidP="00DF04D1">
      <w:pPr>
        <w:suppressAutoHyphens w:val="0"/>
        <w:jc w:val="both"/>
        <w:rPr>
          <w:rFonts w:ascii="Arial" w:eastAsia="Times New Roman" w:hAnsi="Arial" w:cs="Arial"/>
          <w:b/>
          <w:color w:val="auto"/>
          <w:sz w:val="24"/>
          <w:lang w:eastAsia="it-IT"/>
        </w:rPr>
      </w:pP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Nový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hotel s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restaurací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Chalet FIAT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na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>hoře</w:t>
      </w:r>
      <w:proofErr w:type="spellEnd"/>
      <w:r w:rsidRPr="008F1E6D">
        <w:rPr>
          <w:rFonts w:ascii="Arial" w:eastAsia="Times New Roman" w:hAnsi="Arial" w:cs="Arial"/>
          <w:b/>
          <w:color w:val="auto"/>
          <w:sz w:val="24"/>
          <w:lang w:eastAsia="it-IT"/>
        </w:rPr>
        <w:t xml:space="preserve"> Monte Spinale </w:t>
      </w:r>
    </w:p>
    <w:p w:rsidR="008F1E6D" w:rsidRPr="008F1E6D" w:rsidRDefault="008F1E6D" w:rsidP="00DF04D1">
      <w:pPr>
        <w:suppressAutoHyphens w:val="0"/>
        <w:autoSpaceDE w:val="0"/>
        <w:autoSpaceDN w:val="0"/>
        <w:adjustRightInd w:val="0"/>
        <w:jc w:val="both"/>
        <w:rPr>
          <w:rFonts w:ascii="Arial" w:eastAsia="Times New Roman" w:hAnsi="Arial" w:cs="Arial"/>
          <w:color w:val="auto"/>
          <w:kern w:val="2"/>
          <w:sz w:val="24"/>
          <w:lang w:eastAsia="it-IT"/>
        </w:rPr>
      </w:pPr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S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nadcházející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sezónou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se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návštěvníci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Trentina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mohou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těšit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také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na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nový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luxusní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hotel s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restaurací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a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barem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r w:rsidRPr="008F1E6D">
        <w:rPr>
          <w:rFonts w:ascii="Arial" w:eastAsia="Times New Roman" w:hAnsi="Arial" w:cs="Arial"/>
          <w:b/>
          <w:color w:val="auto"/>
          <w:kern w:val="2"/>
          <w:sz w:val="24"/>
          <w:lang w:eastAsia="it-IT"/>
        </w:rPr>
        <w:t>Chalet Spinale - Fiat</w:t>
      </w:r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postavený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za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použití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přírodních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materiálů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jako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je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dřevo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a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lokální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kámen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dolomit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.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Prosklené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stěny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umožňují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maximálně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si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vychutnat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dechberoucí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výhled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na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Brentské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Dolomity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(Dolomiti di Brenta),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Jde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o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nové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pojetí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hotelu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jako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životního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prostoru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,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vytvořeného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podle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měřítek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ekologické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udržitelnosti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a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respektu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vůči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životnímu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prostředí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eastAsia="it-IT"/>
        </w:rPr>
        <w:t>.</w:t>
      </w:r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 xml:space="preserve"> Je </w:t>
      </w:r>
      <w:proofErr w:type="spellStart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>praktickým</w:t>
      </w:r>
      <w:proofErr w:type="spellEnd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>příkladem</w:t>
      </w:r>
      <w:proofErr w:type="spellEnd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>moderní</w:t>
      </w:r>
      <w:proofErr w:type="spellEnd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>ekologicky</w:t>
      </w:r>
      <w:proofErr w:type="spellEnd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>udržitelné</w:t>
      </w:r>
      <w:proofErr w:type="spellEnd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>architektury</w:t>
      </w:r>
      <w:proofErr w:type="spellEnd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 xml:space="preserve">, </w:t>
      </w:r>
      <w:proofErr w:type="spellStart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>příkladem</w:t>
      </w:r>
      <w:proofErr w:type="spellEnd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>hotelu</w:t>
      </w:r>
      <w:proofErr w:type="spellEnd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 xml:space="preserve"> s </w:t>
      </w:r>
      <w:proofErr w:type="spellStart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>restaurací</w:t>
      </w:r>
      <w:proofErr w:type="spellEnd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 xml:space="preserve">, </w:t>
      </w:r>
      <w:proofErr w:type="spellStart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lastRenderedPageBreak/>
        <w:t>který</w:t>
      </w:r>
      <w:proofErr w:type="spellEnd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>dokáže</w:t>
      </w:r>
      <w:proofErr w:type="spellEnd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>uspokojit</w:t>
      </w:r>
      <w:proofErr w:type="spellEnd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>aktuální</w:t>
      </w:r>
      <w:proofErr w:type="spellEnd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>moderní</w:t>
      </w:r>
      <w:proofErr w:type="spellEnd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>standardy</w:t>
      </w:r>
      <w:proofErr w:type="spellEnd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 xml:space="preserve"> a </w:t>
      </w:r>
      <w:proofErr w:type="spellStart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>vyhovět</w:t>
      </w:r>
      <w:proofErr w:type="spellEnd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>vysokým</w:t>
      </w:r>
      <w:proofErr w:type="spellEnd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>požadavkům</w:t>
      </w:r>
      <w:proofErr w:type="spellEnd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>náročné</w:t>
      </w:r>
      <w:proofErr w:type="spellEnd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>klientely</w:t>
      </w:r>
      <w:proofErr w:type="spellEnd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 xml:space="preserve">. </w:t>
      </w:r>
    </w:p>
    <w:p w:rsidR="008F1E6D" w:rsidRPr="008F1E6D" w:rsidRDefault="008F1E6D" w:rsidP="00DF04D1">
      <w:pPr>
        <w:suppressAutoHyphens w:val="0"/>
        <w:autoSpaceDE w:val="0"/>
        <w:autoSpaceDN w:val="0"/>
        <w:adjustRightInd w:val="0"/>
        <w:jc w:val="both"/>
        <w:rPr>
          <w:rFonts w:ascii="Arial" w:eastAsia="Times New Roman" w:hAnsi="Arial" w:cs="Arial"/>
          <w:color w:val="auto"/>
          <w:sz w:val="24"/>
          <w:lang w:val="en-US" w:eastAsia="it-IT"/>
        </w:rPr>
      </w:pPr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 xml:space="preserve">Hotel </w:t>
      </w:r>
      <w:proofErr w:type="spellStart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>projektovali</w:t>
      </w:r>
      <w:proofErr w:type="spellEnd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>architekti</w:t>
      </w:r>
      <w:proofErr w:type="spellEnd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 xml:space="preserve"> Giovanni Berti a Monica Fondriest z </w:t>
      </w:r>
      <w:proofErr w:type="spellStart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>Artistudio</w:t>
      </w:r>
      <w:proofErr w:type="spellEnd"/>
      <w:r w:rsidRPr="008F1E6D">
        <w:rPr>
          <w:rFonts w:ascii="Arial" w:eastAsia="Times New Roman" w:hAnsi="Arial" w:cs="Arial"/>
          <w:color w:val="auto"/>
          <w:kern w:val="2"/>
          <w:sz w:val="24"/>
          <w:lang w:eastAsia="it-IT"/>
        </w:rPr>
        <w:t xml:space="preserve">. </w:t>
      </w:r>
      <w:r w:rsidRPr="008F1E6D">
        <w:rPr>
          <w:rFonts w:ascii="Arial" w:eastAsia="Times New Roman" w:hAnsi="Arial" w:cs="Arial"/>
          <w:color w:val="auto"/>
          <w:kern w:val="2"/>
          <w:sz w:val="24"/>
          <w:lang w:val="en-US" w:eastAsia="it-IT"/>
        </w:rPr>
        <w:t xml:space="preserve">Hotel </w:t>
      </w:r>
      <w:proofErr w:type="spellStart"/>
      <w:r w:rsidRPr="008F1E6D">
        <w:rPr>
          <w:rFonts w:ascii="Arial" w:eastAsia="Times New Roman" w:hAnsi="Arial" w:cs="Arial"/>
          <w:color w:val="auto"/>
          <w:kern w:val="2"/>
          <w:sz w:val="24"/>
          <w:lang w:val="en-US" w:eastAsia="it-IT"/>
        </w:rPr>
        <w:t>má</w:t>
      </w:r>
      <w:proofErr w:type="spellEnd"/>
      <w:r w:rsidRPr="008F1E6D">
        <w:rPr>
          <w:rFonts w:ascii="Arial" w:eastAsia="Times New Roman" w:hAnsi="Arial" w:cs="Arial"/>
          <w:color w:val="auto"/>
          <w:kern w:val="2"/>
          <w:sz w:val="24"/>
          <w:lang w:val="en-US"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kern w:val="2"/>
          <w:sz w:val="24"/>
          <w:lang w:val="en-US" w:eastAsia="it-IT"/>
        </w:rPr>
        <w:t>kapacitu</w:t>
      </w:r>
      <w:proofErr w:type="spellEnd"/>
      <w:r w:rsidRPr="008F1E6D">
        <w:rPr>
          <w:rFonts w:ascii="Arial" w:eastAsia="Times New Roman" w:hAnsi="Arial" w:cs="Arial"/>
          <w:color w:val="auto"/>
          <w:kern w:val="2"/>
          <w:sz w:val="24"/>
          <w:lang w:val="en-US" w:eastAsia="it-IT"/>
        </w:rPr>
        <w:t xml:space="preserve"> 7 suite, </w:t>
      </w:r>
      <w:proofErr w:type="spellStart"/>
      <w:r w:rsidRPr="008F1E6D">
        <w:rPr>
          <w:rFonts w:ascii="Arial" w:eastAsia="Times New Roman" w:hAnsi="Arial" w:cs="Arial"/>
          <w:color w:val="auto"/>
          <w:kern w:val="2"/>
          <w:sz w:val="24"/>
          <w:lang w:val="en-US" w:eastAsia="it-IT"/>
        </w:rPr>
        <w:t>jeho</w:t>
      </w:r>
      <w:proofErr w:type="spellEnd"/>
      <w:r w:rsidRPr="008F1E6D">
        <w:rPr>
          <w:rFonts w:ascii="Arial" w:eastAsia="Times New Roman" w:hAnsi="Arial" w:cs="Arial"/>
          <w:color w:val="auto"/>
          <w:kern w:val="2"/>
          <w:sz w:val="24"/>
          <w:lang w:val="en-US"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kern w:val="2"/>
          <w:sz w:val="24"/>
          <w:lang w:val="en-US" w:eastAsia="it-IT"/>
        </w:rPr>
        <w:t>součástí</w:t>
      </w:r>
      <w:proofErr w:type="spellEnd"/>
      <w:r w:rsidRPr="008F1E6D">
        <w:rPr>
          <w:rFonts w:ascii="Arial" w:eastAsia="Times New Roman" w:hAnsi="Arial" w:cs="Arial"/>
          <w:color w:val="auto"/>
          <w:kern w:val="2"/>
          <w:sz w:val="24"/>
          <w:lang w:val="en-US" w:eastAsia="it-IT"/>
        </w:rPr>
        <w:t xml:space="preserve"> je </w:t>
      </w:r>
      <w:proofErr w:type="spellStart"/>
      <w:r w:rsidRPr="008F1E6D">
        <w:rPr>
          <w:rFonts w:ascii="Arial" w:eastAsia="Times New Roman" w:hAnsi="Arial" w:cs="Arial"/>
          <w:color w:val="auto"/>
          <w:kern w:val="2"/>
          <w:sz w:val="24"/>
          <w:lang w:val="en-US" w:eastAsia="it-IT"/>
        </w:rPr>
        <w:t>malé</w:t>
      </w:r>
      <w:proofErr w:type="spellEnd"/>
      <w:r w:rsidRPr="008F1E6D">
        <w:rPr>
          <w:rFonts w:ascii="Arial" w:eastAsia="Times New Roman" w:hAnsi="Arial" w:cs="Arial"/>
          <w:color w:val="auto"/>
          <w:kern w:val="2"/>
          <w:sz w:val="24"/>
          <w:lang w:val="en-US" w:eastAsia="it-IT"/>
        </w:rPr>
        <w:t xml:space="preserve"> wellness centrum, </w:t>
      </w:r>
      <w:proofErr w:type="spellStart"/>
      <w:r w:rsidRPr="008F1E6D">
        <w:rPr>
          <w:rFonts w:ascii="Arial" w:eastAsia="Times New Roman" w:hAnsi="Arial" w:cs="Arial"/>
          <w:color w:val="auto"/>
          <w:kern w:val="2"/>
          <w:sz w:val="24"/>
          <w:lang w:val="en-US" w:eastAsia="it-IT"/>
        </w:rPr>
        <w:t>společenská</w:t>
      </w:r>
      <w:proofErr w:type="spellEnd"/>
      <w:r w:rsidRPr="008F1E6D">
        <w:rPr>
          <w:rFonts w:ascii="Arial" w:eastAsia="Times New Roman" w:hAnsi="Arial" w:cs="Arial"/>
          <w:color w:val="auto"/>
          <w:kern w:val="2"/>
          <w:sz w:val="24"/>
          <w:lang w:val="en-US"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kern w:val="2"/>
          <w:sz w:val="24"/>
          <w:lang w:val="en-US" w:eastAsia="it-IT"/>
        </w:rPr>
        <w:t>místnost</w:t>
      </w:r>
      <w:proofErr w:type="spellEnd"/>
      <w:r w:rsidRPr="008F1E6D">
        <w:rPr>
          <w:rFonts w:ascii="Arial" w:eastAsia="Times New Roman" w:hAnsi="Arial" w:cs="Arial"/>
          <w:color w:val="auto"/>
          <w:kern w:val="2"/>
          <w:sz w:val="24"/>
          <w:lang w:val="en-US" w:eastAsia="it-IT"/>
        </w:rPr>
        <w:t xml:space="preserve">, </w:t>
      </w:r>
      <w:proofErr w:type="spellStart"/>
      <w:proofErr w:type="gramStart"/>
      <w:r w:rsidRPr="008F1E6D">
        <w:rPr>
          <w:rFonts w:ascii="Arial" w:eastAsia="Times New Roman" w:hAnsi="Arial" w:cs="Arial"/>
          <w:color w:val="auto"/>
          <w:kern w:val="2"/>
          <w:sz w:val="24"/>
          <w:lang w:val="en-US" w:eastAsia="it-IT"/>
        </w:rPr>
        <w:t>restaurace</w:t>
      </w:r>
      <w:proofErr w:type="spellEnd"/>
      <w:r w:rsidRPr="008F1E6D">
        <w:rPr>
          <w:rFonts w:ascii="Arial" w:eastAsia="Times New Roman" w:hAnsi="Arial" w:cs="Arial"/>
          <w:color w:val="auto"/>
          <w:kern w:val="2"/>
          <w:sz w:val="24"/>
          <w:lang w:val="en-US" w:eastAsia="it-IT"/>
        </w:rPr>
        <w:t xml:space="preserve">  “</w:t>
      </w:r>
      <w:proofErr w:type="gram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à la carte”, bar a self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servis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. Hotel je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citlivě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zasazen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do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kontextu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nádherné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přírody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,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která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jej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obklopuje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,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při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jeho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výstavbě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byly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použity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moderní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konstrukční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technologie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s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přihlédnutím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k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myšlence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udržitelnosti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,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maximálnímu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aspektu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</w:t>
      </w:r>
      <w:proofErr w:type="spellStart"/>
      <w:proofErr w:type="gram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vůči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životnímu</w:t>
      </w:r>
      <w:proofErr w:type="spellEnd"/>
      <w:proofErr w:type="gram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prostředí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a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nízké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energerické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spotřebě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.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Obrysy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hotelu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jsou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inspirovány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geografií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místa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a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propojují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tak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harmonicky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stavbu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s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okolním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přírodním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 xml:space="preserve"> </w:t>
      </w:r>
      <w:proofErr w:type="spellStart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prostředím</w:t>
      </w:r>
      <w:proofErr w:type="spellEnd"/>
      <w:r w:rsidRPr="008F1E6D">
        <w:rPr>
          <w:rFonts w:ascii="Arial" w:eastAsia="Times New Roman" w:hAnsi="Arial" w:cs="Arial"/>
          <w:color w:val="auto"/>
          <w:sz w:val="24"/>
          <w:lang w:val="en-US" w:eastAsia="it-IT"/>
        </w:rPr>
        <w:t>.</w:t>
      </w:r>
    </w:p>
    <w:p w:rsidR="008F1E6D" w:rsidRDefault="008F1E6D" w:rsidP="00DF04D1">
      <w:pPr>
        <w:suppressAutoHyphens w:val="0"/>
        <w:jc w:val="both"/>
        <w:rPr>
          <w:rFonts w:ascii="Arial" w:eastAsia="Paganini-Bold" w:hAnsi="Arial" w:cs="Arial"/>
          <w:b/>
          <w:bCs/>
          <w:color w:val="auto"/>
          <w:kern w:val="2"/>
          <w:sz w:val="20"/>
          <w:szCs w:val="20"/>
          <w:lang w:val="en-US" w:eastAsia="it-IT"/>
        </w:rPr>
      </w:pPr>
    </w:p>
    <w:p w:rsidR="006D36B0" w:rsidRPr="007F18BD" w:rsidRDefault="007F18BD" w:rsidP="00DF04D1">
      <w:pPr>
        <w:suppressAutoHyphens w:val="0"/>
        <w:jc w:val="both"/>
        <w:rPr>
          <w:rFonts w:ascii="Arial" w:eastAsia="Paganini-Bold" w:hAnsi="Arial" w:cs="Arial"/>
          <w:bCs/>
          <w:color w:val="auto"/>
          <w:kern w:val="2"/>
          <w:sz w:val="24"/>
          <w:lang w:val="en-US" w:eastAsia="it-IT"/>
        </w:rPr>
      </w:pPr>
      <w:hyperlink r:id="rId7" w:history="1">
        <w:r w:rsidRPr="00862CF5">
          <w:rPr>
            <w:rStyle w:val="Collegamentoipertestuale"/>
            <w:rFonts w:ascii="Arial" w:eastAsia="Paganini-Bold" w:hAnsi="Arial" w:cs="Arial"/>
            <w:bCs/>
            <w:kern w:val="2"/>
            <w:sz w:val="24"/>
            <w:lang w:val="en-US" w:eastAsia="it-IT"/>
          </w:rPr>
          <w:t>www.visittrentino.info</w:t>
        </w:r>
        <w:r w:rsidRPr="00862CF5">
          <w:rPr>
            <w:rStyle w:val="Collegamentoipertestuale"/>
            <w:rFonts w:ascii="Arial" w:hAnsi="Arial" w:cs="Arial"/>
            <w:sz w:val="24"/>
            <w:lang w:val="en-US"/>
          </w:rPr>
          <w:t>/zimni-dovolena</w:t>
        </w:r>
      </w:hyperlink>
      <w:r>
        <w:rPr>
          <w:rFonts w:ascii="Arial" w:hAnsi="Arial" w:cs="Arial"/>
          <w:sz w:val="24"/>
          <w:lang w:val="en-US"/>
        </w:rPr>
        <w:t xml:space="preserve"> </w:t>
      </w:r>
    </w:p>
    <w:p w:rsidR="006D36B0" w:rsidRPr="008F1E6D" w:rsidRDefault="006D36B0" w:rsidP="00DF04D1">
      <w:pPr>
        <w:suppressAutoHyphens w:val="0"/>
        <w:jc w:val="both"/>
        <w:rPr>
          <w:rFonts w:ascii="Arial" w:eastAsia="Paganini-Bold" w:hAnsi="Arial" w:cs="Arial"/>
          <w:b/>
          <w:bCs/>
          <w:color w:val="auto"/>
          <w:kern w:val="2"/>
          <w:sz w:val="20"/>
          <w:szCs w:val="20"/>
          <w:lang w:val="en-US" w:eastAsia="it-IT"/>
        </w:rPr>
      </w:pPr>
    </w:p>
    <w:p w:rsidR="008F1E6D" w:rsidRPr="007F18BD" w:rsidRDefault="008F1E6D" w:rsidP="00DF04D1">
      <w:pPr>
        <w:suppressAutoHyphens w:val="0"/>
        <w:rPr>
          <w:rFonts w:ascii="Arial" w:eastAsia="Times New Roman" w:hAnsi="Arial" w:cs="Arial"/>
          <w:color w:val="auto"/>
          <w:sz w:val="24"/>
          <w:szCs w:val="20"/>
          <w:lang w:val="en-US" w:eastAsia="it-IT"/>
        </w:rPr>
      </w:pPr>
      <w:r w:rsidRPr="007F18BD">
        <w:rPr>
          <w:rFonts w:ascii="Arial" w:eastAsia="Times New Roman" w:hAnsi="Arial" w:cs="Arial"/>
          <w:color w:val="auto"/>
          <w:sz w:val="24"/>
          <w:szCs w:val="20"/>
          <w:lang w:val="en-US" w:eastAsia="it-IT"/>
        </w:rPr>
        <w:t xml:space="preserve">Trento, </w:t>
      </w:r>
      <w:proofErr w:type="spellStart"/>
      <w:r w:rsidRPr="007F18BD">
        <w:rPr>
          <w:rFonts w:ascii="Arial" w:eastAsia="Times New Roman" w:hAnsi="Arial" w:cs="Arial"/>
          <w:color w:val="auto"/>
          <w:sz w:val="24"/>
          <w:szCs w:val="20"/>
          <w:lang w:val="en-US" w:eastAsia="it-IT"/>
        </w:rPr>
        <w:t>říjen</w:t>
      </w:r>
      <w:proofErr w:type="spellEnd"/>
      <w:r w:rsidRPr="007F18BD">
        <w:rPr>
          <w:rFonts w:ascii="Arial" w:eastAsia="Times New Roman" w:hAnsi="Arial" w:cs="Arial"/>
          <w:color w:val="auto"/>
          <w:sz w:val="24"/>
          <w:szCs w:val="20"/>
          <w:lang w:val="en-US" w:eastAsia="it-IT"/>
        </w:rPr>
        <w:t xml:space="preserve"> 2017</w:t>
      </w:r>
    </w:p>
    <w:p w:rsidR="00011034" w:rsidRDefault="00011034" w:rsidP="00DF04D1">
      <w:pPr>
        <w:pStyle w:val="FreeFormA"/>
      </w:pPr>
      <w:bookmarkStart w:id="0" w:name="_GoBack"/>
      <w:bookmarkEnd w:id="0"/>
    </w:p>
    <w:p w:rsidR="00011034" w:rsidRDefault="00011034" w:rsidP="002F6B15">
      <w:pPr>
        <w:pStyle w:val="FreeFormA"/>
      </w:pPr>
    </w:p>
    <w:sectPr w:rsidR="00011034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2552" w:right="907" w:bottom="1418" w:left="907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4BF" w:rsidRDefault="002024BF">
      <w:r>
        <w:separator/>
      </w:r>
    </w:p>
  </w:endnote>
  <w:endnote w:type="continuationSeparator" w:id="0">
    <w:p w:rsidR="002024BF" w:rsidRDefault="00202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aganini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4CED" w:rsidRDefault="00F64CED">
    <w:pPr>
      <w:pStyle w:val="Pidipagina1"/>
      <w:tabs>
        <w:tab w:val="left" w:pos="9586"/>
      </w:tabs>
      <w:jc w:val="cen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page">
                <wp:posOffset>575945</wp:posOffset>
              </wp:positionH>
              <wp:positionV relativeFrom="page">
                <wp:posOffset>9495790</wp:posOffset>
              </wp:positionV>
              <wp:extent cx="6434455" cy="0"/>
              <wp:effectExtent l="17145" t="19050" r="25400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DF921C" id="Line 4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35pt,747.7pt" to="552pt,7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" strokeweight=".5pt">
              <w10:wrap anchorx="page" anchory="page"/>
            </v:line>
          </w:pict>
        </mc:Fallback>
      </mc:AlternateContent>
    </w:r>
  </w:p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64CED" w:rsidTr="00F64CED">
      <w:trPr>
        <w:jc w:val="center"/>
      </w:trPr>
      <w:tc>
        <w:tcPr>
          <w:tcW w:w="4934" w:type="dxa"/>
          <w:hideMark/>
        </w:tcPr>
        <w:p w:rsidR="00F64CED" w:rsidRPr="008F1E6D" w:rsidRDefault="00F64CED" w:rsidP="00F64CED">
          <w:pPr>
            <w:pStyle w:val="Pidipagina"/>
            <w:rPr>
              <w:rFonts w:ascii="Arial" w:eastAsia="Calibri" w:hAnsi="Arial" w:cs="Arial"/>
              <w:b/>
              <w:bCs/>
              <w:sz w:val="18"/>
              <w:szCs w:val="18"/>
              <w:lang w:eastAsia="it-IT"/>
            </w:rPr>
          </w:pPr>
          <w:r w:rsidRPr="008F1E6D">
            <w:rPr>
              <w:rFonts w:ascii="Arial" w:hAnsi="Arial" w:cs="Arial"/>
              <w:b/>
              <w:bCs/>
              <w:sz w:val="18"/>
              <w:szCs w:val="18"/>
              <w:lang w:eastAsia="it-IT"/>
            </w:rPr>
            <w:t>UFFICIO MEDIA PR</w:t>
          </w:r>
        </w:p>
        <w:p w:rsidR="00F64CED" w:rsidRPr="008F1E6D" w:rsidRDefault="00F64CED" w:rsidP="00F64CED">
          <w:pPr>
            <w:pStyle w:val="Pidipagina"/>
            <w:rPr>
              <w:rFonts w:ascii="Arial" w:hAnsi="Arial" w:cs="Arial"/>
              <w:sz w:val="18"/>
              <w:szCs w:val="18"/>
              <w:lang w:eastAsia="it-IT"/>
            </w:rPr>
          </w:pPr>
          <w:r w:rsidRPr="008F1E6D">
            <w:rPr>
              <w:rFonts w:ascii="Arial" w:hAnsi="Arial" w:cs="Arial"/>
              <w:sz w:val="18"/>
              <w:szCs w:val="18"/>
              <w:lang w:eastAsia="it-IT"/>
            </w:rPr>
            <w:t>Tel. (+39) 0461 219355</w:t>
          </w:r>
        </w:p>
        <w:p w:rsidR="00F64CED" w:rsidRPr="008F1E6D" w:rsidRDefault="00F64CED" w:rsidP="00F64CED">
          <w:pPr>
            <w:pStyle w:val="Pidipagina"/>
            <w:rPr>
              <w:rFonts w:ascii="Arial" w:hAnsi="Arial" w:cs="Arial"/>
              <w:sz w:val="18"/>
              <w:szCs w:val="18"/>
              <w:lang w:eastAsia="it-IT"/>
            </w:rPr>
          </w:pPr>
          <w:r w:rsidRPr="008F1E6D">
            <w:rPr>
              <w:rFonts w:ascii="Arial" w:hAnsi="Arial" w:cs="Arial"/>
              <w:sz w:val="18"/>
              <w:szCs w:val="18"/>
              <w:lang w:eastAsia="it-IT"/>
            </w:rPr>
            <w:t>press@trentinomarketing.org</w:t>
          </w:r>
        </w:p>
        <w:p w:rsidR="00F64CED" w:rsidRDefault="00F64CED" w:rsidP="00F64CED">
          <w:pPr>
            <w:pStyle w:val="Pidipagina"/>
            <w:rPr>
              <w:rFonts w:ascii="HelveticaNeueLT Std" w:hAnsi="HelveticaNeueLT Std" w:cs="Arial"/>
              <w:color w:val="auto"/>
              <w:sz w:val="20"/>
              <w:lang w:eastAsia="it-IT"/>
            </w:rPr>
          </w:pPr>
          <w:r w:rsidRPr="008F1E6D">
            <w:rPr>
              <w:rFonts w:ascii="HelveticaNeueLT Std" w:hAnsi="HelveticaNeueLT Std" w:cs="Arial"/>
              <w:noProof/>
              <w:sz w:val="20"/>
              <w:lang w:eastAsia="it-IT"/>
            </w:rPr>
            <w:drawing>
              <wp:inline distT="0" distB="0" distL="0" distR="0">
                <wp:extent cx="160020" cy="137160"/>
                <wp:effectExtent l="0" t="0" r="0" b="0"/>
                <wp:docPr id="6" name="Immagine 6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8F1E6D">
            <w:rPr>
              <w:rFonts w:ascii="Arial" w:hAnsi="Arial" w:cs="Arial"/>
              <w:sz w:val="18"/>
              <w:szCs w:val="18"/>
              <w:lang w:eastAsia="it-IT"/>
            </w:rPr>
            <w:t>@</w:t>
          </w:r>
          <w:proofErr w:type="spellStart"/>
          <w:r w:rsidRPr="008F1E6D">
            <w:rPr>
              <w:rFonts w:ascii="Arial" w:hAnsi="Arial" w:cs="Arial"/>
              <w:sz w:val="18"/>
              <w:szCs w:val="18"/>
              <w:lang w:eastAsia="it-IT"/>
            </w:rPr>
            <w:t>Press</w:t>
          </w:r>
          <w:r w:rsidRPr="008F1E6D">
            <w:rPr>
              <w:rFonts w:ascii="Arial" w:hAnsi="Arial" w:cs="Arial"/>
              <w:sz w:val="18"/>
              <w:szCs w:val="18"/>
              <w:lang w:eastAsia="it-IT"/>
            </w:rPr>
            <w:softHyphen/>
          </w:r>
          <w:r w:rsidRPr="008F1E6D">
            <w:rPr>
              <w:rFonts w:ascii="Arial" w:hAnsi="Arial" w:cs="Arial"/>
              <w:sz w:val="18"/>
              <w:szCs w:val="18"/>
              <w:lang w:eastAsia="it-IT"/>
            </w:rPr>
            <w:softHyphen/>
            <w:t>Trentino</w:t>
          </w:r>
          <w:proofErr w:type="spellEnd"/>
        </w:p>
      </w:tc>
      <w:tc>
        <w:tcPr>
          <w:tcW w:w="4932" w:type="dxa"/>
        </w:tcPr>
        <w:p w:rsidR="00F64CED" w:rsidRDefault="00F64CED" w:rsidP="00F64CE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7760" cy="419100"/>
                <wp:effectExtent l="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776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64CED" w:rsidRDefault="00F64CED" w:rsidP="00F64CE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F64CED" w:rsidRDefault="00F64CED" w:rsidP="00F64CED">
    <w:pPr>
      <w:pStyle w:val="Pidipagina1"/>
      <w:tabs>
        <w:tab w:val="left" w:pos="7368"/>
        <w:tab w:val="left" w:pos="9586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034" w:rsidRDefault="00011034">
    <w:pPr>
      <w:pStyle w:val="Pidipagina1"/>
      <w:tabs>
        <w:tab w:val="left" w:pos="9586"/>
      </w:tabs>
      <w:jc w:val="center"/>
    </w:pPr>
  </w:p>
  <w:p w:rsidR="00F64CED" w:rsidRDefault="00F64CED">
    <w:pPr>
      <w:pStyle w:val="Pidipagina1"/>
      <w:tabs>
        <w:tab w:val="left" w:pos="9586"/>
      </w:tabs>
      <w:jc w:val="cen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583565</wp:posOffset>
              </wp:positionH>
              <wp:positionV relativeFrom="page">
                <wp:posOffset>9480550</wp:posOffset>
              </wp:positionV>
              <wp:extent cx="6434455" cy="0"/>
              <wp:effectExtent l="17145" t="19050" r="25400" b="19050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BB8538" id="Line 2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.95pt,746.5pt" to="552.6pt,7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" strokeweight=".5pt">
              <w10:wrap anchorx="page" anchory="page"/>
            </v:line>
          </w:pict>
        </mc:Fallback>
      </mc:AlternateContent>
    </w:r>
  </w:p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64CED" w:rsidTr="008B172E">
      <w:trPr>
        <w:jc w:val="center"/>
      </w:trPr>
      <w:tc>
        <w:tcPr>
          <w:tcW w:w="4934" w:type="dxa"/>
          <w:hideMark/>
        </w:tcPr>
        <w:p w:rsidR="00F64CED" w:rsidRPr="008F1E6D" w:rsidRDefault="00F64CED" w:rsidP="00F64CED">
          <w:pPr>
            <w:pStyle w:val="Pidipagina"/>
            <w:rPr>
              <w:rFonts w:ascii="Arial" w:eastAsia="Calibri" w:hAnsi="Arial" w:cs="Arial"/>
              <w:b/>
              <w:bCs/>
              <w:sz w:val="18"/>
              <w:szCs w:val="18"/>
              <w:lang w:eastAsia="it-IT"/>
            </w:rPr>
          </w:pPr>
          <w:r w:rsidRPr="008F1E6D">
            <w:rPr>
              <w:rFonts w:ascii="Arial" w:hAnsi="Arial" w:cs="Arial"/>
              <w:b/>
              <w:bCs/>
              <w:sz w:val="18"/>
              <w:szCs w:val="18"/>
              <w:lang w:eastAsia="it-IT"/>
            </w:rPr>
            <w:t>UFFICIO MEDIA PR</w:t>
          </w:r>
        </w:p>
        <w:p w:rsidR="00F64CED" w:rsidRPr="008F1E6D" w:rsidRDefault="00F64CED" w:rsidP="00F64CED">
          <w:pPr>
            <w:pStyle w:val="Pidipagina"/>
            <w:rPr>
              <w:rFonts w:ascii="Arial" w:hAnsi="Arial" w:cs="Arial"/>
              <w:sz w:val="18"/>
              <w:szCs w:val="18"/>
              <w:lang w:eastAsia="it-IT"/>
            </w:rPr>
          </w:pPr>
          <w:r w:rsidRPr="008F1E6D">
            <w:rPr>
              <w:rFonts w:ascii="Arial" w:hAnsi="Arial" w:cs="Arial"/>
              <w:sz w:val="18"/>
              <w:szCs w:val="18"/>
              <w:lang w:eastAsia="it-IT"/>
            </w:rPr>
            <w:t>Tel. (+39) 0461 219355</w:t>
          </w:r>
        </w:p>
        <w:p w:rsidR="00F64CED" w:rsidRPr="008F1E6D" w:rsidRDefault="00F64CED" w:rsidP="00F64CED">
          <w:pPr>
            <w:pStyle w:val="Pidipagina"/>
            <w:rPr>
              <w:rFonts w:ascii="Arial" w:hAnsi="Arial" w:cs="Arial"/>
              <w:sz w:val="18"/>
              <w:szCs w:val="18"/>
              <w:lang w:eastAsia="it-IT"/>
            </w:rPr>
          </w:pPr>
          <w:r w:rsidRPr="008F1E6D">
            <w:rPr>
              <w:rFonts w:ascii="Arial" w:hAnsi="Arial" w:cs="Arial"/>
              <w:sz w:val="18"/>
              <w:szCs w:val="18"/>
              <w:lang w:eastAsia="it-IT"/>
            </w:rPr>
            <w:t>press@trentinomarketing.org</w:t>
          </w:r>
        </w:p>
        <w:p w:rsidR="00F64CED" w:rsidRDefault="00F64CED" w:rsidP="00F64CED">
          <w:pPr>
            <w:pStyle w:val="Pidipagina"/>
            <w:rPr>
              <w:rFonts w:ascii="HelveticaNeueLT Std" w:hAnsi="HelveticaNeueLT Std" w:cs="Arial"/>
              <w:color w:val="auto"/>
              <w:sz w:val="20"/>
              <w:lang w:eastAsia="it-IT"/>
            </w:rPr>
          </w:pPr>
          <w:r w:rsidRPr="008F1E6D">
            <w:rPr>
              <w:rFonts w:ascii="HelveticaNeueLT Std" w:hAnsi="HelveticaNeueLT Std" w:cs="Arial"/>
              <w:noProof/>
              <w:sz w:val="20"/>
              <w:lang w:eastAsia="it-IT"/>
            </w:rPr>
            <w:drawing>
              <wp:inline distT="0" distB="0" distL="0" distR="0" wp14:anchorId="1347D4AC" wp14:editId="45B68647">
                <wp:extent cx="160020" cy="137160"/>
                <wp:effectExtent l="0" t="0" r="0" b="0"/>
                <wp:docPr id="11" name="Immagine 11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8F1E6D">
            <w:rPr>
              <w:rFonts w:ascii="Arial" w:hAnsi="Arial" w:cs="Arial"/>
              <w:sz w:val="18"/>
              <w:szCs w:val="18"/>
              <w:lang w:eastAsia="it-IT"/>
            </w:rPr>
            <w:t>@</w:t>
          </w:r>
          <w:proofErr w:type="spellStart"/>
          <w:r w:rsidRPr="008F1E6D">
            <w:rPr>
              <w:rFonts w:ascii="Arial" w:hAnsi="Arial" w:cs="Arial"/>
              <w:sz w:val="18"/>
              <w:szCs w:val="18"/>
              <w:lang w:eastAsia="it-IT"/>
            </w:rPr>
            <w:t>Press</w:t>
          </w:r>
          <w:r w:rsidRPr="008F1E6D">
            <w:rPr>
              <w:rFonts w:ascii="Arial" w:hAnsi="Arial" w:cs="Arial"/>
              <w:sz w:val="18"/>
              <w:szCs w:val="18"/>
              <w:lang w:eastAsia="it-IT"/>
            </w:rPr>
            <w:softHyphen/>
          </w:r>
          <w:r w:rsidRPr="008F1E6D">
            <w:rPr>
              <w:rFonts w:ascii="Arial" w:hAnsi="Arial" w:cs="Arial"/>
              <w:sz w:val="18"/>
              <w:szCs w:val="18"/>
              <w:lang w:eastAsia="it-IT"/>
            </w:rPr>
            <w:softHyphen/>
            <w:t>Trentino</w:t>
          </w:r>
          <w:proofErr w:type="spellEnd"/>
        </w:p>
      </w:tc>
      <w:tc>
        <w:tcPr>
          <w:tcW w:w="4932" w:type="dxa"/>
        </w:tcPr>
        <w:p w:rsidR="00F64CED" w:rsidRDefault="00F64CED" w:rsidP="00F64CE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064A29B0" wp14:editId="662DFAE2">
                <wp:extent cx="1127760" cy="419100"/>
                <wp:effectExtent l="0" t="0" r="0" b="0"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776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64CED" w:rsidRDefault="00F64CED" w:rsidP="00F64CE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F64CED" w:rsidRDefault="00F64CED">
    <w:pPr>
      <w:pStyle w:val="Pidipagina1"/>
      <w:tabs>
        <w:tab w:val="left" w:pos="9586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4BF" w:rsidRDefault="002024BF">
      <w:r>
        <w:separator/>
      </w:r>
    </w:p>
  </w:footnote>
  <w:footnote w:type="continuationSeparator" w:id="0">
    <w:p w:rsidR="002024BF" w:rsidRDefault="002024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034" w:rsidRDefault="00011034">
    <w:pPr>
      <w:pStyle w:val="Intestazione1"/>
      <w:tabs>
        <w:tab w:val="left" w:pos="9586"/>
      </w:tabs>
      <w:jc w:val="center"/>
    </w:pPr>
  </w:p>
  <w:p w:rsidR="00011034" w:rsidRDefault="00F64CED" w:rsidP="00F64CED">
    <w:pPr>
      <w:pStyle w:val="Intestazione1"/>
      <w:tabs>
        <w:tab w:val="left" w:pos="9586"/>
      </w:tabs>
      <w:rPr>
        <w:rFonts w:ascii="Times New Roman" w:eastAsia="Times New Roman" w:hAnsi="Times New Roman"/>
        <w:color w:val="auto"/>
        <w:sz w:val="20"/>
        <w:lang w:val="cs-CZ" w:bidi="x-none"/>
      </w:rPr>
    </w:pPr>
    <w:r>
      <w:rPr>
        <w:noProof/>
        <w:lang w:eastAsia="it-IT"/>
      </w:rPr>
      <w:drawing>
        <wp:inline distT="0" distB="0" distL="0" distR="0" wp14:anchorId="76938C44" wp14:editId="5EFF7CE4">
          <wp:extent cx="1578610" cy="675005"/>
          <wp:effectExtent l="0" t="0" r="2540" b="0"/>
          <wp:docPr id="7" name="Immagine 7" descr="Trentino%20italian%20alpine%20experienc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Trentino%20italian%20alpine%20experien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61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034" w:rsidRDefault="00011034">
    <w:pPr>
      <w:pStyle w:val="Intestazione1"/>
      <w:tabs>
        <w:tab w:val="left" w:pos="9586"/>
      </w:tabs>
      <w:jc w:val="center"/>
    </w:pPr>
  </w:p>
  <w:p w:rsidR="00011034" w:rsidRDefault="00F64CED" w:rsidP="00F64CED">
    <w:pPr>
      <w:pStyle w:val="Intestazione1"/>
      <w:tabs>
        <w:tab w:val="left" w:pos="9586"/>
      </w:tabs>
      <w:rPr>
        <w:rFonts w:ascii="Times New Roman" w:eastAsia="Times New Roman" w:hAnsi="Times New Roman"/>
        <w:color w:val="auto"/>
        <w:sz w:val="20"/>
        <w:lang w:val="cs-CZ" w:bidi="x-none"/>
      </w:rPr>
    </w:pPr>
    <w:r>
      <w:rPr>
        <w:noProof/>
        <w:lang w:eastAsia="it-IT"/>
      </w:rPr>
      <w:drawing>
        <wp:inline distT="0" distB="0" distL="0" distR="0" wp14:anchorId="5AEBEA35" wp14:editId="2FC7E058">
          <wp:extent cx="1578610" cy="675005"/>
          <wp:effectExtent l="0" t="0" r="2540" b="0"/>
          <wp:docPr id="8" name="Immagine 8" descr="Trentino%20italian%20alpine%20experienc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Trentino%20italian%20alpine%20experien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61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  <w:sz w:val="22"/>
      </w:rPr>
    </w:lvl>
    <w:lvl w:ilvl="1">
      <w:start w:val="1"/>
      <w:numFmt w:val="bullet"/>
      <w:suff w:val="nothing"/>
      <w:lvlText w:val=""/>
      <w:lvlJc w:val="left"/>
      <w:pPr>
        <w:ind w:left="0" w:firstLine="720"/>
      </w:pPr>
      <w:rPr>
        <w:rFonts w:hint="default"/>
        <w:position w:val="0"/>
        <w:sz w:val="22"/>
      </w:rPr>
    </w:lvl>
    <w:lvl w:ilvl="2">
      <w:start w:val="1"/>
      <w:numFmt w:val="bullet"/>
      <w:suff w:val="nothing"/>
      <w:lvlText w:val=""/>
      <w:lvlJc w:val="left"/>
      <w:pPr>
        <w:ind w:left="0" w:firstLine="1440"/>
      </w:pPr>
      <w:rPr>
        <w:rFonts w:hint="default"/>
        <w:position w:val="0"/>
        <w:sz w:val="22"/>
      </w:rPr>
    </w:lvl>
    <w:lvl w:ilvl="3">
      <w:start w:val="1"/>
      <w:numFmt w:val="bullet"/>
      <w:suff w:val="nothing"/>
      <w:lvlText w:val=""/>
      <w:lvlJc w:val="left"/>
      <w:pPr>
        <w:ind w:left="0" w:firstLine="2160"/>
      </w:pPr>
      <w:rPr>
        <w:rFonts w:hint="default"/>
        <w:position w:val="0"/>
        <w:sz w:val="22"/>
      </w:rPr>
    </w:lvl>
    <w:lvl w:ilvl="4">
      <w:start w:val="1"/>
      <w:numFmt w:val="bullet"/>
      <w:suff w:val="nothing"/>
      <w:lvlText w:val=""/>
      <w:lvlJc w:val="left"/>
      <w:pPr>
        <w:ind w:left="0" w:firstLine="2880"/>
      </w:pPr>
      <w:rPr>
        <w:rFonts w:hint="default"/>
        <w:position w:val="0"/>
        <w:sz w:val="22"/>
      </w:rPr>
    </w:lvl>
    <w:lvl w:ilvl="5">
      <w:start w:val="1"/>
      <w:numFmt w:val="bullet"/>
      <w:suff w:val="nothing"/>
      <w:lvlText w:val=""/>
      <w:lvlJc w:val="left"/>
      <w:pPr>
        <w:ind w:left="0" w:firstLine="3600"/>
      </w:pPr>
      <w:rPr>
        <w:rFonts w:hint="default"/>
        <w:position w:val="0"/>
        <w:sz w:val="22"/>
      </w:rPr>
    </w:lvl>
    <w:lvl w:ilvl="6">
      <w:start w:val="1"/>
      <w:numFmt w:val="bullet"/>
      <w:suff w:val="nothing"/>
      <w:lvlText w:val=""/>
      <w:lvlJc w:val="left"/>
      <w:pPr>
        <w:ind w:left="0" w:firstLine="4320"/>
      </w:pPr>
      <w:rPr>
        <w:rFonts w:hint="default"/>
        <w:position w:val="0"/>
        <w:sz w:val="22"/>
      </w:rPr>
    </w:lvl>
    <w:lvl w:ilvl="7">
      <w:start w:val="1"/>
      <w:numFmt w:val="bullet"/>
      <w:suff w:val="nothing"/>
      <w:lvlText w:val=""/>
      <w:lvlJc w:val="left"/>
      <w:pPr>
        <w:ind w:left="0" w:firstLine="5040"/>
      </w:pPr>
      <w:rPr>
        <w:rFonts w:hint="default"/>
        <w:position w:val="0"/>
        <w:sz w:val="22"/>
      </w:rPr>
    </w:lvl>
    <w:lvl w:ilvl="8">
      <w:start w:val="1"/>
      <w:numFmt w:val="bullet"/>
      <w:suff w:val="nothing"/>
      <w:lvlText w:val=""/>
      <w:lvlJc w:val="left"/>
      <w:pPr>
        <w:ind w:left="0" w:firstLine="5760"/>
      </w:pPr>
      <w:rPr>
        <w:rFonts w:hint="default"/>
        <w:position w:val="0"/>
        <w:sz w:val="2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283"/>
  <w:defaultTableStyle w:val="Normale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EFC"/>
    <w:rsid w:val="00011034"/>
    <w:rsid w:val="002024BF"/>
    <w:rsid w:val="002F6B15"/>
    <w:rsid w:val="005A684D"/>
    <w:rsid w:val="005B04D2"/>
    <w:rsid w:val="00650967"/>
    <w:rsid w:val="006D36B0"/>
    <w:rsid w:val="007F18BD"/>
    <w:rsid w:val="008F1E6D"/>
    <w:rsid w:val="00D25EFC"/>
    <w:rsid w:val="00DF04D1"/>
    <w:rsid w:val="00F623F0"/>
    <w:rsid w:val="00F6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3"/>
    </o:shapelayout>
  </w:shapeDefaults>
  <w:doNotEmbedSmartTags/>
  <w:decimalSymbol w:val=","/>
  <w:listSeparator w:val=";"/>
  <w14:defaultImageDpi w14:val="300"/>
  <w15:docId w15:val="{4CFB9B2B-6D55-40E6-94F7-678021F58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/>
    <w:lsdException w:name="List Number 3" w:locked="1" w:semiHidden="1" w:unhideWhenUsed="1"/>
    <w:lsdException w:name="List Number 4" w:locked="1" w:semiHidden="1" w:unhideWhenUsed="1"/>
    <w:lsdException w:name="List Number 5" w:lock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uppressAutoHyphens/>
    </w:pPr>
    <w:rPr>
      <w:rFonts w:ascii="Lucida Grande" w:eastAsia="ヒラギノ角ゴ Pro W3" w:hAnsi="Lucida Grande"/>
      <w:color w:val="000000"/>
      <w:sz w:val="22"/>
      <w:szCs w:val="24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1">
    <w:name w:val="Intestazione1"/>
    <w:pPr>
      <w:tabs>
        <w:tab w:val="center" w:pos="4819"/>
        <w:tab w:val="right" w:pos="9638"/>
      </w:tabs>
    </w:pPr>
    <w:rPr>
      <w:rFonts w:ascii="Arial" w:eastAsia="ヒラギノ角ゴ Pro W3" w:hAnsi="Arial"/>
      <w:color w:val="000000"/>
      <w:sz w:val="24"/>
      <w:lang w:val="it-IT"/>
    </w:rPr>
  </w:style>
  <w:style w:type="paragraph" w:customStyle="1" w:styleId="Pidipagina1">
    <w:name w:val="Piè di pagina1"/>
    <w:pPr>
      <w:tabs>
        <w:tab w:val="center" w:pos="4819"/>
        <w:tab w:val="right" w:pos="9638"/>
      </w:tabs>
    </w:pPr>
    <w:rPr>
      <w:rFonts w:ascii="Arial" w:eastAsia="ヒラギノ角ゴ Pro W3" w:hAnsi="Arial"/>
      <w:color w:val="000000"/>
      <w:sz w:val="24"/>
      <w:lang w:val="it-IT"/>
    </w:rPr>
  </w:style>
  <w:style w:type="paragraph" w:customStyle="1" w:styleId="FreeFormA">
    <w:name w:val="Free Form A"/>
    <w:autoRedefine/>
    <w:rsid w:val="002F6B15"/>
    <w:pPr>
      <w:spacing w:after="320"/>
      <w:jc w:val="both"/>
    </w:pPr>
    <w:rPr>
      <w:rFonts w:ascii="Arial Bold" w:eastAsia="ヒラギノ角ゴ Pro W3" w:hAnsi="Arial Bold"/>
      <w:b/>
      <w:color w:val="000000"/>
      <w:sz w:val="28"/>
      <w:szCs w:val="28"/>
    </w:rPr>
  </w:style>
  <w:style w:type="paragraph" w:customStyle="1" w:styleId="Normln">
    <w:name w:val="Normální"/>
    <w:rPr>
      <w:rFonts w:eastAsia="ヒラギノ角ゴ Pro W3"/>
      <w:color w:val="000000"/>
      <w:sz w:val="24"/>
    </w:rPr>
  </w:style>
  <w:style w:type="paragraph" w:customStyle="1" w:styleId="FreeFormB">
    <w:name w:val="Free Form B"/>
    <w:rPr>
      <w:rFonts w:eastAsia="ヒラギノ角ゴ Pro W3"/>
      <w:color w:val="000000"/>
    </w:rPr>
  </w:style>
  <w:style w:type="paragraph" w:styleId="Paragrafoelenco">
    <w:name w:val="List Paragraph"/>
    <w:qFormat/>
    <w:pPr>
      <w:suppressAutoHyphens/>
      <w:ind w:left="720"/>
    </w:pPr>
    <w:rPr>
      <w:rFonts w:ascii="Lucida Grande" w:eastAsia="ヒラギノ角ゴ Pro W3" w:hAnsi="Lucida Grande"/>
      <w:color w:val="000000"/>
      <w:sz w:val="22"/>
      <w:lang w:val="it-IT"/>
    </w:rPr>
  </w:style>
  <w:style w:type="paragraph" w:customStyle="1" w:styleId="FreeFormBA">
    <w:name w:val="Free Form B A"/>
    <w:rPr>
      <w:rFonts w:ascii="Helvetica" w:eastAsia="ヒラギノ角ゴ Pro W3" w:hAnsi="Helvetica"/>
      <w:color w:val="000000"/>
      <w:sz w:val="24"/>
    </w:rPr>
  </w:style>
  <w:style w:type="paragraph" w:styleId="Intestazione">
    <w:name w:val="header"/>
    <w:basedOn w:val="Normale"/>
    <w:link w:val="IntestazioneCarattere"/>
    <w:unhideWhenUsed/>
    <w:locked/>
    <w:rsid w:val="00F64CE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64CED"/>
    <w:rPr>
      <w:rFonts w:ascii="Lucida Grande" w:eastAsia="ヒラギノ角ゴ Pro W3" w:hAnsi="Lucida Grande"/>
      <w:color w:val="000000"/>
      <w:sz w:val="22"/>
      <w:szCs w:val="24"/>
      <w:lang w:val="it-IT"/>
    </w:rPr>
  </w:style>
  <w:style w:type="paragraph" w:styleId="Pidipagina">
    <w:name w:val="footer"/>
    <w:basedOn w:val="Normale"/>
    <w:link w:val="PidipaginaCarattere"/>
    <w:unhideWhenUsed/>
    <w:locked/>
    <w:rsid w:val="00F64CE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F64CED"/>
    <w:rPr>
      <w:rFonts w:ascii="Lucida Grande" w:eastAsia="ヒラギノ角ゴ Pro W3" w:hAnsi="Lucida Grande"/>
      <w:color w:val="000000"/>
      <w:sz w:val="22"/>
      <w:szCs w:val="24"/>
      <w:lang w:val="it-IT"/>
    </w:rPr>
  </w:style>
  <w:style w:type="character" w:styleId="Collegamentoipertestuale">
    <w:name w:val="Hyperlink"/>
    <w:basedOn w:val="Carpredefinitoparagrafo"/>
    <w:locked/>
    <w:rsid w:val="007F18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86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visittrentino.info/zimni-dovolen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542</Words>
  <Characters>3235</Characters>
  <Application>Microsoft Office Word</Application>
  <DocSecurity>0</DocSecurity>
  <Lines>26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Titolo titolo</vt:lpstr>
      <vt:lpstr>Titolo titolo</vt:lpstr>
    </vt:vector>
  </TitlesOfParts>
  <Company>lucie.chvojkova@icloud.com</Company>
  <LinksUpToDate>false</LinksUpToDate>
  <CharactersWithSpaces>3770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depolc</dc:creator>
  <cp:keywords/>
  <cp:lastModifiedBy>Gerola Fabio</cp:lastModifiedBy>
  <cp:revision>5</cp:revision>
  <dcterms:created xsi:type="dcterms:W3CDTF">2017-10-06T07:47:00Z</dcterms:created>
  <dcterms:modified xsi:type="dcterms:W3CDTF">2017-10-12T12:43:00Z</dcterms:modified>
</cp:coreProperties>
</file>