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034" w:rsidRPr="002F6B15" w:rsidRDefault="00D25EFC" w:rsidP="00196483">
      <w:pPr>
        <w:pStyle w:val="FreeFormA"/>
      </w:pPr>
      <w:r w:rsidRPr="002F6B15">
        <w:t>TRENTINO – KOUZLO DOLOMIT I VŘELÁ POHOSTINNOST</w:t>
      </w:r>
    </w:p>
    <w:p w:rsidR="00011034" w:rsidRPr="00F64CED" w:rsidRDefault="00D25EFC" w:rsidP="00196483">
      <w:pPr>
        <w:pStyle w:val="Norml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586"/>
        </w:tabs>
        <w:suppressAutoHyphens/>
        <w:spacing w:line="276" w:lineRule="auto"/>
        <w:jc w:val="both"/>
        <w:rPr>
          <w:rFonts w:ascii="Arial Bold" w:hAnsi="Arial Bold"/>
        </w:rPr>
      </w:pPr>
      <w:r w:rsidRPr="002F6B15">
        <w:rPr>
          <w:rFonts w:ascii="Arial" w:hAnsi="Arial" w:cs="Arial"/>
          <w:b/>
        </w:rPr>
        <w:t>Zimní dovolená v horách stoupá v oblibě. Někdo touží po aktivní dovolené na lyžích, jiný zase vyhledává odpočinek v čist</w:t>
      </w:r>
      <w:r w:rsidR="00650967" w:rsidRPr="002F6B15">
        <w:rPr>
          <w:rFonts w:ascii="Arial" w:hAnsi="Arial" w:cs="Arial"/>
          <w:b/>
        </w:rPr>
        <w:t>é romanticky zasněžené přírodě.</w:t>
      </w:r>
      <w:r w:rsidRPr="002F6B15">
        <w:rPr>
          <w:rFonts w:ascii="Arial" w:hAnsi="Arial" w:cs="Arial"/>
          <w:b/>
        </w:rPr>
        <w:t xml:space="preserve"> Zimní nabídka Trentina je </w:t>
      </w:r>
      <w:r w:rsidR="00011034" w:rsidRPr="002F6B15">
        <w:rPr>
          <w:rFonts w:ascii="Arial" w:hAnsi="Arial" w:cs="Arial"/>
          <w:b/>
        </w:rPr>
        <w:t>ve</w:t>
      </w:r>
      <w:r w:rsidRPr="002F6B15">
        <w:rPr>
          <w:rFonts w:ascii="Arial" w:hAnsi="Arial" w:cs="Arial"/>
          <w:b/>
        </w:rPr>
        <w:t>l</w:t>
      </w:r>
      <w:r w:rsidR="00011034" w:rsidRPr="002F6B15">
        <w:rPr>
          <w:rFonts w:ascii="Arial" w:hAnsi="Arial" w:cs="Arial"/>
          <w:b/>
        </w:rPr>
        <w:t>mi pestrá.  Oslnivá krása skalních katedrál Dolomit</w:t>
      </w:r>
      <w:r w:rsidRPr="002F6B15">
        <w:rPr>
          <w:rFonts w:ascii="Arial" w:hAnsi="Arial" w:cs="Arial"/>
          <w:b/>
        </w:rPr>
        <w:t xml:space="preserve"> </w:t>
      </w:r>
      <w:r w:rsidR="00011034" w:rsidRPr="002F6B15">
        <w:rPr>
          <w:rFonts w:ascii="Arial" w:hAnsi="Arial" w:cs="Arial"/>
          <w:b/>
        </w:rPr>
        <w:t>provází návštěvníky na každém kroku. Stejně jako vřelá pohostinnost Trentiňanů</w:t>
      </w:r>
      <w:r w:rsidRPr="002F6B15">
        <w:rPr>
          <w:rFonts w:ascii="Arial" w:hAnsi="Arial" w:cs="Arial"/>
          <w:b/>
        </w:rPr>
        <w:t xml:space="preserve"> a báječná italská kuchyně</w:t>
      </w:r>
      <w:r w:rsidR="00011034" w:rsidRPr="00F64CED">
        <w:rPr>
          <w:rFonts w:ascii="Arial Bold" w:hAnsi="Arial Bold"/>
        </w:rPr>
        <w:t xml:space="preserve">. </w:t>
      </w:r>
    </w:p>
    <w:p w:rsidR="00011034" w:rsidRDefault="00011034" w:rsidP="00196483">
      <w:pPr>
        <w:pStyle w:val="Norml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586"/>
        </w:tabs>
        <w:suppressAutoHyphens/>
        <w:jc w:val="both"/>
        <w:rPr>
          <w:rFonts w:ascii="Arial Bold" w:hAnsi="Arial Bold"/>
        </w:rPr>
      </w:pPr>
    </w:p>
    <w:p w:rsidR="00774C2F" w:rsidRPr="00F64CED" w:rsidRDefault="00774C2F" w:rsidP="00196483">
      <w:pPr>
        <w:pStyle w:val="Norml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586"/>
        </w:tabs>
        <w:suppressAutoHyphens/>
        <w:jc w:val="both"/>
        <w:rPr>
          <w:rFonts w:ascii="Arial Bold" w:hAnsi="Arial Bold"/>
        </w:rPr>
      </w:pPr>
    </w:p>
    <w:p w:rsidR="00011034" w:rsidRPr="00F64CED" w:rsidRDefault="00011034" w:rsidP="00196483">
      <w:pPr>
        <w:pStyle w:val="FreeFormB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V létě je Trentino neodolatelnou destinací pro horolezectví, milovníky trekingu a jízdy na kole, v zimě představuje </w:t>
      </w:r>
      <w:r>
        <w:rPr>
          <w:rFonts w:ascii="Arial Bold" w:hAnsi="Arial Bold"/>
          <w:sz w:val="24"/>
        </w:rPr>
        <w:t>ideální prostředí pro milovníky zimních sportů</w:t>
      </w:r>
      <w:r>
        <w:rPr>
          <w:rFonts w:ascii="Arial" w:hAnsi="Arial"/>
          <w:sz w:val="24"/>
        </w:rPr>
        <w:t xml:space="preserve">. Dolomity mají doslova magnetickou přitažlivost a za jejich krásou se sem návštěvníci rok co rok vrací. </w:t>
      </w:r>
      <w:r w:rsidRPr="00F64CED">
        <w:rPr>
          <w:rFonts w:ascii="Arial" w:hAnsi="Arial"/>
          <w:sz w:val="24"/>
        </w:rPr>
        <w:t xml:space="preserve"> Dolomity zahrnují 220 vrcholů (mnoho z nich je vyšších než 3100 metrů) a mezi největší chlouby patří přírodní katedrály Latemar, Marmolada, Brenta a Catenaccio. Tito horští velikáni nesou jméno francouzského geologa z Grenoblu Déodata de Dolomieu, který v r. 1789 objevil  ojedinělé chemické složení zdejší horniny, později nazvané dolomit. V zimě nabízejí </w:t>
      </w:r>
      <w:r w:rsidRPr="00F64CED">
        <w:rPr>
          <w:rFonts w:ascii="Arial Bold" w:hAnsi="Arial Bold"/>
          <w:sz w:val="24"/>
        </w:rPr>
        <w:t xml:space="preserve">zasněžené vrcholy Dolomit </w:t>
      </w:r>
      <w:r w:rsidRPr="00F64CED">
        <w:rPr>
          <w:rFonts w:ascii="Arial" w:hAnsi="Arial"/>
          <w:sz w:val="24"/>
        </w:rPr>
        <w:t xml:space="preserve">nádhernou podívanou a samozřejmě také bezpočet příležitostí pro provozování mnoha zimních sportů s lyžováním v čele. </w:t>
      </w:r>
    </w:p>
    <w:p w:rsidR="00011034" w:rsidRPr="00F64CED" w:rsidRDefault="00011034" w:rsidP="00196483">
      <w:pPr>
        <w:pStyle w:val="FreeFormB"/>
        <w:jc w:val="both"/>
        <w:rPr>
          <w:rFonts w:ascii="Arial" w:hAnsi="Arial"/>
          <w:sz w:val="24"/>
        </w:rPr>
      </w:pPr>
    </w:p>
    <w:p w:rsidR="00011034" w:rsidRDefault="00011034" w:rsidP="00196483">
      <w:pPr>
        <w:pStyle w:val="FreeFormB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2 lyžařské karusely -</w:t>
      </w:r>
      <w:r>
        <w:rPr>
          <w:rFonts w:ascii="Arial Bold" w:hAnsi="Arial Bold"/>
          <w:sz w:val="24"/>
        </w:rPr>
        <w:t xml:space="preserve"> Dolomiti Superski a Skirama Dolomiti adamello brenta</w:t>
      </w:r>
      <w:r>
        <w:rPr>
          <w:rFonts w:ascii="Arial" w:hAnsi="Arial"/>
          <w:sz w:val="24"/>
        </w:rPr>
        <w:t xml:space="preserve"> nabízejí stovky a stovky sjezdovek a tím i příležitost sjíždět každý den jiné sjezdovky a  poznávat nová místa. Na východě území se tyčí nejvyšší hora Trentina - mocná Marmolada - skutečná královna zdejšího lyžařského světa. Na území trentinských hor se nachází jeden z nejvýznamnějších lyžařských okruhů v Evropě - Sellaronda.</w:t>
      </w:r>
    </w:p>
    <w:p w:rsidR="00011034" w:rsidRPr="00F64CED" w:rsidRDefault="00011034" w:rsidP="00196483">
      <w:pPr>
        <w:pStyle w:val="Paragrafoelenco"/>
        <w:ind w:left="0"/>
        <w:jc w:val="both"/>
        <w:rPr>
          <w:rFonts w:ascii="Arial" w:hAnsi="Arial"/>
          <w:sz w:val="24"/>
          <w:lang w:val="cs-CZ"/>
        </w:rPr>
      </w:pPr>
    </w:p>
    <w:p w:rsidR="00011034" w:rsidRPr="00F64CED" w:rsidRDefault="00011034" w:rsidP="00196483">
      <w:pPr>
        <w:pStyle w:val="Paragrafoelenco"/>
        <w:ind w:left="0"/>
        <w:jc w:val="both"/>
        <w:rPr>
          <w:rFonts w:ascii="Arial" w:hAnsi="Arial"/>
          <w:sz w:val="24"/>
          <w:lang w:val="cs-CZ"/>
        </w:rPr>
      </w:pPr>
      <w:r w:rsidRPr="00F64CED">
        <w:rPr>
          <w:rFonts w:ascii="Arial" w:hAnsi="Arial"/>
          <w:sz w:val="24"/>
          <w:lang w:val="cs-CZ"/>
        </w:rPr>
        <w:t xml:space="preserve">Zdejší hory se vyznačují neobvyklým fenoménem </w:t>
      </w:r>
      <w:r w:rsidRPr="00F64CED">
        <w:rPr>
          <w:rFonts w:ascii="Arial Bold" w:hAnsi="Arial Bold"/>
          <w:sz w:val="24"/>
          <w:lang w:val="cs-CZ"/>
        </w:rPr>
        <w:t>Enrosadira</w:t>
      </w:r>
      <w:r w:rsidRPr="00F64CED">
        <w:rPr>
          <w:rFonts w:ascii="Arial" w:hAnsi="Arial"/>
          <w:sz w:val="24"/>
          <w:lang w:val="cs-CZ"/>
        </w:rPr>
        <w:t>, díky němuž hrají se západem slunce všemi odstíny červené. Jev Enroadira není žádný zázrak, vzniká díky přítomnosti uhličitanu vápenatého a uličitanu hořečnatého v hornině Dolomit. Při západu slunce se vrcholky rozehrají všemi tóny růžové a červené. Díky tomu jsou Dolomity opředené legendami, ať už o vílách, měsíčních princeznách nebo prokletém trpasličím králi Laurinovi. Tato zvláštnost se stala v minulosti inspirací velkého množství umělců  i předmětem vědeckých teorií. Díky tomu, že Trentino má neobvykle vysoký počet slunečných dní (80% dní v roce), mohou si návštěvníci užívat červení zalitých Dolomit velmi často.</w:t>
      </w:r>
    </w:p>
    <w:p w:rsidR="00011034" w:rsidRPr="00F64CED" w:rsidRDefault="00011034" w:rsidP="00196483">
      <w:pPr>
        <w:jc w:val="both"/>
        <w:rPr>
          <w:rFonts w:ascii="Arial" w:hAnsi="Arial"/>
          <w:color w:val="0C1323"/>
          <w:sz w:val="24"/>
          <w:lang w:val="cs-CZ"/>
        </w:rPr>
      </w:pPr>
    </w:p>
    <w:p w:rsidR="00011034" w:rsidRDefault="00011034" w:rsidP="00196483">
      <w:pPr>
        <w:pStyle w:val="FreeFormB"/>
        <w:spacing w:after="24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Trentiňané jsou na panenskou přírodu, která je obklopuje, náležitě hrdí a kladou velký důraz na její ochranu. Projevuje se to i tím, že se v Trentinu stále více pozornosti věnuje </w:t>
      </w:r>
      <w:r>
        <w:rPr>
          <w:rFonts w:ascii="Arial Bold" w:hAnsi="Arial Bold"/>
          <w:sz w:val="24"/>
        </w:rPr>
        <w:t>dlouhodobě udržitelnému a zodpovědnému turismu</w:t>
      </w:r>
      <w:r>
        <w:rPr>
          <w:rFonts w:ascii="Arial" w:hAnsi="Arial"/>
          <w:sz w:val="24"/>
        </w:rPr>
        <w:t xml:space="preserve">. Ten vychází z drobných každodenních návyků šetrných k životnímu prostředí, které však nijak neomezují komfort dovolené. Mnoho hotelů má dnes značku </w:t>
      </w:r>
      <w:r>
        <w:rPr>
          <w:rFonts w:ascii="Arial Bold" w:hAnsi="Arial Bold"/>
          <w:sz w:val="24"/>
        </w:rPr>
        <w:t>Ecolabel</w:t>
      </w:r>
      <w:r>
        <w:rPr>
          <w:rFonts w:ascii="Arial" w:hAnsi="Arial"/>
          <w:sz w:val="24"/>
        </w:rPr>
        <w:t xml:space="preserve"> a při svém provozu ctí následující zásady:</w:t>
      </w:r>
    </w:p>
    <w:p w:rsidR="00011034" w:rsidRDefault="00011034" w:rsidP="00196483">
      <w:pPr>
        <w:pStyle w:val="FreeFormB"/>
        <w:numPr>
          <w:ilvl w:val="0"/>
          <w:numId w:val="1"/>
        </w:numPr>
        <w:tabs>
          <w:tab w:val="clear" w:pos="500"/>
          <w:tab w:val="num" w:pos="720"/>
        </w:tabs>
        <w:ind w:left="720" w:hanging="50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Používání recyklovatelných a biologicky rozložitelných materiálů </w:t>
      </w:r>
    </w:p>
    <w:p w:rsidR="00011034" w:rsidRDefault="00011034" w:rsidP="00196483">
      <w:pPr>
        <w:pStyle w:val="FreeFormB"/>
        <w:numPr>
          <w:ilvl w:val="0"/>
          <w:numId w:val="1"/>
        </w:numPr>
        <w:tabs>
          <w:tab w:val="clear" w:pos="500"/>
          <w:tab w:val="num" w:pos="720"/>
        </w:tabs>
        <w:ind w:left="720" w:hanging="50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Používání šetrných čistících prostředků </w:t>
      </w:r>
    </w:p>
    <w:p w:rsidR="00011034" w:rsidRDefault="00011034" w:rsidP="00196483">
      <w:pPr>
        <w:pStyle w:val="FreeFormB"/>
        <w:numPr>
          <w:ilvl w:val="0"/>
          <w:numId w:val="1"/>
        </w:numPr>
        <w:tabs>
          <w:tab w:val="clear" w:pos="500"/>
          <w:tab w:val="num" w:pos="720"/>
        </w:tabs>
        <w:ind w:left="720" w:hanging="50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Používání přípravků osobní hygieny v doplnitelných baleních</w:t>
      </w:r>
    </w:p>
    <w:p w:rsidR="00011034" w:rsidRDefault="00011034" w:rsidP="00196483">
      <w:pPr>
        <w:pStyle w:val="FreeFormB"/>
        <w:numPr>
          <w:ilvl w:val="0"/>
          <w:numId w:val="1"/>
        </w:numPr>
        <w:tabs>
          <w:tab w:val="clear" w:pos="500"/>
          <w:tab w:val="num" w:pos="720"/>
        </w:tabs>
        <w:ind w:left="720" w:hanging="50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>Redukce obalů</w:t>
      </w:r>
    </w:p>
    <w:p w:rsidR="00011034" w:rsidRDefault="00011034" w:rsidP="00196483">
      <w:pPr>
        <w:pStyle w:val="FreeFormB"/>
        <w:numPr>
          <w:ilvl w:val="0"/>
          <w:numId w:val="1"/>
        </w:numPr>
        <w:tabs>
          <w:tab w:val="clear" w:pos="500"/>
          <w:tab w:val="num" w:pos="720"/>
        </w:tabs>
        <w:ind w:left="720" w:hanging="50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Používání biologických lokálních potravin</w:t>
      </w:r>
    </w:p>
    <w:p w:rsidR="00011034" w:rsidRDefault="00011034" w:rsidP="00196483">
      <w:pPr>
        <w:pStyle w:val="FreeFormB"/>
        <w:numPr>
          <w:ilvl w:val="0"/>
          <w:numId w:val="1"/>
        </w:numPr>
        <w:tabs>
          <w:tab w:val="clear" w:pos="500"/>
          <w:tab w:val="num" w:pos="720"/>
        </w:tabs>
        <w:ind w:left="720" w:hanging="50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Využívání obnovitelné energie a volba staveb s nízkým dopadem na životní prostředí </w:t>
      </w:r>
    </w:p>
    <w:p w:rsidR="00011034" w:rsidRDefault="00011034" w:rsidP="00196483">
      <w:pPr>
        <w:pStyle w:val="FreeFormB"/>
        <w:numPr>
          <w:ilvl w:val="0"/>
          <w:numId w:val="1"/>
        </w:numPr>
        <w:tabs>
          <w:tab w:val="clear" w:pos="500"/>
          <w:tab w:val="num" w:pos="720"/>
        </w:tabs>
        <w:ind w:left="720" w:hanging="50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Využívání solárních panelů pro ohřev teplé vody</w:t>
      </w:r>
    </w:p>
    <w:p w:rsidR="00011034" w:rsidRDefault="00011034" w:rsidP="00196483">
      <w:pPr>
        <w:pStyle w:val="FreeFormB"/>
        <w:numPr>
          <w:ilvl w:val="0"/>
          <w:numId w:val="1"/>
        </w:numPr>
        <w:tabs>
          <w:tab w:val="clear" w:pos="500"/>
          <w:tab w:val="num" w:pos="720"/>
        </w:tabs>
        <w:ind w:left="720" w:hanging="50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Používání kotlů na biomasu, které omezují atmosférické emise na minimum</w:t>
      </w:r>
    </w:p>
    <w:p w:rsidR="00011034" w:rsidRDefault="00011034" w:rsidP="00196483">
      <w:pPr>
        <w:pStyle w:val="FreeFormB"/>
        <w:numPr>
          <w:ilvl w:val="0"/>
          <w:numId w:val="1"/>
        </w:numPr>
        <w:tabs>
          <w:tab w:val="clear" w:pos="500"/>
          <w:tab w:val="num" w:pos="720"/>
        </w:tabs>
        <w:ind w:left="720" w:hanging="50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Bioarchitektura v podobě alpských horských boud</w:t>
      </w:r>
    </w:p>
    <w:p w:rsidR="00011034" w:rsidRDefault="00011034" w:rsidP="00196483">
      <w:pPr>
        <w:pStyle w:val="FreeFormB"/>
        <w:numPr>
          <w:ilvl w:val="0"/>
          <w:numId w:val="1"/>
        </w:numPr>
        <w:tabs>
          <w:tab w:val="clear" w:pos="500"/>
          <w:tab w:val="num" w:pos="720"/>
        </w:tabs>
        <w:ind w:left="720" w:hanging="50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Využívání fotovoltaických zařízení.</w:t>
      </w:r>
    </w:p>
    <w:p w:rsidR="00011034" w:rsidRDefault="00011034" w:rsidP="00196483">
      <w:pPr>
        <w:pStyle w:val="FreeFormB"/>
        <w:ind w:left="960" w:hanging="480"/>
        <w:jc w:val="both"/>
        <w:rPr>
          <w:rFonts w:ascii="Arial" w:hAnsi="Arial"/>
          <w:sz w:val="24"/>
        </w:rPr>
      </w:pPr>
    </w:p>
    <w:p w:rsidR="00011034" w:rsidRPr="00196483" w:rsidRDefault="00011034" w:rsidP="00196483">
      <w:pPr>
        <w:jc w:val="both"/>
        <w:rPr>
          <w:rFonts w:ascii="Arial" w:hAnsi="Arial"/>
          <w:sz w:val="24"/>
          <w:lang w:val="cs-CZ"/>
        </w:rPr>
      </w:pPr>
      <w:r w:rsidRPr="00774C2F">
        <w:rPr>
          <w:rFonts w:ascii="Arial" w:hAnsi="Arial"/>
          <w:color w:val="0C1323"/>
          <w:sz w:val="24"/>
          <w:lang w:val="cs-CZ"/>
        </w:rPr>
        <w:t xml:space="preserve">V italských Alpách si návštěvníci užijí nejen </w:t>
      </w:r>
      <w:r w:rsidRPr="00774C2F">
        <w:rPr>
          <w:rFonts w:ascii="Arial Bold" w:hAnsi="Arial Bold"/>
          <w:color w:val="0C1323"/>
          <w:sz w:val="24"/>
          <w:lang w:val="cs-CZ"/>
        </w:rPr>
        <w:t>velkého počtu slunečných dnů</w:t>
      </w:r>
      <w:r w:rsidRPr="00774C2F">
        <w:rPr>
          <w:rFonts w:ascii="Arial" w:hAnsi="Arial"/>
          <w:color w:val="0C1323"/>
          <w:sz w:val="24"/>
          <w:lang w:val="cs-CZ"/>
        </w:rPr>
        <w:t xml:space="preserve">, ale také </w:t>
      </w:r>
      <w:r w:rsidRPr="00774C2F">
        <w:rPr>
          <w:rFonts w:ascii="Arial Bold" w:hAnsi="Arial Bold"/>
          <w:color w:val="0C1323"/>
          <w:sz w:val="24"/>
          <w:lang w:val="cs-CZ"/>
        </w:rPr>
        <w:t>vřelosti  zdejších obyvatel  a jejich pohostinnosti</w:t>
      </w:r>
      <w:r w:rsidRPr="00774C2F">
        <w:rPr>
          <w:rFonts w:ascii="Arial" w:hAnsi="Arial"/>
          <w:color w:val="0C1323"/>
          <w:sz w:val="24"/>
          <w:lang w:val="cs-CZ"/>
        </w:rPr>
        <w:t xml:space="preserve">. </w:t>
      </w:r>
      <w:r w:rsidRPr="00196483">
        <w:rPr>
          <w:rFonts w:ascii="Arial" w:hAnsi="Arial"/>
          <w:color w:val="0C1323"/>
          <w:sz w:val="24"/>
          <w:lang w:val="cs-CZ"/>
        </w:rPr>
        <w:t xml:space="preserve">Všichni se snaží, aby si hosté užili svoji dovolenou co nejlépe a umocňují jejich prožitek drobnými pozornostmi. Jedním z dalších lákadel italských hor je </w:t>
      </w:r>
      <w:r w:rsidRPr="00196483">
        <w:rPr>
          <w:rFonts w:ascii="Arial Bold" w:hAnsi="Arial Bold"/>
          <w:color w:val="0C1323"/>
          <w:sz w:val="24"/>
          <w:lang w:val="cs-CZ"/>
        </w:rPr>
        <w:t>italský životní styl a báječná italská kuchyně</w:t>
      </w:r>
      <w:r w:rsidRPr="00196483">
        <w:rPr>
          <w:rFonts w:ascii="Arial" w:hAnsi="Arial"/>
          <w:color w:val="0C1323"/>
          <w:sz w:val="24"/>
          <w:lang w:val="cs-CZ"/>
        </w:rPr>
        <w:t xml:space="preserve">. Obojího si tu hosté užijí dosyta. Ať už v podobě podvečerních aperitivů s přáteli v některém z příjemných barů nebo nákupů ve stylových obchůdcích. </w:t>
      </w:r>
    </w:p>
    <w:p w:rsidR="00011034" w:rsidRDefault="00011034" w:rsidP="00196483">
      <w:pPr>
        <w:pStyle w:val="FreeFormBA"/>
        <w:jc w:val="both"/>
        <w:rPr>
          <w:rFonts w:ascii="Arial" w:hAnsi="Arial"/>
        </w:rPr>
      </w:pPr>
    </w:p>
    <w:p w:rsidR="00774C2F" w:rsidRDefault="00342D5E" w:rsidP="00196483">
      <w:pPr>
        <w:pStyle w:val="FreeFormBA"/>
        <w:jc w:val="both"/>
        <w:rPr>
          <w:rFonts w:ascii="Arial" w:hAnsi="Arial"/>
        </w:rPr>
      </w:pPr>
      <w:hyperlink r:id="rId7" w:history="1">
        <w:r w:rsidR="002656E8" w:rsidRPr="00342D5E">
          <w:rPr>
            <w:rStyle w:val="Collegamentoipertestuale"/>
            <w:rFonts w:ascii="Arial" w:hAnsi="Arial"/>
          </w:rPr>
          <w:t>www.visittrentino.info/</w:t>
        </w:r>
        <w:r w:rsidRPr="00342D5E">
          <w:rPr>
            <w:rStyle w:val="Collegamentoipertestuale"/>
            <w:rFonts w:ascii="Arial" w:hAnsi="Arial"/>
            <w:lang w:val="it-IT"/>
          </w:rPr>
          <w:t>/</w:t>
        </w:r>
        <w:proofErr w:type="spellStart"/>
        <w:r w:rsidRPr="00342D5E">
          <w:rPr>
            <w:rStyle w:val="Collegamentoipertestuale"/>
            <w:rFonts w:ascii="Arial" w:hAnsi="Arial"/>
            <w:lang w:val="it-IT"/>
          </w:rPr>
          <w:t>italsky-styl</w:t>
        </w:r>
        <w:proofErr w:type="spellEnd"/>
      </w:hyperlink>
    </w:p>
    <w:p w:rsidR="00011034" w:rsidRDefault="00011034" w:rsidP="00196483">
      <w:pPr>
        <w:pStyle w:val="FreeFormBA"/>
        <w:jc w:val="both"/>
        <w:rPr>
          <w:rFonts w:ascii="Arial" w:hAnsi="Arial"/>
        </w:rPr>
      </w:pPr>
    </w:p>
    <w:p w:rsidR="00011034" w:rsidRDefault="00650967" w:rsidP="00196483">
      <w:pPr>
        <w:pStyle w:val="FreeFormBA"/>
        <w:jc w:val="both"/>
        <w:rPr>
          <w:rFonts w:ascii="Arial" w:hAnsi="Arial"/>
        </w:rPr>
      </w:pPr>
      <w:r>
        <w:rPr>
          <w:rFonts w:ascii="Arial" w:hAnsi="Arial"/>
        </w:rPr>
        <w:t>Trento, říjen 2017</w:t>
      </w:r>
    </w:p>
    <w:p w:rsidR="00011034" w:rsidRDefault="00011034" w:rsidP="00196483">
      <w:pPr>
        <w:pStyle w:val="FreeFormBA"/>
        <w:jc w:val="both"/>
        <w:rPr>
          <w:rFonts w:ascii="Arial" w:hAnsi="Arial"/>
        </w:rPr>
      </w:pPr>
    </w:p>
    <w:p w:rsidR="00011034" w:rsidRDefault="00011034" w:rsidP="00196483">
      <w:pPr>
        <w:pStyle w:val="FreeFormA"/>
      </w:pPr>
    </w:p>
    <w:p w:rsidR="00011034" w:rsidRDefault="00011034" w:rsidP="00196483">
      <w:pPr>
        <w:pStyle w:val="FreeFormA"/>
      </w:pPr>
      <w:bookmarkStart w:id="0" w:name="_GoBack"/>
      <w:bookmarkEnd w:id="0"/>
    </w:p>
    <w:sectPr w:rsidR="00011034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2552" w:right="907" w:bottom="1418" w:left="907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4BF" w:rsidRDefault="002024BF">
      <w:r>
        <w:separator/>
      </w:r>
    </w:p>
  </w:endnote>
  <w:endnote w:type="continuationSeparator" w:id="0">
    <w:p w:rsidR="002024BF" w:rsidRDefault="00202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4CED" w:rsidRDefault="00F64CED">
    <w:pPr>
      <w:pStyle w:val="Pidipagina1"/>
      <w:tabs>
        <w:tab w:val="left" w:pos="9586"/>
      </w:tabs>
      <w:jc w:val="cen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848" behindDoc="1" locked="0" layoutInCell="1" allowOverlap="1">
              <wp:simplePos x="0" y="0"/>
              <wp:positionH relativeFrom="page">
                <wp:posOffset>575945</wp:posOffset>
              </wp:positionH>
              <wp:positionV relativeFrom="page">
                <wp:posOffset>9495790</wp:posOffset>
              </wp:positionV>
              <wp:extent cx="6434455" cy="0"/>
              <wp:effectExtent l="17145" t="19050" r="25400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F443B" id="Line 4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35pt,747.7pt" to="552pt,7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" strokeweight=".5pt">
              <w10:wrap anchorx="page" anchory="page"/>
            </v:line>
          </w:pict>
        </mc:Fallback>
      </mc:AlternateContent>
    </w:r>
  </w:p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64CED" w:rsidTr="00F64CED">
      <w:trPr>
        <w:jc w:val="center"/>
      </w:trPr>
      <w:tc>
        <w:tcPr>
          <w:tcW w:w="4934" w:type="dxa"/>
          <w:hideMark/>
        </w:tcPr>
        <w:p w:rsidR="00F64CED" w:rsidRDefault="00F64CED" w:rsidP="00F64CED">
          <w:pPr>
            <w:pStyle w:val="Pidipagina"/>
            <w:rPr>
              <w:rFonts w:ascii="Arial" w:eastAsiaTheme="minorHAnsi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MEDIA PR</w:t>
          </w:r>
        </w:p>
        <w:p w:rsidR="00F64CED" w:rsidRDefault="00F64CED" w:rsidP="00F64CE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(</w:t>
          </w:r>
          <w:r w:rsidRPr="00F64CED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+39) 0461 219355</w:t>
          </w:r>
        </w:p>
        <w:p w:rsidR="00F64CED" w:rsidRDefault="00F64CED" w:rsidP="00F64CE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F64CED" w:rsidRDefault="00F64CED" w:rsidP="00F64CED">
          <w:pPr>
            <w:pStyle w:val="Pidipagina"/>
            <w:rPr>
              <w:rFonts w:ascii="HelveticaNeueLT Std" w:hAnsi="HelveticaNeueLT Std" w:cs="Arial"/>
              <w:color w:val="auto"/>
              <w:sz w:val="20"/>
              <w:lang w:eastAsia="it-IT"/>
            </w:rPr>
          </w:pPr>
          <w:r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0020" cy="137160"/>
                <wp:effectExtent l="0" t="0" r="0" b="0"/>
                <wp:docPr id="6" name="Immagine 6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</w:t>
          </w:r>
          <w:proofErr w:type="spellStart"/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</w:t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  <w:proofErr w:type="spellEnd"/>
        </w:p>
      </w:tc>
      <w:tc>
        <w:tcPr>
          <w:tcW w:w="4932" w:type="dxa"/>
        </w:tcPr>
        <w:p w:rsidR="00F64CED" w:rsidRDefault="00F64CED" w:rsidP="00F64CE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7760" cy="419100"/>
                <wp:effectExtent l="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776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64CED" w:rsidRDefault="00F64CED" w:rsidP="00F64CE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F64CED" w:rsidRDefault="00F64CED" w:rsidP="00F64CED">
    <w:pPr>
      <w:pStyle w:val="Pidipagina1"/>
      <w:tabs>
        <w:tab w:val="left" w:pos="7368"/>
        <w:tab w:val="left" w:pos="9586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034" w:rsidRDefault="00011034">
    <w:pPr>
      <w:pStyle w:val="Pidipagina1"/>
      <w:tabs>
        <w:tab w:val="left" w:pos="9586"/>
      </w:tabs>
      <w:jc w:val="center"/>
    </w:pPr>
  </w:p>
  <w:p w:rsidR="00F64CED" w:rsidRDefault="00F64CED">
    <w:pPr>
      <w:pStyle w:val="Pidipagina1"/>
      <w:tabs>
        <w:tab w:val="left" w:pos="9586"/>
      </w:tabs>
      <w:jc w:val="cen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583565</wp:posOffset>
              </wp:positionH>
              <wp:positionV relativeFrom="page">
                <wp:posOffset>9480550</wp:posOffset>
              </wp:positionV>
              <wp:extent cx="6434455" cy="0"/>
              <wp:effectExtent l="17145" t="19050" r="25400" b="1905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8FCDB5" id="Line 2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95pt,746.5pt" to="552.6pt,7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" strokeweight=".5pt">
              <w10:wrap anchorx="page" anchory="page"/>
            </v:line>
          </w:pict>
        </mc:Fallback>
      </mc:AlternateContent>
    </w:r>
  </w:p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64CED" w:rsidTr="008B172E">
      <w:trPr>
        <w:jc w:val="center"/>
      </w:trPr>
      <w:tc>
        <w:tcPr>
          <w:tcW w:w="4934" w:type="dxa"/>
          <w:hideMark/>
        </w:tcPr>
        <w:p w:rsidR="00F64CED" w:rsidRDefault="00F64CED" w:rsidP="00F64CED">
          <w:pPr>
            <w:pStyle w:val="Pidipagina"/>
            <w:rPr>
              <w:rFonts w:ascii="Arial" w:eastAsiaTheme="minorHAnsi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MEDIA PR</w:t>
          </w:r>
        </w:p>
        <w:p w:rsidR="00F64CED" w:rsidRDefault="00F64CED" w:rsidP="00F64CE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(</w:t>
          </w:r>
          <w:r w:rsidRPr="00F64CED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+39) 0461 219355</w:t>
          </w:r>
        </w:p>
        <w:p w:rsidR="00F64CED" w:rsidRDefault="00F64CED" w:rsidP="00F64CE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F64CED" w:rsidRDefault="00F64CED" w:rsidP="00F64CED">
          <w:pPr>
            <w:pStyle w:val="Pidipagina"/>
            <w:rPr>
              <w:rFonts w:ascii="HelveticaNeueLT Std" w:hAnsi="HelveticaNeueLT Std" w:cs="Arial"/>
              <w:color w:val="auto"/>
              <w:sz w:val="20"/>
              <w:lang w:eastAsia="it-IT"/>
            </w:rPr>
          </w:pPr>
          <w:r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1347D4AC" wp14:editId="45B68647">
                <wp:extent cx="160020" cy="137160"/>
                <wp:effectExtent l="0" t="0" r="0" b="0"/>
                <wp:docPr id="11" name="Immagine 11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</w:t>
          </w:r>
          <w:proofErr w:type="spellStart"/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</w:t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  <w:proofErr w:type="spellEnd"/>
        </w:p>
      </w:tc>
      <w:tc>
        <w:tcPr>
          <w:tcW w:w="4932" w:type="dxa"/>
        </w:tcPr>
        <w:p w:rsidR="00F64CED" w:rsidRDefault="00F64CED" w:rsidP="00F64CE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064A29B0" wp14:editId="662DFAE2">
                <wp:extent cx="1127760" cy="419100"/>
                <wp:effectExtent l="0" t="0" r="0" b="0"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776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64CED" w:rsidRDefault="00F64CED" w:rsidP="00F64CE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F64CED" w:rsidRDefault="00F64CED">
    <w:pPr>
      <w:pStyle w:val="Pidipagina1"/>
      <w:tabs>
        <w:tab w:val="left" w:pos="9586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4BF" w:rsidRDefault="002024BF">
      <w:r>
        <w:separator/>
      </w:r>
    </w:p>
  </w:footnote>
  <w:footnote w:type="continuationSeparator" w:id="0">
    <w:p w:rsidR="002024BF" w:rsidRDefault="002024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034" w:rsidRDefault="00011034">
    <w:pPr>
      <w:pStyle w:val="Intestazione1"/>
      <w:tabs>
        <w:tab w:val="left" w:pos="9586"/>
      </w:tabs>
      <w:jc w:val="center"/>
    </w:pPr>
  </w:p>
  <w:p w:rsidR="00011034" w:rsidRDefault="00F64CED" w:rsidP="00F64CED">
    <w:pPr>
      <w:pStyle w:val="Intestazione1"/>
      <w:tabs>
        <w:tab w:val="left" w:pos="9586"/>
      </w:tabs>
      <w:rPr>
        <w:rFonts w:ascii="Times New Roman" w:eastAsia="Times New Roman" w:hAnsi="Times New Roman"/>
        <w:color w:val="auto"/>
        <w:sz w:val="20"/>
        <w:lang w:val="cs-CZ" w:bidi="x-none"/>
      </w:rPr>
    </w:pPr>
    <w:r>
      <w:rPr>
        <w:noProof/>
        <w:lang w:eastAsia="it-IT"/>
      </w:rPr>
      <w:drawing>
        <wp:inline distT="0" distB="0" distL="0" distR="0" wp14:anchorId="76938C44" wp14:editId="5EFF7CE4">
          <wp:extent cx="1578610" cy="675005"/>
          <wp:effectExtent l="0" t="0" r="2540" b="0"/>
          <wp:docPr id="7" name="Immagine 7" descr="Trentino%20italian%20alpine%20experienc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Trentino%20italian%20alpine%20experien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61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034" w:rsidRDefault="00011034">
    <w:pPr>
      <w:pStyle w:val="Intestazione1"/>
      <w:tabs>
        <w:tab w:val="left" w:pos="9586"/>
      </w:tabs>
      <w:jc w:val="center"/>
    </w:pPr>
  </w:p>
  <w:p w:rsidR="00011034" w:rsidRDefault="00F64CED" w:rsidP="00F64CED">
    <w:pPr>
      <w:pStyle w:val="Intestazione1"/>
      <w:tabs>
        <w:tab w:val="left" w:pos="9586"/>
      </w:tabs>
      <w:rPr>
        <w:rFonts w:ascii="Times New Roman" w:eastAsia="Times New Roman" w:hAnsi="Times New Roman"/>
        <w:color w:val="auto"/>
        <w:sz w:val="20"/>
        <w:lang w:val="cs-CZ" w:bidi="x-none"/>
      </w:rPr>
    </w:pPr>
    <w:r>
      <w:rPr>
        <w:noProof/>
        <w:lang w:eastAsia="it-IT"/>
      </w:rPr>
      <w:drawing>
        <wp:inline distT="0" distB="0" distL="0" distR="0" wp14:anchorId="5AEBEA35" wp14:editId="2FC7E058">
          <wp:extent cx="1578610" cy="675005"/>
          <wp:effectExtent l="0" t="0" r="2540" b="0"/>
          <wp:docPr id="8" name="Immagine 8" descr="Trentino%20italian%20alpine%20experienc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Trentino%20italian%20alpine%20experien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61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  <w:sz w:val="22"/>
      </w:rPr>
    </w:lvl>
    <w:lvl w:ilvl="1">
      <w:start w:val="1"/>
      <w:numFmt w:val="bullet"/>
      <w:suff w:val="nothing"/>
      <w:lvlText w:val=""/>
      <w:lvlJc w:val="left"/>
      <w:pPr>
        <w:ind w:left="0" w:firstLine="720"/>
      </w:pPr>
      <w:rPr>
        <w:rFonts w:hint="default"/>
        <w:position w:val="0"/>
        <w:sz w:val="22"/>
      </w:rPr>
    </w:lvl>
    <w:lvl w:ilvl="2">
      <w:start w:val="1"/>
      <w:numFmt w:val="bullet"/>
      <w:suff w:val="nothing"/>
      <w:lvlText w:val=""/>
      <w:lvlJc w:val="left"/>
      <w:pPr>
        <w:ind w:left="0" w:firstLine="1440"/>
      </w:pPr>
      <w:rPr>
        <w:rFonts w:hint="default"/>
        <w:position w:val="0"/>
        <w:sz w:val="22"/>
      </w:rPr>
    </w:lvl>
    <w:lvl w:ilvl="3">
      <w:start w:val="1"/>
      <w:numFmt w:val="bullet"/>
      <w:suff w:val="nothing"/>
      <w:lvlText w:val=""/>
      <w:lvlJc w:val="left"/>
      <w:pPr>
        <w:ind w:left="0" w:firstLine="2160"/>
      </w:pPr>
      <w:rPr>
        <w:rFonts w:hint="default"/>
        <w:position w:val="0"/>
        <w:sz w:val="22"/>
      </w:rPr>
    </w:lvl>
    <w:lvl w:ilvl="4">
      <w:start w:val="1"/>
      <w:numFmt w:val="bullet"/>
      <w:suff w:val="nothing"/>
      <w:lvlText w:val=""/>
      <w:lvlJc w:val="left"/>
      <w:pPr>
        <w:ind w:left="0" w:firstLine="2880"/>
      </w:pPr>
      <w:rPr>
        <w:rFonts w:hint="default"/>
        <w:position w:val="0"/>
        <w:sz w:val="22"/>
      </w:rPr>
    </w:lvl>
    <w:lvl w:ilvl="5">
      <w:start w:val="1"/>
      <w:numFmt w:val="bullet"/>
      <w:suff w:val="nothing"/>
      <w:lvlText w:val=""/>
      <w:lvlJc w:val="left"/>
      <w:pPr>
        <w:ind w:left="0" w:firstLine="3600"/>
      </w:pPr>
      <w:rPr>
        <w:rFonts w:hint="default"/>
        <w:position w:val="0"/>
        <w:sz w:val="22"/>
      </w:rPr>
    </w:lvl>
    <w:lvl w:ilvl="6">
      <w:start w:val="1"/>
      <w:numFmt w:val="bullet"/>
      <w:suff w:val="nothing"/>
      <w:lvlText w:val=""/>
      <w:lvlJc w:val="left"/>
      <w:pPr>
        <w:ind w:left="0" w:firstLine="4320"/>
      </w:pPr>
      <w:rPr>
        <w:rFonts w:hint="default"/>
        <w:position w:val="0"/>
        <w:sz w:val="22"/>
      </w:rPr>
    </w:lvl>
    <w:lvl w:ilvl="7">
      <w:start w:val="1"/>
      <w:numFmt w:val="bullet"/>
      <w:suff w:val="nothing"/>
      <w:lvlText w:val=""/>
      <w:lvlJc w:val="left"/>
      <w:pPr>
        <w:ind w:left="0" w:firstLine="5040"/>
      </w:pPr>
      <w:rPr>
        <w:rFonts w:hint="default"/>
        <w:position w:val="0"/>
        <w:sz w:val="22"/>
      </w:rPr>
    </w:lvl>
    <w:lvl w:ilvl="8">
      <w:start w:val="1"/>
      <w:numFmt w:val="bullet"/>
      <w:suff w:val="nothing"/>
      <w:lvlText w:val=""/>
      <w:lvlJc w:val="left"/>
      <w:pPr>
        <w:ind w:left="0" w:firstLine="5760"/>
      </w:pPr>
      <w:rPr>
        <w:rFonts w:hint="default"/>
        <w:position w:val="0"/>
        <w:sz w:val="22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283"/>
  <w:defaultTableStyle w:val="Normale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EFC"/>
    <w:rsid w:val="00011034"/>
    <w:rsid w:val="00196483"/>
    <w:rsid w:val="002024BF"/>
    <w:rsid w:val="002656E8"/>
    <w:rsid w:val="002F6B15"/>
    <w:rsid w:val="00342D5E"/>
    <w:rsid w:val="005B04D2"/>
    <w:rsid w:val="00650967"/>
    <w:rsid w:val="00774C2F"/>
    <w:rsid w:val="00D25EFC"/>
    <w:rsid w:val="00F623F0"/>
    <w:rsid w:val="00F6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3"/>
    </o:shapelayout>
  </w:shapeDefaults>
  <w:doNotEmbedSmartTags/>
  <w:decimalSymbol w:val=","/>
  <w:listSeparator w:val=";"/>
  <w14:defaultImageDpi w14:val="300"/>
  <w15:docId w15:val="{4CFB9B2B-6D55-40E6-94F7-678021F58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/>
    <w:lsdException w:name="List Number 3" w:locked="1" w:semiHidden="1" w:unhideWhenUsed="1"/>
    <w:lsdException w:name="List Number 4" w:locked="1" w:semiHidden="1" w:unhideWhenUsed="1"/>
    <w:lsdException w:name="List Number 5" w:lock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uppressAutoHyphens/>
    </w:pPr>
    <w:rPr>
      <w:rFonts w:ascii="Lucida Grande" w:eastAsia="ヒラギノ角ゴ Pro W3" w:hAnsi="Lucida Grande"/>
      <w:color w:val="000000"/>
      <w:sz w:val="22"/>
      <w:szCs w:val="24"/>
      <w:lang w:val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1">
    <w:name w:val="Intestazione1"/>
    <w:pPr>
      <w:tabs>
        <w:tab w:val="center" w:pos="4819"/>
        <w:tab w:val="right" w:pos="9638"/>
      </w:tabs>
    </w:pPr>
    <w:rPr>
      <w:rFonts w:ascii="Arial" w:eastAsia="ヒラギノ角ゴ Pro W3" w:hAnsi="Arial"/>
      <w:color w:val="000000"/>
      <w:sz w:val="24"/>
      <w:lang w:val="it-IT"/>
    </w:rPr>
  </w:style>
  <w:style w:type="paragraph" w:customStyle="1" w:styleId="Pidipagina1">
    <w:name w:val="Piè di pagina1"/>
    <w:pPr>
      <w:tabs>
        <w:tab w:val="center" w:pos="4819"/>
        <w:tab w:val="right" w:pos="9638"/>
      </w:tabs>
    </w:pPr>
    <w:rPr>
      <w:rFonts w:ascii="Arial" w:eastAsia="ヒラギノ角ゴ Pro W3" w:hAnsi="Arial"/>
      <w:color w:val="000000"/>
      <w:sz w:val="24"/>
      <w:lang w:val="it-IT"/>
    </w:rPr>
  </w:style>
  <w:style w:type="paragraph" w:customStyle="1" w:styleId="FreeFormA">
    <w:name w:val="Free Form A"/>
    <w:autoRedefine/>
    <w:rsid w:val="00196483"/>
    <w:pPr>
      <w:spacing w:after="320"/>
      <w:jc w:val="both"/>
    </w:pPr>
    <w:rPr>
      <w:rFonts w:ascii="Arial Bold" w:eastAsia="ヒラギノ角ゴ Pro W3" w:hAnsi="Arial Bold"/>
      <w:b/>
      <w:color w:val="000000"/>
      <w:sz w:val="28"/>
      <w:szCs w:val="28"/>
    </w:rPr>
  </w:style>
  <w:style w:type="paragraph" w:customStyle="1" w:styleId="Normln">
    <w:name w:val="Normální"/>
    <w:rPr>
      <w:rFonts w:eastAsia="ヒラギノ角ゴ Pro W3"/>
      <w:color w:val="000000"/>
      <w:sz w:val="24"/>
    </w:rPr>
  </w:style>
  <w:style w:type="paragraph" w:customStyle="1" w:styleId="FreeFormB">
    <w:name w:val="Free Form B"/>
    <w:rPr>
      <w:rFonts w:eastAsia="ヒラギノ角ゴ Pro W3"/>
      <w:color w:val="000000"/>
    </w:rPr>
  </w:style>
  <w:style w:type="paragraph" w:styleId="Paragrafoelenco">
    <w:name w:val="List Paragraph"/>
    <w:qFormat/>
    <w:pPr>
      <w:suppressAutoHyphens/>
      <w:ind w:left="720"/>
    </w:pPr>
    <w:rPr>
      <w:rFonts w:ascii="Lucida Grande" w:eastAsia="ヒラギノ角ゴ Pro W3" w:hAnsi="Lucida Grande"/>
      <w:color w:val="000000"/>
      <w:sz w:val="22"/>
      <w:lang w:val="it-IT"/>
    </w:rPr>
  </w:style>
  <w:style w:type="paragraph" w:customStyle="1" w:styleId="FreeFormBA">
    <w:name w:val="Free Form B A"/>
    <w:rPr>
      <w:rFonts w:ascii="Helvetica" w:eastAsia="ヒラギノ角ゴ Pro W3" w:hAnsi="Helvetica"/>
      <w:color w:val="000000"/>
      <w:sz w:val="24"/>
    </w:rPr>
  </w:style>
  <w:style w:type="paragraph" w:styleId="Intestazione">
    <w:name w:val="header"/>
    <w:basedOn w:val="Normale"/>
    <w:link w:val="IntestazioneCarattere"/>
    <w:unhideWhenUsed/>
    <w:locked/>
    <w:rsid w:val="00F64CE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64CED"/>
    <w:rPr>
      <w:rFonts w:ascii="Lucida Grande" w:eastAsia="ヒラギノ角ゴ Pro W3" w:hAnsi="Lucida Grande"/>
      <w:color w:val="000000"/>
      <w:sz w:val="22"/>
      <w:szCs w:val="24"/>
      <w:lang w:val="it-IT"/>
    </w:rPr>
  </w:style>
  <w:style w:type="paragraph" w:styleId="Pidipagina">
    <w:name w:val="footer"/>
    <w:basedOn w:val="Normale"/>
    <w:link w:val="PidipaginaCarattere"/>
    <w:unhideWhenUsed/>
    <w:locked/>
    <w:rsid w:val="00F64CE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F64CED"/>
    <w:rPr>
      <w:rFonts w:ascii="Lucida Grande" w:eastAsia="ヒラギノ角ゴ Pro W3" w:hAnsi="Lucida Grande"/>
      <w:color w:val="000000"/>
      <w:sz w:val="22"/>
      <w:szCs w:val="24"/>
      <w:lang w:val="it-IT"/>
    </w:rPr>
  </w:style>
  <w:style w:type="character" w:styleId="Collegamentoipertestuale">
    <w:name w:val="Hyperlink"/>
    <w:basedOn w:val="Carpredefinitoparagrafo"/>
    <w:locked/>
    <w:rsid w:val="002656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86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visittrentino.info/c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564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Titolo titolo</vt:lpstr>
    </vt:vector>
  </TitlesOfParts>
  <Company>lucie.chvojkova@icloud.com</Company>
  <LinksUpToDate>false</LinksUpToDate>
  <CharactersWithSpaces>3778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depolc</dc:creator>
  <cp:keywords/>
  <cp:lastModifiedBy>Gerola Fabio</cp:lastModifiedBy>
  <cp:revision>8</cp:revision>
  <dcterms:created xsi:type="dcterms:W3CDTF">2017-09-27T20:01:00Z</dcterms:created>
  <dcterms:modified xsi:type="dcterms:W3CDTF">2017-10-12T12:51:00Z</dcterms:modified>
</cp:coreProperties>
</file>