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CB49A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b/>
          <w:color w:val="auto"/>
          <w:sz w:val="28"/>
          <w:szCs w:val="24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b/>
          <w:color w:val="auto"/>
          <w:sz w:val="28"/>
          <w:szCs w:val="24"/>
          <w:bdr w:val="none" w:sz="0" w:space="0" w:color="auto"/>
          <w:lang w:val="pl-PL"/>
        </w:rPr>
        <w:t xml:space="preserve">Wyprawa do świata historii i tradycji górskich dolin </w:t>
      </w:r>
    </w:p>
    <w:p w14:paraId="00195802" w14:textId="77777777" w:rsidR="00AE7980" w:rsidRPr="00D328D5" w:rsidRDefault="00AE7980" w:rsidP="00AE7980">
      <w:pPr>
        <w:pStyle w:val="Tre"/>
        <w:jc w:val="both"/>
        <w:rPr>
          <w:rStyle w:val="Enfasigrassetto"/>
          <w:rFonts w:ascii="Arial" w:eastAsia="Times New Roman" w:hAnsi="Arial" w:cs="Arial"/>
          <w:sz w:val="32"/>
          <w:szCs w:val="32"/>
          <w:bdr w:val="none" w:sz="0" w:space="0" w:color="auto"/>
          <w:lang w:val="pl-PL"/>
        </w:rPr>
      </w:pPr>
      <w:r w:rsidRPr="00D328D5">
        <w:rPr>
          <w:rStyle w:val="Enfasigrassetto"/>
          <w:rFonts w:ascii="Arial" w:eastAsia="Times New Roman" w:hAnsi="Arial" w:cs="Arial"/>
          <w:sz w:val="32"/>
          <w:szCs w:val="32"/>
          <w:bdr w:val="none" w:sz="0" w:space="0" w:color="auto"/>
          <w:lang w:val="pl-PL"/>
        </w:rPr>
        <w:t>SZLAKI PIESZE W TRENTINO</w:t>
      </w:r>
    </w:p>
    <w:p w14:paraId="6751F2F5" w14:textId="77777777" w:rsidR="00AE7980" w:rsidRPr="00D328D5" w:rsidRDefault="00AE7980" w:rsidP="00AE7980">
      <w:pPr>
        <w:pStyle w:val="Tre"/>
        <w:jc w:val="both"/>
        <w:rPr>
          <w:lang w:val="pl-PL"/>
        </w:rPr>
      </w:pPr>
    </w:p>
    <w:p w14:paraId="4DE27D9E" w14:textId="77777777" w:rsidR="00AE7980" w:rsidRPr="00D328D5" w:rsidRDefault="00AE7980" w:rsidP="00AE7980">
      <w:pPr>
        <w:pStyle w:val="Tre"/>
        <w:jc w:val="both"/>
        <w:rPr>
          <w:b/>
          <w:bCs/>
          <w:sz w:val="24"/>
          <w:szCs w:val="24"/>
          <w:lang w:val="pl-PL"/>
        </w:rPr>
      </w:pPr>
      <w:r w:rsidRPr="00D328D5">
        <w:rPr>
          <w:b/>
          <w:bCs/>
          <w:sz w:val="24"/>
          <w:szCs w:val="24"/>
          <w:lang w:val="pl-PL"/>
        </w:rPr>
        <w:t>Trasy pod znakiem „wolnego podróżowania”, ściśle związane z regionem, stanowią szansę na całkowicie zrównoważony rozwój lokalny</w:t>
      </w:r>
      <w:r>
        <w:rPr>
          <w:b/>
          <w:bCs/>
          <w:sz w:val="24"/>
          <w:szCs w:val="24"/>
          <w:lang w:val="pl-PL"/>
        </w:rPr>
        <w:t>, u</w:t>
      </w:r>
      <w:r w:rsidRPr="00D328D5">
        <w:rPr>
          <w:b/>
          <w:bCs/>
          <w:sz w:val="24"/>
          <w:szCs w:val="24"/>
          <w:lang w:val="pl-PL"/>
        </w:rPr>
        <w:t xml:space="preserve">możliwiają odkrywanie przyrody, która budzi się do życia, obserwowanie majestatycznych krajobrazów, licznych śladów obecności człowieka na tych drogach o długiej historii, a także zetknięcia się z codziennym życiem mieszkańców dolin. </w:t>
      </w:r>
    </w:p>
    <w:p w14:paraId="04F9EAFF" w14:textId="77777777" w:rsidR="00AE7980" w:rsidRPr="00D328D5" w:rsidRDefault="00AE7980" w:rsidP="00AE7980">
      <w:pPr>
        <w:pStyle w:val="Tre"/>
        <w:jc w:val="both"/>
        <w:rPr>
          <w:lang w:val="pl-PL"/>
        </w:rPr>
      </w:pPr>
    </w:p>
    <w:p w14:paraId="02B8EEE4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>Wolnym krokiem po szlakach Trentino</w:t>
      </w:r>
    </w:p>
    <w:p w14:paraId="0BB1416D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Szczególnie niektóre doliny w zachodniej części Trentino poprzecinane są różnymi szlakami, zarówno o charakterze świeckim, religijnym, jak i tymi nowo powstałymi, o zasięgu europejskim.</w:t>
      </w:r>
    </w:p>
    <w:p w14:paraId="2A27A69A" w14:textId="77777777" w:rsidR="00AE7980" w:rsidRPr="00D328D5" w:rsidRDefault="00AE7980" w:rsidP="00AE7980">
      <w:pPr>
        <w:pStyle w:val="Tre"/>
        <w:jc w:val="both"/>
        <w:rPr>
          <w:lang w:val="pl-PL"/>
        </w:rPr>
      </w:pPr>
    </w:p>
    <w:p w14:paraId="4E2F2EA9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 xml:space="preserve">Św. </w:t>
      </w:r>
      <w:proofErr w:type="spellStart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>Wigiliusz</w:t>
      </w:r>
      <w:proofErr w:type="spellEnd"/>
    </w:p>
    <w:p w14:paraId="031DFA5A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W Trentino góry rozumiane jako inny wymiar życia, doświadczenia, wolności nie zaczynają się od wysokości 1500 m, a tuż po opuszczeniu miasta, czego dowodem jest Szlak św.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Wigiliusz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(</w:t>
      </w:r>
      <w:proofErr w:type="spellStart"/>
      <w:r w:rsidRPr="00D328D5">
        <w:rPr>
          <w:rFonts w:ascii="Arial" w:hAnsi="Arial" w:cs="Arial"/>
          <w:b/>
          <w:bCs/>
          <w:sz w:val="24"/>
          <w:szCs w:val="24"/>
          <w:lang w:val="pl-PL"/>
        </w:rPr>
        <w:t>Sentiero</w:t>
      </w:r>
      <w:proofErr w:type="spellEnd"/>
      <w:r w:rsidRPr="00D328D5">
        <w:rPr>
          <w:rFonts w:ascii="Arial" w:hAnsi="Arial" w:cs="Arial"/>
          <w:b/>
          <w:bCs/>
          <w:sz w:val="24"/>
          <w:szCs w:val="24"/>
          <w:lang w:val="pl-PL"/>
        </w:rPr>
        <w:t xml:space="preserve"> San </w:t>
      </w:r>
      <w:proofErr w:type="spellStart"/>
      <w:r w:rsidRPr="00D328D5">
        <w:rPr>
          <w:rFonts w:ascii="Arial" w:hAnsi="Arial" w:cs="Arial"/>
          <w:b/>
          <w:bCs/>
          <w:sz w:val="24"/>
          <w:szCs w:val="24"/>
          <w:lang w:val="pl-PL"/>
        </w:rPr>
        <w:t>Vili</w:t>
      </w:r>
      <w:proofErr w:type="spellEnd"/>
      <w:r w:rsidRPr="00D328D5">
        <w:rPr>
          <w:rFonts w:ascii="Arial" w:hAnsi="Arial" w:cs="Arial"/>
          <w:sz w:val="24"/>
          <w:szCs w:val="24"/>
          <w:lang w:val="pl-PL"/>
        </w:rPr>
        <w:t xml:space="preserve">) - trasa łącząca Trydent z Madonna di </w:t>
      </w:r>
      <w:proofErr w:type="spellStart"/>
      <w:r w:rsidRPr="00D328D5">
        <w:rPr>
          <w:rFonts w:ascii="Arial" w:hAnsi="Arial" w:cs="Arial"/>
          <w:sz w:val="24"/>
          <w:szCs w:val="24"/>
          <w:lang w:val="pl-PL"/>
        </w:rPr>
        <w:t>Campiglio</w:t>
      </w:r>
      <w:proofErr w:type="spellEnd"/>
      <w:r w:rsidRPr="00D328D5">
        <w:rPr>
          <w:rFonts w:ascii="Arial" w:hAnsi="Arial" w:cs="Arial"/>
          <w:sz w:val="24"/>
          <w:szCs w:val="24"/>
          <w:lang w:val="pl-PL"/>
        </w:rPr>
        <w:t xml:space="preserve">, Dolinę Adygi z Dolomitami </w:t>
      </w:r>
      <w:proofErr w:type="spellStart"/>
      <w:r w:rsidRPr="00D328D5">
        <w:rPr>
          <w:rFonts w:ascii="Arial" w:hAnsi="Arial" w:cs="Arial"/>
          <w:sz w:val="24"/>
          <w:szCs w:val="24"/>
          <w:lang w:val="pl-PL"/>
        </w:rPr>
        <w:t>Brenta</w:t>
      </w:r>
      <w:proofErr w:type="spellEnd"/>
      <w:r w:rsidRPr="00D328D5">
        <w:rPr>
          <w:rFonts w:ascii="Arial" w:hAnsi="Arial" w:cs="Arial"/>
          <w:sz w:val="24"/>
          <w:szCs w:val="24"/>
          <w:lang w:val="pl-PL"/>
        </w:rPr>
        <w:t>.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Trasa ta, prowadząc z miasta w góry po różnych dawnych szlakach i nowych ścieżkach pieszo-rowerowych, o długości około 100 kilometrów, przebiega głównie po starożytnej drodze, którą według tradycji przemierzył prawdopodobnie w 405 roku n.e.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Wigiliusz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biskup Trydentu, a następnie przetransportowane zostały tą samą drogą jego szczątki po męczeńskiej śmierci poniesionej w Val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Rendena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. Szlak ten, stworzony w 1988 roku przez SAT (Stowarzyszenie Trydenckich Alpinistów), prowadzi w kierunku dolin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Giudicarie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Rendena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przeplatając się z dawnymi traktami biegnącymi pośród pól i drogami leśnymi, ścieżkami na panoramicznych półkach skalnych i przejściami przez mało znane zabytkowe miasteczka, które, pozostając poza zasięgiem popularnych tras turystycznych, oferują przybywającym uroczy klimat przepełniony kulturą oraz możliwość interakcji z miejscową ludnością. </w:t>
      </w:r>
    </w:p>
    <w:p w14:paraId="301A0E89" w14:textId="15916D1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Idealnym punktem rozpoczęcia wędrówki jest plac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Piazza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Duomo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 Trydencie, z widokiem na romańską katedrę, w której znajdują się szczątki Biskupa męczennika, patrona miasta. Idąc na północ od miasta, przechodzi się przez Bastion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Sorasàss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do doliny Valle dei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Laghi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a stąd w kierunku południowych stoków Dolomitów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Brenta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a następnie </w:t>
      </w:r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przemierza się </w:t>
      </w:r>
      <w:r w:rsidR="000442D9"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obszar</w:t>
      </w:r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Vezzan</w:t>
      </w:r>
      <w:r w:rsidR="000442D9"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o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, Banale i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wspina się do opuszczonej wioski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Iròn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na przełęcz Passo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Daone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. Stąd trasa wraca na dno doliny środkowej i górnej części Val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Rendena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aż do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Carisolo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wreszcie do Madonna di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Campiglio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wzdłuż starego traktu stworzonego w 1875 r.</w:t>
      </w:r>
    </w:p>
    <w:p w14:paraId="72AC6E51" w14:textId="77777777" w:rsidR="00AE7980" w:rsidRPr="00D328D5" w:rsidRDefault="00AE7980" w:rsidP="00AE7980">
      <w:pPr>
        <w:pStyle w:val="Tre"/>
        <w:jc w:val="both"/>
        <w:rPr>
          <w:lang w:val="pl-PL"/>
        </w:rPr>
      </w:pP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W 2013 r. Komisja Szlaków SAT zajęła się przeglądem trasy i ostatecznie stworzyła jej dwa warianty: pierwszy tzw. „wysoki” (110 km) biegnący praktycznie wzdłuż oryginalnej trasy z bardziej wymagającymi podejściami, odpowiednimi dla dobrze wyszkolonych piechurów i drugi tzw. „niski” (106 km), łatwiejszy i lepiej połączony z działającymi schroniskami. 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T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rasy na niektórych odcinkach pokrywają się ze sobą, na innych natomiast stanowią odrębne drogi. Pierwszy wariant dzieli się na pięć etapów, a drugi od pięciu do 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lastRenderedPageBreak/>
        <w:t xml:space="preserve">siedmiu. Podobnie jak najsłynniejsze długodystansowe szlaki przecinające Europę, także szlak „San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Vili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”, jak mówią Włosi, został wyposażony we właściwe logo i książeczkę, w którą można wbijać odpowiednie pieczątki.</w:t>
      </w:r>
      <w:r w:rsidRPr="00D328D5">
        <w:rPr>
          <w:lang w:val="pl-PL"/>
        </w:rPr>
        <w:t xml:space="preserve"> </w:t>
      </w:r>
      <w:r w:rsidRPr="00D328D5">
        <w:rPr>
          <w:color w:val="165778"/>
          <w:u w:val="single"/>
          <w:lang w:val="pl-PL"/>
        </w:rPr>
        <w:t xml:space="preserve">www.camminosanvili.it  </w:t>
      </w:r>
    </w:p>
    <w:p w14:paraId="5C111462" w14:textId="77777777" w:rsidR="00AE7980" w:rsidRPr="00D328D5" w:rsidRDefault="00AE7980" w:rsidP="00AE7980">
      <w:pPr>
        <w:pStyle w:val="Tre"/>
        <w:jc w:val="both"/>
        <w:rPr>
          <w:lang w:val="pl-PL"/>
        </w:rPr>
      </w:pPr>
    </w:p>
    <w:p w14:paraId="1647D04A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>Szlak „</w:t>
      </w:r>
      <w:proofErr w:type="spellStart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>Jacopeo</w:t>
      </w:r>
      <w:proofErr w:type="spellEnd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 xml:space="preserve"> </w:t>
      </w:r>
      <w:proofErr w:type="spellStart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>d’Anaunia</w:t>
      </w:r>
      <w:proofErr w:type="spellEnd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 xml:space="preserve">"  </w:t>
      </w:r>
    </w:p>
    <w:p w14:paraId="5C0E74CF" w14:textId="244F15EE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Pod koniec XV w., nieudokumentowana historia, przedstawiona na licznych freskach w różnych miejscach kultu w Val di Non, mówi o niektórych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przedstawicielach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rodzin z wioski Fondo, któr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zy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wyruszy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li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do Santiago de Compostela w wyniku ślubu złożonego za ocalenie wraz z najbliższymi członkami rodziny podczas epidemii dżumy w 1482 r. Szlak „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Jacopeo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d’Anaunia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" umożliwia ponowne przeżycie doświadczenia pielgrzymkowego, łącząc Bazylikę Św. Męczenników z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Anaunensi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Sanzeno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z Sanktuarium San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Romedio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wzdłuż siedmioetapowej trasy, biegnącej po obu stronach doliny.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Droga dostępna jest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 dwóch wersjach w formie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pierścienia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: krótkiej w 3 etapach o długości ok. 60 km i pełnej w 7 etapach o długości ok. 160 km dzięki wykorzystaniu dróg wiejskich biegnących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przez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las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y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sad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y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jabłoniow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e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jak również tych, przebiegających przez siedliska rolne w dolinie. Punktem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wyjścia i zarazem metą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jest religijne serce Val di Non, czyli miejscowość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Sanzeno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. Tutaj w 397 r.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p.n.e. zamęczono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Sisiniusa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Martyriusa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Aleksandra, misjonarzy z Kapadocji wysłanych przez biskupa Trydentu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Wigiliusza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w celu nawrócenia ludności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w </w:t>
      </w:r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dolinach rzeki Noce.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Trasa jest odpowiednia dla wszystkich, nie ma niebezpiecznych odcinków, ale wymagan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y jest odpowiedni trening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;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jest w całości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opatrzona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znakami ze stylizowaną muszlą i żółtą strzałką. </w:t>
      </w:r>
    </w:p>
    <w:p w14:paraId="31A3FF71" w14:textId="77777777" w:rsidR="00AE7980" w:rsidRPr="00D328D5" w:rsidRDefault="00AE7980" w:rsidP="00AE7980">
      <w:pPr>
        <w:pStyle w:val="Tre"/>
        <w:jc w:val="both"/>
        <w:rPr>
          <w:lang w:val="pl-PL"/>
        </w:rPr>
      </w:pPr>
    </w:p>
    <w:p w14:paraId="7B8B6E82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 xml:space="preserve">Szlak San </w:t>
      </w:r>
      <w:proofErr w:type="spellStart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>Rocco</w:t>
      </w:r>
      <w:proofErr w:type="spellEnd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 xml:space="preserve"> - </w:t>
      </w:r>
      <w:proofErr w:type="spellStart"/>
      <w:r w:rsidRPr="00D328D5">
        <w:rPr>
          <w:rFonts w:ascii="Arial" w:eastAsia="Times New Roman" w:hAnsi="Arial" w:cs="Arial"/>
          <w:b/>
          <w:color w:val="auto"/>
          <w:sz w:val="24"/>
          <w:szCs w:val="20"/>
          <w:bdr w:val="none" w:sz="0" w:space="0" w:color="auto"/>
          <w:lang w:val="pl-PL"/>
        </w:rPr>
        <w:t>Vallagarina</w:t>
      </w:r>
      <w:proofErr w:type="spellEnd"/>
    </w:p>
    <w:p w14:paraId="2F1B76FA" w14:textId="77777777" w:rsidR="00AE7980" w:rsidRDefault="00AE7980" w:rsidP="00AE7980">
      <w:pPr>
        <w:pStyle w:val="Tre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Szlak San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Rocco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to trasa w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południowej części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Trentino, która łączy różne kaplice w gminach Mori,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Ronzo-Chienis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Brentonico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poświęcone patronowi od pandemii, a także wolontariuszy i pielgrzymów. Jest to trasa całoroczna i bezpieczna, przebiegająca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po różnych nawierzchniach: po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ścieżka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ch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, droga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ch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gruntowy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ch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odcinka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ch pokrytych asfaltem.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Jej całkowita długość wynosi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70 km i dzieli się na 5 etapów: 1) Mori -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Ronzo-Chienis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; 2)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Ronzo-Chienis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- Dolina San Felice; 3) Dolina San Felice - Mori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Vecchio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; 4) Mori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Vecchio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-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Brentonico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/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Sorne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; 5)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Brentonico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/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Sorne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- Mori. </w:t>
      </w:r>
      <w:hyperlink r:id="rId8" w:history="1">
        <w:r w:rsidRPr="00A91A28">
          <w:rPr>
            <w:rStyle w:val="Collegamentoipertestuale"/>
            <w:rFonts w:ascii="Arial" w:eastAsia="Times New Roman" w:hAnsi="Arial" w:cs="Arial"/>
            <w:sz w:val="24"/>
            <w:szCs w:val="24"/>
            <w:bdr w:val="none" w:sz="0" w:space="0" w:color="auto"/>
            <w:lang w:val="pl-PL"/>
          </w:rPr>
          <w:t>www.camminosanrocco.it</w:t>
        </w:r>
      </w:hyperlink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</w:p>
    <w:p w14:paraId="4BB01123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</w:pPr>
    </w:p>
    <w:p w14:paraId="3C8E4E05" w14:textId="77777777" w:rsidR="00AE7980" w:rsidRPr="00D328D5" w:rsidRDefault="00AE7980" w:rsidP="00AE7980">
      <w:pPr>
        <w:pStyle w:val="Tre"/>
        <w:jc w:val="both"/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</w:pP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Przez teren Trentino przebiega także europejsk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i szlak 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E5, któr</w:t>
      </w:r>
      <w:r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y</w:t>
      </w:r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z Pointe </w:t>
      </w:r>
      <w:proofErr w:type="spellStart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du</w:t>
      </w:r>
      <w:proofErr w:type="spellEnd"/>
      <w:r w:rsidRPr="00D328D5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Raz w Bretanii dociera do Wenecji przez Francję, Szwajcarię, Niemcy i Austrię. </w:t>
      </w:r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Odcinek w Trentino biegnie przez doliny Valle di Cembra, Valle dei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Mocheni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Valsugana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płaskowyż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Vezzena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Lavarone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Folgaria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, masyw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Pasubio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i masyw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Carega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-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Piccole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 xml:space="preserve"> </w:t>
      </w:r>
      <w:proofErr w:type="spellStart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Dolomiti</w:t>
      </w:r>
      <w:proofErr w:type="spellEnd"/>
      <w:r w:rsidRPr="000442D9">
        <w:rPr>
          <w:rFonts w:ascii="Arial" w:eastAsia="Times New Roman" w:hAnsi="Arial" w:cs="Arial"/>
          <w:color w:val="auto"/>
          <w:sz w:val="24"/>
          <w:szCs w:val="24"/>
          <w:bdr w:val="none" w:sz="0" w:space="0" w:color="auto"/>
          <w:lang w:val="pl-PL"/>
        </w:rPr>
        <w:t>, czyli Małe Dolomity.</w:t>
      </w:r>
    </w:p>
    <w:p w14:paraId="3A53FBA5" w14:textId="77777777" w:rsidR="00AE7980" w:rsidRPr="00D328D5" w:rsidRDefault="00AE7980" w:rsidP="00AE7980">
      <w:pPr>
        <w:pStyle w:val="Tre"/>
        <w:jc w:val="both"/>
        <w:rPr>
          <w:lang w:val="pl-PL"/>
        </w:rPr>
      </w:pPr>
    </w:p>
    <w:p w14:paraId="42E9BD03" w14:textId="77777777" w:rsidR="00AE7980" w:rsidRPr="00D328D5" w:rsidRDefault="00AE7980" w:rsidP="00AE7980">
      <w:pPr>
        <w:pStyle w:val="Tre"/>
        <w:jc w:val="both"/>
        <w:rPr>
          <w:lang w:val="pl-PL"/>
        </w:rPr>
      </w:pPr>
      <w:r w:rsidRPr="00D328D5">
        <w:rPr>
          <w:lang w:val="pl-PL"/>
        </w:rPr>
        <w:t xml:space="preserve">Więcej informacji </w:t>
      </w:r>
      <w:r w:rsidRPr="00D328D5">
        <w:rPr>
          <w:color w:val="165778"/>
          <w:u w:val="single"/>
          <w:lang w:val="pl-PL"/>
        </w:rPr>
        <w:t>TUTAJ</w:t>
      </w:r>
    </w:p>
    <w:p w14:paraId="1C04EE4A" w14:textId="77777777" w:rsidR="00AE7980" w:rsidRPr="00D328D5" w:rsidRDefault="00AE7980" w:rsidP="00AE7980">
      <w:pPr>
        <w:pStyle w:val="Tre"/>
        <w:jc w:val="both"/>
        <w:rPr>
          <w:lang w:val="pl-PL"/>
        </w:rPr>
      </w:pPr>
    </w:p>
    <w:p w14:paraId="04364A54" w14:textId="77777777" w:rsidR="00AE7980" w:rsidRPr="00D328D5" w:rsidRDefault="00AE7980" w:rsidP="00AE7980">
      <w:pPr>
        <w:pStyle w:val="Tre"/>
        <w:jc w:val="both"/>
        <w:rPr>
          <w:lang w:val="pl-PL"/>
        </w:rPr>
      </w:pPr>
      <w:r w:rsidRPr="00D328D5">
        <w:rPr>
          <w:lang w:val="pl-PL"/>
        </w:rPr>
        <w:t>(m.b.)</w:t>
      </w:r>
    </w:p>
    <w:p w14:paraId="5D5343DA" w14:textId="77777777" w:rsidR="001E08B3" w:rsidRPr="00926AA9" w:rsidRDefault="001E08B3" w:rsidP="00F2020D"/>
    <w:sectPr w:rsidR="001E08B3" w:rsidRPr="00926AA9" w:rsidSect="00274521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21A23" w14:textId="77777777" w:rsidR="00AC6C17" w:rsidRDefault="00AC6C17" w:rsidP="009C72FF">
      <w:r>
        <w:separator/>
      </w:r>
    </w:p>
  </w:endnote>
  <w:endnote w:type="continuationSeparator" w:id="0">
    <w:p w14:paraId="47F543D5" w14:textId="77777777" w:rsidR="00AC6C17" w:rsidRDefault="00AC6C1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F0CC60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F84C4AB" w14:textId="77777777" w:rsidR="000F631A" w:rsidRPr="0038253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38253B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14:paraId="2379C710" w14:textId="77777777" w:rsidR="000F631A" w:rsidRPr="0038253B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38253B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14:paraId="11D67CDE" w14:textId="77777777" w:rsidR="000F631A" w:rsidRPr="0038253B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38253B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14:paraId="6C811222" w14:textId="648F63F0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2EA1991D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9EE4498" wp14:editId="24CA4F5D">
                <wp:extent cx="1124374" cy="421640"/>
                <wp:effectExtent l="0" t="0" r="0" b="1016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7BC3A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81548B6" w14:textId="77777777" w:rsidR="000F631A" w:rsidRDefault="00AC6C17">
    <w:pPr>
      <w:pStyle w:val="Pidipagina"/>
    </w:pPr>
    <w:r>
      <w:rPr>
        <w:noProof/>
        <w:lang w:eastAsia="it-IT"/>
      </w:rPr>
      <w:pict w14:anchorId="00537BF4">
        <v:line id="Connettore 1 5" o:spid="_x0000_s1025" alt="" style="position:absolute;z-index:251660288;visibility:visible;mso-wrap-edited:f;mso-width-percent:0;mso-height-percent:0;mso-position-horizontal-relative:text;mso-position-vertical-relative:text;mso-width-percent:0;mso-height-percent:0" from="-1.3pt,-60.05pt" to="478.7pt,-60.05pt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C91AC" w14:textId="77777777" w:rsidR="00AC6C17" w:rsidRDefault="00AC6C17" w:rsidP="009C72FF">
      <w:r>
        <w:separator/>
      </w:r>
    </w:p>
  </w:footnote>
  <w:footnote w:type="continuationSeparator" w:id="0">
    <w:p w14:paraId="76179F21" w14:textId="77777777" w:rsidR="00AC6C17" w:rsidRDefault="00AC6C1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44742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DAAB74C" wp14:editId="7946CCAD">
          <wp:extent cx="1549394" cy="510414"/>
          <wp:effectExtent l="19050" t="0" r="0" b="0"/>
          <wp:docPr id="3" name="Immagine 3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06012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9068493">
    <w:abstractNumId w:val="3"/>
  </w:num>
  <w:num w:numId="3" w16cid:durableId="1992754177">
    <w:abstractNumId w:val="2"/>
  </w:num>
  <w:num w:numId="4" w16cid:durableId="1577862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pl-PL" w:vendorID="64" w:dllVersion="4096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22424"/>
    <w:rsid w:val="000258B7"/>
    <w:rsid w:val="000442D9"/>
    <w:rsid w:val="00053B4F"/>
    <w:rsid w:val="00061B3C"/>
    <w:rsid w:val="000708AA"/>
    <w:rsid w:val="00092B77"/>
    <w:rsid w:val="000970D5"/>
    <w:rsid w:val="000A057C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132E2"/>
    <w:rsid w:val="001205F9"/>
    <w:rsid w:val="00144D1B"/>
    <w:rsid w:val="00144F7C"/>
    <w:rsid w:val="00155FD3"/>
    <w:rsid w:val="001669D7"/>
    <w:rsid w:val="00185948"/>
    <w:rsid w:val="001908DC"/>
    <w:rsid w:val="0019569F"/>
    <w:rsid w:val="001A021E"/>
    <w:rsid w:val="001A5F8A"/>
    <w:rsid w:val="001B7EC4"/>
    <w:rsid w:val="001C253C"/>
    <w:rsid w:val="001C5D85"/>
    <w:rsid w:val="001C6CA0"/>
    <w:rsid w:val="001C7BE6"/>
    <w:rsid w:val="001E08B3"/>
    <w:rsid w:val="001F2F71"/>
    <w:rsid w:val="001F7C2E"/>
    <w:rsid w:val="00201BB9"/>
    <w:rsid w:val="00201FC3"/>
    <w:rsid w:val="00213E5F"/>
    <w:rsid w:val="00217EFF"/>
    <w:rsid w:val="0022549E"/>
    <w:rsid w:val="00245D43"/>
    <w:rsid w:val="00252C6C"/>
    <w:rsid w:val="0025727E"/>
    <w:rsid w:val="00274521"/>
    <w:rsid w:val="00274C0C"/>
    <w:rsid w:val="00287487"/>
    <w:rsid w:val="00291312"/>
    <w:rsid w:val="002933F5"/>
    <w:rsid w:val="002B2DF2"/>
    <w:rsid w:val="002B587D"/>
    <w:rsid w:val="002D09B0"/>
    <w:rsid w:val="002D2FC6"/>
    <w:rsid w:val="003018AC"/>
    <w:rsid w:val="00302F99"/>
    <w:rsid w:val="003366B6"/>
    <w:rsid w:val="00342BBD"/>
    <w:rsid w:val="003476B0"/>
    <w:rsid w:val="00351F21"/>
    <w:rsid w:val="003661B4"/>
    <w:rsid w:val="00371173"/>
    <w:rsid w:val="00381AD6"/>
    <w:rsid w:val="0038253B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4519"/>
    <w:rsid w:val="0044497F"/>
    <w:rsid w:val="00446DF7"/>
    <w:rsid w:val="004809A6"/>
    <w:rsid w:val="004A2FB1"/>
    <w:rsid w:val="004A4134"/>
    <w:rsid w:val="004B1401"/>
    <w:rsid w:val="004B3FDD"/>
    <w:rsid w:val="004B443B"/>
    <w:rsid w:val="004C3781"/>
    <w:rsid w:val="004E783A"/>
    <w:rsid w:val="004E7FDE"/>
    <w:rsid w:val="004F4C0B"/>
    <w:rsid w:val="0050731D"/>
    <w:rsid w:val="005131B9"/>
    <w:rsid w:val="00526556"/>
    <w:rsid w:val="00534CE9"/>
    <w:rsid w:val="00540F62"/>
    <w:rsid w:val="00566508"/>
    <w:rsid w:val="00576704"/>
    <w:rsid w:val="00577656"/>
    <w:rsid w:val="00577A8A"/>
    <w:rsid w:val="0058039D"/>
    <w:rsid w:val="005848A9"/>
    <w:rsid w:val="00595EFB"/>
    <w:rsid w:val="005A0D15"/>
    <w:rsid w:val="005A45E9"/>
    <w:rsid w:val="005B455E"/>
    <w:rsid w:val="005B6F5D"/>
    <w:rsid w:val="005B7193"/>
    <w:rsid w:val="005D01A2"/>
    <w:rsid w:val="005D0BCD"/>
    <w:rsid w:val="005F04F7"/>
    <w:rsid w:val="00610B75"/>
    <w:rsid w:val="00622E1C"/>
    <w:rsid w:val="006256D8"/>
    <w:rsid w:val="00626AFB"/>
    <w:rsid w:val="006374B2"/>
    <w:rsid w:val="00641A0C"/>
    <w:rsid w:val="006450E2"/>
    <w:rsid w:val="00645103"/>
    <w:rsid w:val="006469B6"/>
    <w:rsid w:val="006552CB"/>
    <w:rsid w:val="00663B3C"/>
    <w:rsid w:val="006676E9"/>
    <w:rsid w:val="0068679B"/>
    <w:rsid w:val="00686FED"/>
    <w:rsid w:val="00695487"/>
    <w:rsid w:val="006B3D66"/>
    <w:rsid w:val="00717251"/>
    <w:rsid w:val="00720A73"/>
    <w:rsid w:val="00724E05"/>
    <w:rsid w:val="007312A0"/>
    <w:rsid w:val="0074772B"/>
    <w:rsid w:val="00747EAB"/>
    <w:rsid w:val="0075635D"/>
    <w:rsid w:val="007701DF"/>
    <w:rsid w:val="0077380C"/>
    <w:rsid w:val="00780633"/>
    <w:rsid w:val="00780EBE"/>
    <w:rsid w:val="00797087"/>
    <w:rsid w:val="007A0E42"/>
    <w:rsid w:val="007B0451"/>
    <w:rsid w:val="007B67F0"/>
    <w:rsid w:val="007C4AD3"/>
    <w:rsid w:val="007C5F56"/>
    <w:rsid w:val="007D257A"/>
    <w:rsid w:val="007E5534"/>
    <w:rsid w:val="007E604A"/>
    <w:rsid w:val="007F26ED"/>
    <w:rsid w:val="007F5D11"/>
    <w:rsid w:val="007F79F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185C"/>
    <w:rsid w:val="008D2706"/>
    <w:rsid w:val="008D36FB"/>
    <w:rsid w:val="008D6265"/>
    <w:rsid w:val="008F1650"/>
    <w:rsid w:val="00926AA9"/>
    <w:rsid w:val="00930C28"/>
    <w:rsid w:val="00950E9B"/>
    <w:rsid w:val="00955287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05EE"/>
    <w:rsid w:val="00A012B7"/>
    <w:rsid w:val="00A05EE0"/>
    <w:rsid w:val="00A10A23"/>
    <w:rsid w:val="00A1234D"/>
    <w:rsid w:val="00A16396"/>
    <w:rsid w:val="00A23E3A"/>
    <w:rsid w:val="00A27923"/>
    <w:rsid w:val="00A54F20"/>
    <w:rsid w:val="00A74FF4"/>
    <w:rsid w:val="00A817CB"/>
    <w:rsid w:val="00A928AD"/>
    <w:rsid w:val="00AA6983"/>
    <w:rsid w:val="00AB13A4"/>
    <w:rsid w:val="00AB264A"/>
    <w:rsid w:val="00AB2CF9"/>
    <w:rsid w:val="00AB51FE"/>
    <w:rsid w:val="00AC6C17"/>
    <w:rsid w:val="00AD68D3"/>
    <w:rsid w:val="00AE1429"/>
    <w:rsid w:val="00AE7980"/>
    <w:rsid w:val="00AF41CE"/>
    <w:rsid w:val="00AF63F4"/>
    <w:rsid w:val="00B06C89"/>
    <w:rsid w:val="00B10525"/>
    <w:rsid w:val="00B20612"/>
    <w:rsid w:val="00B43249"/>
    <w:rsid w:val="00B61314"/>
    <w:rsid w:val="00B70DDB"/>
    <w:rsid w:val="00B95685"/>
    <w:rsid w:val="00B96D16"/>
    <w:rsid w:val="00BA2811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B6322"/>
    <w:rsid w:val="00CC4CB6"/>
    <w:rsid w:val="00CC5395"/>
    <w:rsid w:val="00CD02B5"/>
    <w:rsid w:val="00CE0BA9"/>
    <w:rsid w:val="00CE3399"/>
    <w:rsid w:val="00CE63D2"/>
    <w:rsid w:val="00CF17FD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45A5"/>
    <w:rsid w:val="00DA7633"/>
    <w:rsid w:val="00DB549B"/>
    <w:rsid w:val="00DC16F1"/>
    <w:rsid w:val="00DC77A8"/>
    <w:rsid w:val="00DD4177"/>
    <w:rsid w:val="00DD7962"/>
    <w:rsid w:val="00DF6326"/>
    <w:rsid w:val="00E051C6"/>
    <w:rsid w:val="00E152BD"/>
    <w:rsid w:val="00E1624C"/>
    <w:rsid w:val="00E33489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D5902"/>
    <w:rsid w:val="00EE50D2"/>
    <w:rsid w:val="00F16462"/>
    <w:rsid w:val="00F2020D"/>
    <w:rsid w:val="00F207FB"/>
    <w:rsid w:val="00F2597E"/>
    <w:rsid w:val="00F379B5"/>
    <w:rsid w:val="00F37F60"/>
    <w:rsid w:val="00F5089A"/>
    <w:rsid w:val="00F53ABB"/>
    <w:rsid w:val="00F66A83"/>
    <w:rsid w:val="00F7101A"/>
    <w:rsid w:val="00F82CD8"/>
    <w:rsid w:val="00F86B94"/>
    <w:rsid w:val="00F977E8"/>
    <w:rsid w:val="00FA7AC7"/>
    <w:rsid w:val="00FB3963"/>
    <w:rsid w:val="00FD155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9CD7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2FB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089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5131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152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52B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152BD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2FC6"/>
    <w:rPr>
      <w:color w:val="605E5C"/>
      <w:shd w:val="clear" w:color="auto" w:fill="E1DFDD"/>
    </w:rPr>
  </w:style>
  <w:style w:type="paragraph" w:customStyle="1" w:styleId="Tre">
    <w:name w:val="Treść"/>
    <w:rsid w:val="00AE798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minosanrocc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B9B158-64EC-4503-B8DA-69E99E0D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26</cp:revision>
  <cp:lastPrinted>2018-03-22T13:16:00Z</cp:lastPrinted>
  <dcterms:created xsi:type="dcterms:W3CDTF">2021-02-11T16:26:00Z</dcterms:created>
  <dcterms:modified xsi:type="dcterms:W3CDTF">2023-04-25T21:03:00Z</dcterms:modified>
</cp:coreProperties>
</file>