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A5" w:rsidRPr="001C1893" w:rsidRDefault="00074249" w:rsidP="001C1893">
      <w:pPr>
        <w:pStyle w:val="Corpodeltesto21"/>
        <w:spacing w:line="240" w:lineRule="auto"/>
        <w:ind w:right="-59"/>
        <w:rPr>
          <w:rFonts w:ascii="Century Gothic" w:hAnsi="Century Gothic" w:cs="Arial"/>
          <w:bCs/>
        </w:rPr>
      </w:pPr>
      <w:r>
        <w:rPr>
          <w:rFonts w:ascii="Century Gothic" w:hAnsi="Century Gothic"/>
          <w:b/>
        </w:rPr>
        <w:t>JABŁKA PRZECHOWYWANE W JASKINIACH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74249" w:rsidRPr="001C1893" w:rsidRDefault="00074249" w:rsidP="001C1893">
      <w:pPr>
        <w:pStyle w:val="Corpodeltesto21"/>
        <w:spacing w:line="240" w:lineRule="auto"/>
        <w:ind w:right="-59"/>
        <w:rPr>
          <w:rFonts w:ascii="Century Gothic" w:hAnsi="Century Gothic" w:cs="Arial"/>
          <w:bCs/>
        </w:rPr>
      </w:pPr>
    </w:p>
    <w:p w:rsidR="000E3C68" w:rsidRPr="001C1893" w:rsidRDefault="001C1893" w:rsidP="001C1893">
      <w:pPr>
        <w:pStyle w:val="Corpodeltesto21"/>
        <w:spacing w:line="240" w:lineRule="auto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/>
        </w:rPr>
        <w:t xml:space="preserve">Koniec z tradycyjnymi komorami chłodniczymi do przechowywania jabłek. Poznajcie futurystyczną chłodnię, w której pyszne owoce są magazynowane 270 metrów pod poziomem gruntu. </w:t>
      </w:r>
      <w:r>
        <w:rPr>
          <w:rFonts w:ascii="Century Gothic" w:hAnsi="Century Gothic"/>
        </w:rPr>
        <w:t xml:space="preserve">Autorem pomysłu, natychmiast uznanego za rewolucyjny, jest </w:t>
      </w:r>
      <w:r>
        <w:rPr>
          <w:rFonts w:ascii="Century Gothic" w:hAnsi="Century Gothic"/>
          <w:b/>
          <w:shd w:val="clear" w:color="auto" w:fill="FFFFFF"/>
        </w:rPr>
        <w:t>Konsorcjum Melinda</w:t>
      </w:r>
      <w:r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Jego realizacja okazała się ogromnym sukcesem. </w:t>
      </w:r>
      <w:r>
        <w:rPr>
          <w:rFonts w:ascii="Century Gothic" w:hAnsi="Century Gothic"/>
        </w:rPr>
        <w:t xml:space="preserve">Chłodnia znajduje się w miejscowości Mollaro i jest pierwszym na świecie obiektem do przechowywania owoców pod ziemią w kontrolowanych warunkach otoczenia. </w:t>
      </w:r>
      <w:r>
        <w:rPr>
          <w:rFonts w:ascii="Century Gothic" w:hAnsi="Century Gothic"/>
        </w:rPr>
        <w:t>Została podzielona na 12 komór mieszczących w sumie ok. 10 tys. ton.</w:t>
      </w:r>
    </w:p>
    <w:p w:rsidR="00074249" w:rsidRPr="001C1893" w:rsidRDefault="00074249" w:rsidP="001C1893">
      <w:pPr>
        <w:pStyle w:val="Corpodeltesto21"/>
        <w:spacing w:line="240" w:lineRule="auto"/>
        <w:rPr>
          <w:rFonts w:ascii="Century Gothic" w:hAnsi="Century Gothic" w:cs="Arial"/>
          <w:bCs/>
        </w:rPr>
      </w:pPr>
      <w:r>
        <w:rPr>
          <w:rFonts w:ascii="Century Gothic" w:hAnsi="Century Gothic"/>
          <w:shd w:val="clear" w:color="auto" w:fill="FFFFFF"/>
        </w:rPr>
        <w:t xml:space="preserve">Projekt posiada liczne zalety o istotnym znaczeniu; należy tu wymienić przede wszystkim </w:t>
      </w:r>
      <w:r>
        <w:rPr>
          <w:rFonts w:ascii="Century Gothic" w:hAnsi="Century Gothic"/>
          <w:b/>
          <w:shd w:val="clear" w:color="auto" w:fill="FFFFFF"/>
        </w:rPr>
        <w:t xml:space="preserve">redukcję zużycia energii </w:t>
      </w:r>
      <w:r>
        <w:rPr>
          <w:rFonts w:ascii="Century Gothic" w:hAnsi="Century Gothic"/>
          <w:shd w:val="clear" w:color="auto" w:fill="FFFFFF"/>
        </w:rPr>
        <w:t>(a co za tym idzie spadek emisji CO2 do atmosfery), oszczędność wody, możliwą z uwagi na zastosowanie złóż geotermalnych do chłodzenia sprężarek, eliminację płyt izolacyjnych, których utylizacja jest szkodliwa dla środowiska, a także - nie mniej istotna - ochrona krajobrazu i obszarów rolnych.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C6" w:rsidRDefault="004D7ABC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467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62"/>
    <w:rsid w:val="00074249"/>
    <w:rsid w:val="000E3C68"/>
    <w:rsid w:val="001C1893"/>
    <w:rsid w:val="004D7ABC"/>
    <w:rsid w:val="0057776E"/>
    <w:rsid w:val="00807A9F"/>
    <w:rsid w:val="009A3BA2"/>
    <w:rsid w:val="00AC15A5"/>
    <w:rsid w:val="00AD6262"/>
    <w:rsid w:val="00C314E4"/>
    <w:rsid w:val="00CA58E6"/>
    <w:rsid w:val="00D53318"/>
    <w:rsid w:val="00D63010"/>
    <w:rsid w:val="00EE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B0B8F-A171-4904-96E7-193AE3DC51BC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e">
    <w:name w:val="Normal"/>
    <w:qFormat/>
  </w:style>
  <w:style xmlns:w15="http://schemas.microsoft.com/office/word/2012/wordml" w:type="character" w:default="1" w:styleId="Carpredefinitoparagrafo">
    <w:name w:val="Default Paragraph Font"/>
    <w:uiPriority w:val="1"/>
    <w:semiHidden/>
    <w:unhideWhenUsed/>
  </w:style>
  <w:style xmlns:w15="http://schemas.microsoft.com/office/word/2012/wordml"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essunelenco">
    <w:name w:val="No List"/>
    <w:uiPriority w:val="99"/>
    <w:semiHidden/>
    <w:unhideWhenUsed/>
  </w:style>
  <w:style xmlns:w15="http://schemas.microsoft.com/office/word/2012/wordml" w:type="paragraph" w:customStyle="1" w:styleId="Corpodeltesto21">
    <w:name w:val="Corpo del testo 21"/>
    <w:basedOn w:val="Normale"/>
    <w:rsid w:val="00074249"/>
    <w:pPr>
      <w:suppressAutoHyphens/>
      <w:spacing w:after="0" w:line="360" w:lineRule="atLeast"/>
      <w:jc w:val="both"/>
    </w:pPr>
    <w:rPr>
      <w:rFonts w:ascii="Univers" w:eastAsiaTheme="minorEastAsia" w:hAnsi="Univers" w:cs="Univers"/>
      <w:sz w:val="24"/>
      <w:szCs w:val="24"/>
      <w:lang w:eastAsia="pl-PL"/>
    </w:rPr>
  </w:style>
  <w:style xmlns:w15="http://schemas.microsoft.com/office/word/2012/wordml" w:type="paragraph" w:styleId="Testofumetto">
    <w:name w:val="Balloon Text"/>
    <w:basedOn w:val="Normale"/>
    <w:link w:val="TestofumettoCarattere"/>
    <w:uiPriority w:val="99"/>
    <w:semiHidden/>
    <w:unhideWhenUsed/>
    <w:rsid w:val="00EE0705"/>
    <w:pPr>
      <w:spacing w:after="0" w:line="240" w:lineRule="auto"/>
    </w:pPr>
    <w:rPr>
      <w:rFonts w:ascii="Segoe UI" w:hAnsi="Segoe UI" w:cs="Segoe UI"/>
      <w:sz w:val="18"/>
      <w:szCs w:val="18"/>
    </w:rPr>
  </w:style>
  <w:style xmlns:w15="http://schemas.microsoft.com/office/word/2012/wordml" w:type="character" w:customStyle="1" w:styleId="TestofumettoCarattere">
    <w:name w:val="Testo fumetto Carattere"/>
    <w:basedOn w:val="Carpredefinitoparagrafo"/>
    <w:link w:val="Testofumetto"/>
    <w:uiPriority w:val="99"/>
    <w:semiHidden/>
    <w:rsid w:val="00EE0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Traduzioni str - Trento</dc:creator>
  <cp:keywords/>
  <dc:description/>
  <cp:lastModifiedBy>Iob Lorena</cp:lastModifiedBy>
  <cp:revision>3</cp:revision>
  <cp:lastPrinted>2016-04-28T07:42:00Z</cp:lastPrinted>
  <dcterms:created xsi:type="dcterms:W3CDTF">2016-04-28T13:40:00Z</dcterms:created>
  <dcterms:modified xsi:type="dcterms:W3CDTF">2016-05-06T09:26:00Z</dcterms:modified>
</cp:coreProperties>
</file>