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02CB" w:rsidRPr="008D315B" w:rsidRDefault="007202CB" w:rsidP="00560B9D">
      <w:pPr>
        <w:jc w:val="both"/>
        <w:rPr>
          <w:rFonts w:cs="Arial"/>
          <w:b/>
          <w:sz w:val="32"/>
          <w:lang w:val="pl-PL"/>
        </w:rPr>
      </w:pPr>
      <w:r w:rsidRPr="008D315B">
        <w:rPr>
          <w:rFonts w:cs="Arial"/>
          <w:b/>
          <w:sz w:val="32"/>
          <w:lang w:val="pl-PL"/>
        </w:rPr>
        <w:t>INAUGURACJA SEZONU NARCIARSKIEGO W TRENTINO</w:t>
      </w:r>
    </w:p>
    <w:p w:rsidR="007202CB" w:rsidRPr="008D315B" w:rsidRDefault="007202CB" w:rsidP="00560B9D">
      <w:pPr>
        <w:jc w:val="both"/>
        <w:rPr>
          <w:rFonts w:eastAsiaTheme="minorHAnsi"/>
          <w:szCs w:val="24"/>
          <w:lang w:val="pl-PL"/>
        </w:rPr>
      </w:pPr>
    </w:p>
    <w:p w:rsidR="007202CB" w:rsidRPr="008D315B" w:rsidRDefault="007202CB" w:rsidP="00560B9D">
      <w:pPr>
        <w:jc w:val="both"/>
        <w:rPr>
          <w:rFonts w:cs="Arial"/>
          <w:b/>
          <w:szCs w:val="24"/>
          <w:lang w:val="pl-PL"/>
        </w:rPr>
      </w:pPr>
      <w:r w:rsidRPr="008D315B">
        <w:rPr>
          <w:rFonts w:cs="Arial"/>
          <w:b/>
          <w:szCs w:val="24"/>
          <w:lang w:val="pl-PL"/>
        </w:rPr>
        <w:t xml:space="preserve">W kilka dni po pierwszych opadach śniegu otwierane są trasy narciarskie – dostępne od przyszłego weekendu. Po </w:t>
      </w:r>
      <w:r>
        <w:rPr>
          <w:rFonts w:cs="Arial"/>
          <w:b/>
          <w:szCs w:val="24"/>
          <w:lang w:val="pl-PL"/>
        </w:rPr>
        <w:t xml:space="preserve">włączeniu wyciągów </w:t>
      </w:r>
      <w:r w:rsidRPr="008D315B">
        <w:rPr>
          <w:rFonts w:cs="Arial"/>
          <w:b/>
          <w:szCs w:val="24"/>
          <w:lang w:val="pl-PL"/>
        </w:rPr>
        <w:t xml:space="preserve">na lodowcu Presena kolej na </w:t>
      </w:r>
      <w:r>
        <w:rPr>
          <w:rFonts w:cs="Arial"/>
          <w:b/>
          <w:szCs w:val="24"/>
          <w:lang w:val="pl-PL"/>
        </w:rPr>
        <w:t>trasy</w:t>
      </w:r>
      <w:r w:rsidRPr="008D315B">
        <w:rPr>
          <w:rFonts w:cs="Arial"/>
          <w:b/>
          <w:szCs w:val="24"/>
          <w:lang w:val="pl-PL"/>
        </w:rPr>
        <w:t xml:space="preserve"> miej</w:t>
      </w:r>
      <w:r>
        <w:rPr>
          <w:rFonts w:cs="Arial"/>
          <w:b/>
          <w:szCs w:val="24"/>
          <w:lang w:val="pl-PL"/>
        </w:rPr>
        <w:t xml:space="preserve">scowości Madonna di Campiglio na obszarze </w:t>
      </w:r>
      <w:r w:rsidRPr="008D315B">
        <w:rPr>
          <w:rFonts w:cs="Arial"/>
          <w:b/>
          <w:szCs w:val="24"/>
          <w:lang w:val="pl-PL"/>
        </w:rPr>
        <w:t>Grostè, których otwarcie przewidziano na 24 listopada.</w:t>
      </w:r>
    </w:p>
    <w:p w:rsidR="007202CB" w:rsidRPr="008D315B" w:rsidRDefault="007202CB" w:rsidP="00560B9D">
      <w:pPr>
        <w:jc w:val="both"/>
        <w:rPr>
          <w:rFonts w:cs="Arial"/>
          <w:b/>
          <w:szCs w:val="24"/>
          <w:lang w:val="pl-PL"/>
        </w:rPr>
      </w:pPr>
    </w:p>
    <w:p w:rsidR="007202CB" w:rsidRDefault="007202CB" w:rsidP="00560B9D">
      <w:pPr>
        <w:jc w:val="both"/>
        <w:rPr>
          <w:rFonts w:cs="Arial"/>
          <w:szCs w:val="24"/>
          <w:lang w:val="pl-PL"/>
        </w:rPr>
      </w:pPr>
      <w:r w:rsidRPr="008D315B">
        <w:rPr>
          <w:rFonts w:cs="Arial"/>
          <w:szCs w:val="24"/>
          <w:lang w:val="pl-PL"/>
        </w:rPr>
        <w:t>Pierwsze opady śniegu pobieliły Trentino, gdzie wszystko jest gotowe, aby jak najlepiej rozpocząć kolejny sezon narciarski</w:t>
      </w:r>
      <w:r>
        <w:rPr>
          <w:rFonts w:cs="Arial"/>
          <w:szCs w:val="24"/>
          <w:lang w:val="pl-PL"/>
        </w:rPr>
        <w:t xml:space="preserve"> i świetnie bawić się na pierwszych otwartych, idealnie ośnieżonych trasach.</w:t>
      </w:r>
    </w:p>
    <w:p w:rsidR="007202CB" w:rsidRDefault="007202CB" w:rsidP="00560B9D">
      <w:pPr>
        <w:jc w:val="both"/>
        <w:rPr>
          <w:rFonts w:cs="Arial"/>
          <w:szCs w:val="24"/>
          <w:lang w:val="pl-PL"/>
        </w:rPr>
      </w:pPr>
      <w:r>
        <w:rPr>
          <w:rFonts w:cs="Arial"/>
          <w:szCs w:val="24"/>
          <w:lang w:val="pl-PL"/>
        </w:rPr>
        <w:t xml:space="preserve">Na sobotę 24 listopada przewidziane jest włączenie wyciągów </w:t>
      </w:r>
      <w:r w:rsidRPr="00EC4EC8">
        <w:rPr>
          <w:rFonts w:cs="Arial"/>
          <w:b/>
          <w:szCs w:val="24"/>
          <w:lang w:val="pl-PL"/>
        </w:rPr>
        <w:t>w Madonna di Campiglio</w:t>
      </w:r>
      <w:r>
        <w:rPr>
          <w:rFonts w:cs="Arial"/>
          <w:szCs w:val="24"/>
          <w:lang w:val="pl-PL"/>
        </w:rPr>
        <w:t xml:space="preserve">  na </w:t>
      </w:r>
      <w:r w:rsidRPr="006160B6">
        <w:rPr>
          <w:rFonts w:cs="Arial"/>
          <w:szCs w:val="24"/>
          <w:lang w:val="pl-PL"/>
        </w:rPr>
        <w:t>obszarze Grostè, gdzie najwyżej położone trasy</w:t>
      </w:r>
      <w:r>
        <w:rPr>
          <w:rFonts w:cs="Arial"/>
          <w:b/>
          <w:szCs w:val="24"/>
          <w:lang w:val="pl-PL"/>
        </w:rPr>
        <w:t xml:space="preserve"> </w:t>
      </w:r>
      <w:r w:rsidRPr="00EC4EC8">
        <w:rPr>
          <w:rFonts w:cs="Arial"/>
          <w:szCs w:val="24"/>
          <w:lang w:val="pl-PL"/>
        </w:rPr>
        <w:t>świetnie s</w:t>
      </w:r>
      <w:r>
        <w:rPr>
          <w:rFonts w:cs="Arial"/>
          <w:szCs w:val="24"/>
          <w:lang w:val="pl-PL"/>
        </w:rPr>
        <w:t xml:space="preserve">ię prezentują. Od 3 listopada funkcjonują już wyciągi na </w:t>
      </w:r>
      <w:r w:rsidRPr="00EA7924">
        <w:rPr>
          <w:rFonts w:cs="Arial"/>
          <w:b/>
          <w:szCs w:val="24"/>
          <w:lang w:val="pl-PL"/>
        </w:rPr>
        <w:t>lodowcu Presena</w:t>
      </w:r>
      <w:r>
        <w:rPr>
          <w:rFonts w:cs="Arial"/>
          <w:szCs w:val="24"/>
          <w:lang w:val="pl-PL"/>
        </w:rPr>
        <w:t xml:space="preserve"> położone nad Passo Tonale, gdzie pokrywa śnieżna sięga dwóch metrów głębokości. Wyciągi w Madonna di Campiglio pozostaną otwarte w sobotę i niedzielę (24-25 listopada), po czym zostaną uruchomione na stałe w sobotę 1 grudnia.</w:t>
      </w:r>
    </w:p>
    <w:p w:rsidR="007202CB" w:rsidRDefault="007202CB" w:rsidP="00560B9D">
      <w:pPr>
        <w:jc w:val="both"/>
        <w:rPr>
          <w:rFonts w:cs="Arial"/>
          <w:szCs w:val="24"/>
          <w:lang w:val="pl-PL"/>
        </w:rPr>
      </w:pPr>
      <w:r>
        <w:rPr>
          <w:rFonts w:cs="Arial"/>
          <w:szCs w:val="24"/>
          <w:lang w:val="pl-PL"/>
        </w:rPr>
        <w:t xml:space="preserve">Opady śniegu odnotowano w całym regionie na wysokości powyżej 500 m, a według aktualnej prognozy pogody kolejnych opadów należy spodziewać się już w nadchodzący weekend. </w:t>
      </w:r>
    </w:p>
    <w:p w:rsidR="007202CB" w:rsidRDefault="007202CB" w:rsidP="00560B9D">
      <w:pPr>
        <w:jc w:val="both"/>
        <w:rPr>
          <w:rFonts w:cs="Arial"/>
          <w:szCs w:val="24"/>
          <w:lang w:val="pl-PL"/>
        </w:rPr>
      </w:pPr>
      <w:r>
        <w:rPr>
          <w:rFonts w:cs="Arial"/>
          <w:szCs w:val="24"/>
          <w:lang w:val="pl-PL"/>
        </w:rPr>
        <w:t xml:space="preserve">Nie jest zatem wykluczone, że również inne miejscowości zaplanują inaugurację sezonu narciarskiego właśnie w pierwszy weekend grudnia, biorąc pod uwagę znaczny spadek temperatur, co umożliwia włączenie systemów sztucznego naśnieżania stoków. Mowa tu przede wszystkim o obszarze Paganella oraz o Alpach Cymbryjskich. </w:t>
      </w:r>
    </w:p>
    <w:p w:rsidR="007202CB" w:rsidRDefault="007202CB" w:rsidP="00560B9D">
      <w:pPr>
        <w:jc w:val="both"/>
        <w:rPr>
          <w:rFonts w:cs="Arial"/>
          <w:szCs w:val="24"/>
          <w:lang w:val="pl-PL"/>
        </w:rPr>
      </w:pPr>
      <w:r>
        <w:rPr>
          <w:rFonts w:cs="Arial"/>
          <w:szCs w:val="24"/>
          <w:lang w:val="pl-PL"/>
        </w:rPr>
        <w:t xml:space="preserve">Jeśli chodzi o inne miejscowości narciarskie pozostaje aktualna data 7 grudnia jako początek sezonu i otwarcie wyciągów. </w:t>
      </w:r>
    </w:p>
    <w:p w:rsidR="007202CB" w:rsidRDefault="00791E51" w:rsidP="00560B9D">
      <w:pPr>
        <w:jc w:val="both"/>
        <w:rPr>
          <w:rFonts w:cs="Arial"/>
          <w:szCs w:val="24"/>
          <w:lang w:val="pl-PL"/>
        </w:rPr>
      </w:pPr>
      <w:hyperlink r:id="rId7" w:history="1">
        <w:proofErr w:type="spellStart"/>
        <w:r w:rsidR="007202CB" w:rsidRPr="00791E51">
          <w:rPr>
            <w:rStyle w:val="Collegamentoipertestuale"/>
            <w:rFonts w:eastAsiaTheme="minorHAnsi"/>
            <w:b/>
            <w:lang w:eastAsia="en-US"/>
          </w:rPr>
          <w:t>Tutaj</w:t>
        </w:r>
        <w:proofErr w:type="spellEnd"/>
      </w:hyperlink>
      <w:bookmarkStart w:id="0" w:name="_GoBack"/>
      <w:bookmarkEnd w:id="0"/>
      <w:r w:rsidR="007202CB">
        <w:rPr>
          <w:rFonts w:cs="Arial"/>
          <w:szCs w:val="24"/>
          <w:lang w:val="pl-PL"/>
        </w:rPr>
        <w:t xml:space="preserve"> odkryjesz nowości dotyczące obszarów narciarskich w Trentino.</w:t>
      </w:r>
    </w:p>
    <w:p w:rsidR="007202CB" w:rsidRDefault="007202CB" w:rsidP="00560B9D">
      <w:pPr>
        <w:tabs>
          <w:tab w:val="left" w:pos="1615"/>
        </w:tabs>
        <w:jc w:val="both"/>
        <w:rPr>
          <w:rFonts w:cs="Arial"/>
          <w:szCs w:val="24"/>
          <w:lang w:val="pl-PL"/>
        </w:rPr>
      </w:pPr>
      <w:r>
        <w:rPr>
          <w:rFonts w:cs="Arial"/>
          <w:szCs w:val="24"/>
          <w:lang w:val="pl-PL"/>
        </w:rPr>
        <w:tab/>
      </w:r>
    </w:p>
    <w:p w:rsidR="007202CB" w:rsidRDefault="007202CB" w:rsidP="00560B9D">
      <w:pPr>
        <w:jc w:val="both"/>
        <w:rPr>
          <w:rFonts w:cs="Arial"/>
          <w:szCs w:val="24"/>
          <w:lang w:val="pl-PL"/>
        </w:rPr>
      </w:pPr>
      <w:r>
        <w:rPr>
          <w:rFonts w:cs="Arial"/>
          <w:szCs w:val="24"/>
          <w:lang w:val="pl-PL"/>
        </w:rPr>
        <w:t>Naszym przyjaciołom-narciarzom przypominamy, że podczas jazdy na nartach należy zachowywać się w sposób odpowiedzialny oraz znać i przestrzegać kilku ważnych zasad, dzięki czemu znacznie zmniejsza się ryzyko wystąpienia ewentualnych niebezpiecznych sytuacji, jednocześnie nie rezygnując ze świetnej zabawy.</w:t>
      </w:r>
    </w:p>
    <w:p w:rsidR="007202CB" w:rsidRDefault="007202CB" w:rsidP="00560B9D">
      <w:pPr>
        <w:jc w:val="both"/>
        <w:rPr>
          <w:rFonts w:cs="Arial"/>
          <w:szCs w:val="24"/>
          <w:lang w:val="pl-PL"/>
        </w:rPr>
      </w:pPr>
      <w:r>
        <w:rPr>
          <w:rFonts w:cs="Arial"/>
          <w:szCs w:val="24"/>
          <w:lang w:val="pl-PL"/>
        </w:rPr>
        <w:t xml:space="preserve">Na trasie nie jesteśmy sami, dlatego też należy być czujnym i skoncentrowanym, aby wybrać odpowiedni tor jazdy i móc przewidzieć ruchy osób znajdujących się przed nami, przede w wszystkim w czasie wyprzedzania, dostosowując prędkość jazdy do własnych możliwości, warunków panujących na trasie oraz widoczności przede wszystkim na skrzyżowaniach. W czasie przerwy pomiędzy zjazdami nie należy spożywać alkoholu. Aby zatrzymać się i nacieszyć pięknem krajobrazu bądź zrobić zdjęcie, trzeba zjechać na pobocze trasy. We Włoszech używanie kasku ochronnego jest obowiązkowe dla dzieci do 14. roku życia, mimo to zalecane jest również dorosłym. Niebezpieczne bądź nieostrożne zachowanie może być ukarane przez odpowiednie służby porządkowe (Policję, </w:t>
      </w:r>
      <w:r>
        <w:rPr>
          <w:rFonts w:cs="Arial"/>
          <w:szCs w:val="24"/>
          <w:lang w:val="pl-PL"/>
        </w:rPr>
        <w:lastRenderedPageBreak/>
        <w:t xml:space="preserve">Żandarmerię – </w:t>
      </w:r>
      <w:r w:rsidRPr="002B36AB">
        <w:rPr>
          <w:rFonts w:cs="Arial"/>
          <w:i/>
          <w:szCs w:val="24"/>
          <w:lang w:val="pl-PL"/>
        </w:rPr>
        <w:t>Carabinieri</w:t>
      </w:r>
      <w:r>
        <w:rPr>
          <w:rFonts w:cs="Arial"/>
          <w:szCs w:val="24"/>
          <w:lang w:val="pl-PL"/>
        </w:rPr>
        <w:t xml:space="preserve">, Straż Leśną - </w:t>
      </w:r>
      <w:r w:rsidRPr="007269F0">
        <w:rPr>
          <w:rFonts w:cs="Arial"/>
          <w:i/>
          <w:szCs w:val="24"/>
          <w:lang w:val="pl-PL"/>
        </w:rPr>
        <w:t>Forestali</w:t>
      </w:r>
      <w:r>
        <w:rPr>
          <w:rFonts w:cs="Arial"/>
          <w:szCs w:val="24"/>
          <w:lang w:val="pl-PL"/>
        </w:rPr>
        <w:t>), czuwające nad bezpieczeństwem na trasach.</w:t>
      </w:r>
    </w:p>
    <w:p w:rsidR="00A53DE6" w:rsidRPr="008D315B" w:rsidRDefault="00A53DE6" w:rsidP="00560B9D">
      <w:pPr>
        <w:jc w:val="both"/>
        <w:rPr>
          <w:rFonts w:eastAsiaTheme="minorHAnsi"/>
          <w:szCs w:val="24"/>
          <w:lang w:val="pl-PL"/>
        </w:rPr>
      </w:pPr>
    </w:p>
    <w:sectPr w:rsidR="00A53DE6" w:rsidRPr="008D315B" w:rsidSect="00124D2C">
      <w:headerReference w:type="default" r:id="rId8"/>
      <w:footerReference w:type="default" r:id="rId9"/>
      <w:pgSz w:w="11900" w:h="16840"/>
      <w:pgMar w:top="2835"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75FA" w:rsidRDefault="00FF75FA" w:rsidP="009C72FF">
      <w:r>
        <w:separator/>
      </w:r>
    </w:p>
  </w:endnote>
  <w:endnote w:type="continuationSeparator" w:id="0">
    <w:p w:rsidR="00FF75FA" w:rsidRDefault="00FF75FA"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Soho Gothic Pro 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1669D7" w:rsidRPr="00BC32E2" w:rsidTr="000D62FB">
      <w:trPr>
        <w:jc w:val="center"/>
      </w:trPr>
      <w:tc>
        <w:tcPr>
          <w:tcW w:w="4934" w:type="dxa"/>
          <w:shd w:val="clear" w:color="auto" w:fill="auto"/>
        </w:tcPr>
        <w:p w:rsidR="006B3D66" w:rsidRPr="000D62FB" w:rsidRDefault="006B3D66" w:rsidP="00F15062">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6B3D66" w:rsidRPr="000D62FB" w:rsidRDefault="006B3D66" w:rsidP="00F15062">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6B3D66" w:rsidRPr="000D62FB" w:rsidRDefault="006B3D66" w:rsidP="00F15062">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6B3D66" w:rsidRPr="00DE417A" w:rsidRDefault="00C02761" w:rsidP="00F15062">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val="pl-PL" w:eastAsia="pl-PL"/>
            </w:rPr>
            <w:drawing>
              <wp:inline distT="0" distB="0" distL="0" distR="0">
                <wp:extent cx="163195" cy="135890"/>
                <wp:effectExtent l="0" t="0" r="0" b="0"/>
                <wp:docPr id="15" name="Immagine 15"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006B3D66" w:rsidRPr="000D62FB">
            <w:rPr>
              <w:rFonts w:ascii="Arial" w:hAnsi="Arial" w:cs="Arial"/>
              <w:color w:val="000000" w:themeColor="text1"/>
              <w:sz w:val="18"/>
              <w:szCs w:val="18"/>
              <w:lang w:val="en-US" w:eastAsia="it-IT"/>
            </w:rPr>
            <w:t>@</w:t>
          </w:r>
          <w:proofErr w:type="spellStart"/>
          <w:r w:rsidR="006B3D66" w:rsidRPr="000D62FB">
            <w:rPr>
              <w:rFonts w:ascii="Arial" w:hAnsi="Arial" w:cs="Arial"/>
              <w:color w:val="000000" w:themeColor="text1"/>
              <w:sz w:val="18"/>
              <w:szCs w:val="18"/>
              <w:lang w:val="en-US" w:eastAsia="it-IT"/>
            </w:rPr>
            <w:t>Press</w:t>
          </w:r>
          <w:r w:rsidR="001669D7" w:rsidRPr="000D62FB">
            <w:rPr>
              <w:rFonts w:ascii="Arial" w:hAnsi="Arial" w:cs="Arial"/>
              <w:color w:val="000000" w:themeColor="text1"/>
              <w:sz w:val="18"/>
              <w:szCs w:val="18"/>
              <w:lang w:val="en-US" w:eastAsia="it-IT"/>
            </w:rPr>
            <w:softHyphen/>
          </w:r>
          <w:r w:rsidR="001669D7" w:rsidRPr="000D62FB">
            <w:rPr>
              <w:rFonts w:ascii="Arial" w:hAnsi="Arial" w:cs="Arial"/>
              <w:color w:val="000000" w:themeColor="text1"/>
              <w:sz w:val="18"/>
              <w:szCs w:val="18"/>
              <w:lang w:val="en-US" w:eastAsia="it-IT"/>
            </w:rPr>
            <w:softHyphen/>
          </w:r>
          <w:r w:rsidR="006B3D66" w:rsidRPr="000D62FB">
            <w:rPr>
              <w:rFonts w:ascii="Arial" w:hAnsi="Arial" w:cs="Arial"/>
              <w:color w:val="000000" w:themeColor="text1"/>
              <w:sz w:val="18"/>
              <w:szCs w:val="18"/>
              <w:lang w:val="en-US" w:eastAsia="it-IT"/>
            </w:rPr>
            <w:t>Trentino</w:t>
          </w:r>
          <w:proofErr w:type="spellEnd"/>
        </w:p>
      </w:tc>
      <w:tc>
        <w:tcPr>
          <w:tcW w:w="4932" w:type="dxa"/>
          <w:shd w:val="clear" w:color="auto" w:fill="auto"/>
        </w:tcPr>
        <w:p w:rsidR="006B3D66" w:rsidRPr="00DE417A" w:rsidRDefault="00DA7633" w:rsidP="00F15062">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val="pl-PL" w:eastAsia="pl-PL"/>
            </w:rPr>
            <w:drawing>
              <wp:inline distT="0" distB="0" distL="0" distR="0">
                <wp:extent cx="1124374" cy="421640"/>
                <wp:effectExtent l="0" t="0" r="0" b="1016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6B3D66" w:rsidRPr="00DE417A" w:rsidRDefault="006B3D66" w:rsidP="00F15062">
          <w:pPr>
            <w:pStyle w:val="Pidipagina"/>
            <w:jc w:val="right"/>
            <w:rPr>
              <w:rFonts w:ascii="HelveticaNeueLT Std" w:hAnsi="HelveticaNeueLT Std" w:cs="Arial"/>
              <w:sz w:val="20"/>
              <w:lang w:eastAsia="it-IT"/>
            </w:rPr>
          </w:pPr>
        </w:p>
      </w:tc>
    </w:tr>
  </w:tbl>
  <w:p w:rsidR="009C72FF" w:rsidRDefault="008A76EF">
    <w:pPr>
      <w:pStyle w:val="Pidipagina"/>
    </w:pPr>
    <w:r>
      <w:rPr>
        <w:noProof/>
        <w:lang w:eastAsia="it-IT"/>
      </w:rPr>
      <mc:AlternateContent>
        <mc:Choice Requires="wps">
          <w:drawing>
            <wp:anchor distT="4294967294" distB="4294967294" distL="114300" distR="114300" simplePos="0" relativeHeight="251660288" behindDoc="0" locked="0" layoutInCell="1" allowOverlap="1">
              <wp:simplePos x="0" y="0"/>
              <wp:positionH relativeFrom="column">
                <wp:posOffset>-16510</wp:posOffset>
              </wp:positionH>
              <wp:positionV relativeFrom="paragraph">
                <wp:posOffset>-762636</wp:posOffset>
              </wp:positionV>
              <wp:extent cx="6096000" cy="0"/>
              <wp:effectExtent l="0" t="0" r="0" b="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352D4D7" id="Connettore 1 5"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9C72FF">
      <w:ptab w:relativeTo="margin" w:alignment="center" w:leader="none"/>
    </w:r>
    <w:r w:rsidR="009C72FF">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75FA" w:rsidRDefault="00FF75FA" w:rsidP="009C72FF">
      <w:r>
        <w:separator/>
      </w:r>
    </w:p>
  </w:footnote>
  <w:footnote w:type="continuationSeparator" w:id="0">
    <w:p w:rsidR="00FF75FA" w:rsidRDefault="00FF75FA"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2F71" w:rsidRDefault="00813CDA">
    <w:pPr>
      <w:pStyle w:val="Intestazione"/>
    </w:pPr>
    <w:r>
      <w:rPr>
        <w:noProof/>
        <w:lang w:val="pl-PL" w:eastAsia="pl-PL"/>
      </w:rPr>
      <w:drawing>
        <wp:inline distT="0" distB="0" distL="0" distR="0">
          <wp:extent cx="1549394" cy="510414"/>
          <wp:effectExtent l="19050" t="0" r="0" b="0"/>
          <wp:docPr id="14"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23E14"/>
    <w:rsid w:val="00054EAC"/>
    <w:rsid w:val="00060AC0"/>
    <w:rsid w:val="000B5881"/>
    <w:rsid w:val="000C3E75"/>
    <w:rsid w:val="000D62FB"/>
    <w:rsid w:val="00104F0C"/>
    <w:rsid w:val="00124D2C"/>
    <w:rsid w:val="001308D1"/>
    <w:rsid w:val="00144F7C"/>
    <w:rsid w:val="001470B6"/>
    <w:rsid w:val="001669D7"/>
    <w:rsid w:val="001719B1"/>
    <w:rsid w:val="001908DC"/>
    <w:rsid w:val="001957E2"/>
    <w:rsid w:val="001A0E59"/>
    <w:rsid w:val="001D2B1F"/>
    <w:rsid w:val="001E123E"/>
    <w:rsid w:val="001F2F71"/>
    <w:rsid w:val="001F7C2E"/>
    <w:rsid w:val="002019D5"/>
    <w:rsid w:val="00201FC3"/>
    <w:rsid w:val="0022278A"/>
    <w:rsid w:val="00236334"/>
    <w:rsid w:val="002518C8"/>
    <w:rsid w:val="00252C6C"/>
    <w:rsid w:val="002531CC"/>
    <w:rsid w:val="00276A7F"/>
    <w:rsid w:val="002836BD"/>
    <w:rsid w:val="002B2DF2"/>
    <w:rsid w:val="002B36AB"/>
    <w:rsid w:val="002B590A"/>
    <w:rsid w:val="002D09B0"/>
    <w:rsid w:val="002D35E9"/>
    <w:rsid w:val="00304B94"/>
    <w:rsid w:val="0031374D"/>
    <w:rsid w:val="0037436F"/>
    <w:rsid w:val="00377B8D"/>
    <w:rsid w:val="00381A17"/>
    <w:rsid w:val="00382F0E"/>
    <w:rsid w:val="003D7F8D"/>
    <w:rsid w:val="003F6FC5"/>
    <w:rsid w:val="00402397"/>
    <w:rsid w:val="00414D64"/>
    <w:rsid w:val="0043702B"/>
    <w:rsid w:val="004609AC"/>
    <w:rsid w:val="0047696E"/>
    <w:rsid w:val="0048311D"/>
    <w:rsid w:val="00486E90"/>
    <w:rsid w:val="004A4134"/>
    <w:rsid w:val="004B1949"/>
    <w:rsid w:val="004B2AFB"/>
    <w:rsid w:val="004B385B"/>
    <w:rsid w:val="004F7E80"/>
    <w:rsid w:val="0052766D"/>
    <w:rsid w:val="00560B9D"/>
    <w:rsid w:val="00567947"/>
    <w:rsid w:val="00597870"/>
    <w:rsid w:val="005B525E"/>
    <w:rsid w:val="005B5346"/>
    <w:rsid w:val="005B6F5D"/>
    <w:rsid w:val="005F5220"/>
    <w:rsid w:val="00602F75"/>
    <w:rsid w:val="006160B6"/>
    <w:rsid w:val="006161FA"/>
    <w:rsid w:val="00626AFB"/>
    <w:rsid w:val="00641A0C"/>
    <w:rsid w:val="00656B42"/>
    <w:rsid w:val="00670A99"/>
    <w:rsid w:val="006920F1"/>
    <w:rsid w:val="00695487"/>
    <w:rsid w:val="00696F6B"/>
    <w:rsid w:val="006B3D66"/>
    <w:rsid w:val="007056D3"/>
    <w:rsid w:val="007202CB"/>
    <w:rsid w:val="00724E05"/>
    <w:rsid w:val="007269F0"/>
    <w:rsid w:val="00726D5B"/>
    <w:rsid w:val="00734E2D"/>
    <w:rsid w:val="0074420E"/>
    <w:rsid w:val="0075635D"/>
    <w:rsid w:val="00757EAB"/>
    <w:rsid w:val="00770D08"/>
    <w:rsid w:val="0077380C"/>
    <w:rsid w:val="00783177"/>
    <w:rsid w:val="00791E51"/>
    <w:rsid w:val="007A0EE9"/>
    <w:rsid w:val="007B67F0"/>
    <w:rsid w:val="00812850"/>
    <w:rsid w:val="00813CDA"/>
    <w:rsid w:val="00815D01"/>
    <w:rsid w:val="008927B7"/>
    <w:rsid w:val="00895086"/>
    <w:rsid w:val="008A76EF"/>
    <w:rsid w:val="008B6FB4"/>
    <w:rsid w:val="008D315B"/>
    <w:rsid w:val="008D6265"/>
    <w:rsid w:val="008E72DA"/>
    <w:rsid w:val="008F1650"/>
    <w:rsid w:val="00930C28"/>
    <w:rsid w:val="00935CED"/>
    <w:rsid w:val="00936104"/>
    <w:rsid w:val="00950E9B"/>
    <w:rsid w:val="00953032"/>
    <w:rsid w:val="009548F7"/>
    <w:rsid w:val="009C186B"/>
    <w:rsid w:val="009C509A"/>
    <w:rsid w:val="009C72FF"/>
    <w:rsid w:val="009D70BE"/>
    <w:rsid w:val="009F4BC7"/>
    <w:rsid w:val="00A012B7"/>
    <w:rsid w:val="00A10B4D"/>
    <w:rsid w:val="00A224DD"/>
    <w:rsid w:val="00A23E3A"/>
    <w:rsid w:val="00A27923"/>
    <w:rsid w:val="00A41398"/>
    <w:rsid w:val="00A517D2"/>
    <w:rsid w:val="00A53DE6"/>
    <w:rsid w:val="00A817CB"/>
    <w:rsid w:val="00B0054A"/>
    <w:rsid w:val="00B0648C"/>
    <w:rsid w:val="00B06C89"/>
    <w:rsid w:val="00B30448"/>
    <w:rsid w:val="00B33DC2"/>
    <w:rsid w:val="00B46C34"/>
    <w:rsid w:val="00B66650"/>
    <w:rsid w:val="00B77496"/>
    <w:rsid w:val="00B8466D"/>
    <w:rsid w:val="00B96D16"/>
    <w:rsid w:val="00BB0BF2"/>
    <w:rsid w:val="00BB19C5"/>
    <w:rsid w:val="00BB3E2C"/>
    <w:rsid w:val="00BD25A1"/>
    <w:rsid w:val="00C02761"/>
    <w:rsid w:val="00C051AE"/>
    <w:rsid w:val="00C70A63"/>
    <w:rsid w:val="00CB06B3"/>
    <w:rsid w:val="00CB5D33"/>
    <w:rsid w:val="00CB731E"/>
    <w:rsid w:val="00CB7E01"/>
    <w:rsid w:val="00CD28EB"/>
    <w:rsid w:val="00CF5EA8"/>
    <w:rsid w:val="00D35905"/>
    <w:rsid w:val="00D76CE3"/>
    <w:rsid w:val="00DA7620"/>
    <w:rsid w:val="00DA7633"/>
    <w:rsid w:val="00DB0BF0"/>
    <w:rsid w:val="00E04CE0"/>
    <w:rsid w:val="00E051C6"/>
    <w:rsid w:val="00E06C13"/>
    <w:rsid w:val="00E17B3D"/>
    <w:rsid w:val="00E3745E"/>
    <w:rsid w:val="00E401FB"/>
    <w:rsid w:val="00E44DEF"/>
    <w:rsid w:val="00E53AD9"/>
    <w:rsid w:val="00E548A1"/>
    <w:rsid w:val="00E661C7"/>
    <w:rsid w:val="00E821BA"/>
    <w:rsid w:val="00EA005B"/>
    <w:rsid w:val="00EA56FA"/>
    <w:rsid w:val="00EA7924"/>
    <w:rsid w:val="00EC4EC8"/>
    <w:rsid w:val="00EC6057"/>
    <w:rsid w:val="00EE50D2"/>
    <w:rsid w:val="00F14621"/>
    <w:rsid w:val="00F16F19"/>
    <w:rsid w:val="00F209FB"/>
    <w:rsid w:val="00F230E1"/>
    <w:rsid w:val="00F50C73"/>
    <w:rsid w:val="00F76378"/>
    <w:rsid w:val="00F80F03"/>
    <w:rsid w:val="00F82CD8"/>
    <w:rsid w:val="00FA6D31"/>
    <w:rsid w:val="00FD2B42"/>
    <w:rsid w:val="00FE61F7"/>
    <w:rsid w:val="00FF75FA"/>
    <w:rsid w:val="00FF786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B14161FF-88FD-4C24-A15D-15B0AE4A4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rsid w:val="00770D08"/>
    <w:pPr>
      <w:suppressAutoHyphens/>
      <w:spacing w:line="360" w:lineRule="atLeast"/>
      <w:jc w:val="both"/>
    </w:pPr>
    <w:rPr>
      <w:rFonts w:ascii="Univers" w:hAnsi="Univers"/>
      <w:lang w:eastAsia="ar-SA"/>
    </w:rPr>
  </w:style>
  <w:style w:type="character" w:customStyle="1" w:styleId="Menzionenonrisolta1">
    <w:name w:val="Menzione non risolta1"/>
    <w:basedOn w:val="Carpredefinitoparagrafo"/>
    <w:uiPriority w:val="99"/>
    <w:semiHidden/>
    <w:unhideWhenUsed/>
    <w:rsid w:val="00E44DEF"/>
    <w:rPr>
      <w:color w:val="605E5C"/>
      <w:shd w:val="clear" w:color="auto" w:fill="E1DFDD"/>
    </w:rPr>
  </w:style>
  <w:style w:type="character" w:styleId="Collegamentovisitato">
    <w:name w:val="FollowedHyperlink"/>
    <w:basedOn w:val="Carpredefinitoparagrafo"/>
    <w:uiPriority w:val="99"/>
    <w:semiHidden/>
    <w:unhideWhenUsed/>
    <w:rsid w:val="00C70A63"/>
    <w:rPr>
      <w:color w:val="954F72" w:themeColor="followedHyperlink"/>
      <w:u w:val="single"/>
    </w:rPr>
  </w:style>
  <w:style w:type="table" w:styleId="Grigliatabella">
    <w:name w:val="Table Grid"/>
    <w:basedOn w:val="Tabellanormale"/>
    <w:uiPriority w:val="39"/>
    <w:rsid w:val="00BD25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791E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4467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visittrentino.info/pl/co-robic/narty-i-przednia-zabawa"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4233C95-EFC6-485C-AF50-C9BE3F68F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427</Words>
  <Characters>2436</Characters>
  <Application>Microsoft Office Word</Application>
  <DocSecurity>0</DocSecurity>
  <Lines>20</Lines>
  <Paragraphs>5</Paragraphs>
  <ScaleCrop>false</ScaleCrop>
  <HeadingPairs>
    <vt:vector size="4" baseType="variant">
      <vt:variant>
        <vt:lpstr>Titolo</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Gerola Fabio</cp:lastModifiedBy>
  <cp:revision>3</cp:revision>
  <cp:lastPrinted>2018-11-20T14:07:00Z</cp:lastPrinted>
  <dcterms:created xsi:type="dcterms:W3CDTF">2018-11-22T07:24:00Z</dcterms:created>
  <dcterms:modified xsi:type="dcterms:W3CDTF">2018-11-22T07:35:00Z</dcterms:modified>
</cp:coreProperties>
</file>