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E46" w:rsidRPr="000F2379" w:rsidRDefault="00D83BCC" w:rsidP="00AC3387">
      <w:pPr>
        <w:rPr>
          <w:rFonts w:cs="HelveticaNeueLT Std"/>
          <w:b/>
          <w:bCs/>
          <w:sz w:val="28"/>
          <w:szCs w:val="28"/>
          <w:lang w:val="pl-PL"/>
        </w:rPr>
      </w:pPr>
      <w:r w:rsidRPr="000F2379">
        <w:rPr>
          <w:rFonts w:cs="HelveticaNeueLT Std"/>
          <w:b/>
          <w:bCs/>
          <w:sz w:val="28"/>
          <w:szCs w:val="28"/>
          <w:lang w:val="pl-PL"/>
        </w:rPr>
        <w:t>Zrównoważony rozwój</w:t>
      </w:r>
    </w:p>
    <w:p w:rsidR="00795E46" w:rsidRPr="000F2379" w:rsidRDefault="00D83BCC" w:rsidP="00AC3387">
      <w:pPr>
        <w:rPr>
          <w:rFonts w:cs="HelveticaNeueLT Std"/>
          <w:b/>
          <w:bCs/>
          <w:sz w:val="28"/>
          <w:szCs w:val="28"/>
          <w:lang w:val="pl-PL"/>
        </w:rPr>
      </w:pPr>
      <w:r w:rsidRPr="000F2379">
        <w:rPr>
          <w:rFonts w:cs="HelveticaNeueLT Std"/>
          <w:b/>
          <w:bCs/>
          <w:sz w:val="28"/>
          <w:szCs w:val="28"/>
          <w:lang w:val="pl-PL"/>
        </w:rPr>
        <w:t>REGION Z ZIELONYM SERCEM</w:t>
      </w:r>
    </w:p>
    <w:p w:rsidR="00795E46" w:rsidRPr="000F2379" w:rsidRDefault="00795E46" w:rsidP="00AC3387">
      <w:pPr>
        <w:rPr>
          <w:rFonts w:cs="HelveticaNeueLT Std"/>
          <w:b/>
          <w:bCs/>
          <w:sz w:val="28"/>
          <w:szCs w:val="28"/>
          <w:lang w:val="pl-PL"/>
        </w:rPr>
      </w:pPr>
    </w:p>
    <w:p w:rsidR="00D83BCC" w:rsidRPr="000F2379" w:rsidRDefault="00D83BCC" w:rsidP="00AC3387">
      <w:pPr>
        <w:jc w:val="both"/>
        <w:rPr>
          <w:rFonts w:cs="HelveticaNeueLT Std"/>
          <w:b/>
          <w:bCs/>
          <w:lang w:val="pl-PL"/>
        </w:rPr>
      </w:pPr>
      <w:r w:rsidRPr="000F2379">
        <w:rPr>
          <w:rFonts w:cs="HelveticaNeueLT Std"/>
          <w:b/>
          <w:bCs/>
          <w:lang w:val="pl-PL"/>
        </w:rPr>
        <w:t xml:space="preserve">Liczne tereny </w:t>
      </w:r>
      <w:r w:rsidR="000F2379" w:rsidRPr="000F2379">
        <w:rPr>
          <w:rFonts w:cs="HelveticaNeueLT Std"/>
          <w:b/>
          <w:bCs/>
          <w:lang w:val="pl-PL"/>
        </w:rPr>
        <w:t>zielone</w:t>
      </w:r>
      <w:r w:rsidRPr="000F2379">
        <w:rPr>
          <w:rFonts w:cs="HelveticaNeueLT Std"/>
          <w:b/>
          <w:bCs/>
          <w:lang w:val="pl-PL"/>
        </w:rPr>
        <w:t>, start-upy i zaawansowane badania; alternatywne źródła pozyskiwania energii do ogrzewania, oświetlenia i przemieszczania; rozbudowana</w:t>
      </w:r>
      <w:r w:rsidR="00A940CB">
        <w:rPr>
          <w:rFonts w:cs="HelveticaNeueLT Std"/>
          <w:b/>
          <w:bCs/>
          <w:lang w:val="pl-PL"/>
        </w:rPr>
        <w:t xml:space="preserve"> sieć wypożyczalni rowerów; eco</w:t>
      </w:r>
      <w:r w:rsidRPr="000F2379">
        <w:rPr>
          <w:rFonts w:cs="HelveticaNeueLT Std"/>
          <w:b/>
          <w:bCs/>
          <w:lang w:val="pl-PL"/>
        </w:rPr>
        <w:t>domy, certyfikowane drewno</w:t>
      </w:r>
      <w:r w:rsidR="00AC1C29" w:rsidRPr="000F2379">
        <w:rPr>
          <w:rFonts w:cs="HelveticaNeueLT Std"/>
          <w:b/>
          <w:bCs/>
          <w:lang w:val="pl-PL"/>
        </w:rPr>
        <w:t xml:space="preserve"> i </w:t>
      </w:r>
      <w:r w:rsidR="00A940CB" w:rsidRPr="000F2379">
        <w:rPr>
          <w:rFonts w:cs="HelveticaNeueLT Std"/>
          <w:b/>
          <w:bCs/>
          <w:lang w:val="pl-PL"/>
        </w:rPr>
        <w:t>segregacja</w:t>
      </w:r>
      <w:r w:rsidR="00AC1C29" w:rsidRPr="000F2379">
        <w:rPr>
          <w:rFonts w:cs="HelveticaNeueLT Std"/>
          <w:b/>
          <w:bCs/>
          <w:lang w:val="pl-PL"/>
        </w:rPr>
        <w:t xml:space="preserve"> </w:t>
      </w:r>
      <w:r w:rsidR="00A940CB" w:rsidRPr="000F2379">
        <w:rPr>
          <w:rFonts w:cs="HelveticaNeueLT Std"/>
          <w:b/>
          <w:bCs/>
          <w:lang w:val="pl-PL"/>
        </w:rPr>
        <w:t>miejskich</w:t>
      </w:r>
      <w:r w:rsidR="00A940CB">
        <w:rPr>
          <w:rFonts w:cs="HelveticaNeueLT Std"/>
          <w:b/>
          <w:bCs/>
          <w:lang w:val="pl-PL"/>
        </w:rPr>
        <w:t xml:space="preserve"> nieczystości sięgająca</w:t>
      </w:r>
      <w:r w:rsidR="00AC1C29" w:rsidRPr="000F2379">
        <w:rPr>
          <w:rFonts w:cs="HelveticaNeueLT Std"/>
          <w:b/>
          <w:bCs/>
          <w:lang w:val="pl-PL"/>
        </w:rPr>
        <w:t xml:space="preserve"> 75 proc.: zrównoważony rozwój odgrywa w Trentino niezwykle ważną rolę. </w:t>
      </w:r>
    </w:p>
    <w:p w:rsidR="00D83BCC" w:rsidRPr="000F2379" w:rsidRDefault="00D83BCC" w:rsidP="00AC3387">
      <w:pPr>
        <w:jc w:val="both"/>
        <w:rPr>
          <w:rFonts w:cs="HelveticaNeueLT Std"/>
          <w:b/>
          <w:bCs/>
          <w:lang w:val="pl-PL"/>
        </w:rPr>
      </w:pPr>
    </w:p>
    <w:p w:rsidR="00795E46" w:rsidRPr="000F2379" w:rsidRDefault="00795E46" w:rsidP="00AC3387">
      <w:pPr>
        <w:jc w:val="both"/>
        <w:rPr>
          <w:rFonts w:cs="HelveticaNeueLT Std"/>
          <w:bCs/>
          <w:lang w:val="pl-PL"/>
        </w:rPr>
      </w:pPr>
    </w:p>
    <w:p w:rsidR="00254719" w:rsidRPr="000F2379" w:rsidRDefault="00254719" w:rsidP="00543565">
      <w:pPr>
        <w:jc w:val="both"/>
        <w:rPr>
          <w:rFonts w:cs="HelveticaNeueLT Std"/>
          <w:bCs/>
          <w:lang w:val="pl-PL"/>
        </w:rPr>
      </w:pPr>
      <w:r w:rsidRPr="000F2379">
        <w:rPr>
          <w:rFonts w:cs="HelveticaNeueLT Std"/>
          <w:bCs/>
          <w:lang w:val="pl-PL"/>
        </w:rPr>
        <w:t xml:space="preserve">Potrzeba ochrony </w:t>
      </w:r>
      <w:r w:rsidR="00FB2F88" w:rsidRPr="000F2379">
        <w:rPr>
          <w:rFonts w:cs="HelveticaNeueLT Std"/>
          <w:bCs/>
          <w:lang w:val="pl-PL"/>
        </w:rPr>
        <w:t xml:space="preserve">środowiska naturalnego, </w:t>
      </w:r>
      <w:r w:rsidR="00A940CB" w:rsidRPr="000F2379">
        <w:rPr>
          <w:rFonts w:cs="HelveticaNeueLT Std"/>
          <w:bCs/>
          <w:lang w:val="pl-PL"/>
        </w:rPr>
        <w:t>wyjątkowego</w:t>
      </w:r>
      <w:r w:rsidR="00FB2F88" w:rsidRPr="000F2379">
        <w:rPr>
          <w:rFonts w:cs="HelveticaNeueLT Std"/>
          <w:bCs/>
          <w:lang w:val="pl-PL"/>
        </w:rPr>
        <w:t xml:space="preserve"> dz</w:t>
      </w:r>
      <w:r w:rsidR="00A940CB">
        <w:rPr>
          <w:rFonts w:cs="HelveticaNeueLT Std"/>
          <w:bCs/>
          <w:lang w:val="pl-PL"/>
        </w:rPr>
        <w:t xml:space="preserve">iedzictwa </w:t>
      </w:r>
      <w:r w:rsidR="00FB2F88" w:rsidRPr="000F2379">
        <w:rPr>
          <w:rFonts w:cs="HelveticaNeueLT Std"/>
          <w:bCs/>
          <w:lang w:val="pl-PL"/>
        </w:rPr>
        <w:t>Trentino</w:t>
      </w:r>
      <w:r w:rsidR="00A940CB">
        <w:rPr>
          <w:rFonts w:cs="HelveticaNeueLT Std"/>
          <w:bCs/>
          <w:lang w:val="pl-PL"/>
        </w:rPr>
        <w:t>,</w:t>
      </w:r>
      <w:r w:rsidR="00FB2F88" w:rsidRPr="000F2379">
        <w:rPr>
          <w:rFonts w:cs="HelveticaNeueLT Std"/>
          <w:bCs/>
          <w:lang w:val="pl-PL"/>
        </w:rPr>
        <w:t xml:space="preserve"> stała się na przestrzeni ostatnich lat przyczyną do </w:t>
      </w:r>
      <w:r w:rsidR="00A940CB" w:rsidRPr="000F2379">
        <w:rPr>
          <w:rFonts w:cs="HelveticaNeueLT Std"/>
          <w:bCs/>
          <w:lang w:val="pl-PL"/>
        </w:rPr>
        <w:t>wdrażania</w:t>
      </w:r>
      <w:r w:rsidR="00FB2F88" w:rsidRPr="000F2379">
        <w:rPr>
          <w:rFonts w:cs="HelveticaNeueLT Std"/>
          <w:bCs/>
          <w:lang w:val="pl-PL"/>
        </w:rPr>
        <w:t xml:space="preserve"> nowego sposobu projektowania, produkcji oraz </w:t>
      </w:r>
      <w:r w:rsidR="00A940CB" w:rsidRPr="000F2379">
        <w:rPr>
          <w:rFonts w:cs="HelveticaNeueLT Std"/>
          <w:bCs/>
          <w:lang w:val="pl-PL"/>
        </w:rPr>
        <w:t>sprzedaży</w:t>
      </w:r>
      <w:r w:rsidR="00FB2F88" w:rsidRPr="000F2379">
        <w:rPr>
          <w:rFonts w:cs="HelveticaNeueLT Std"/>
          <w:bCs/>
          <w:lang w:val="pl-PL"/>
        </w:rPr>
        <w:t xml:space="preserve"> dóbr materialnych i usług. Wszystko z myślą o zrównoważonym </w:t>
      </w:r>
      <w:r w:rsidR="00A940CB" w:rsidRPr="000F2379">
        <w:rPr>
          <w:rFonts w:cs="HelveticaNeueLT Std"/>
          <w:bCs/>
          <w:lang w:val="pl-PL"/>
        </w:rPr>
        <w:t>rozwoju</w:t>
      </w:r>
      <w:r w:rsidR="00FB2F88" w:rsidRPr="000F2379">
        <w:rPr>
          <w:rFonts w:cs="HelveticaNeueLT Std"/>
          <w:bCs/>
          <w:lang w:val="pl-PL"/>
        </w:rPr>
        <w:t xml:space="preserve"> i wdr</w:t>
      </w:r>
      <w:r w:rsidR="004F4298" w:rsidRPr="000F2379">
        <w:rPr>
          <w:rFonts w:cs="HelveticaNeueLT Std"/>
          <w:bCs/>
          <w:lang w:val="pl-PL"/>
        </w:rPr>
        <w:t>ażaniu najnowszych technologii. Dziś Trentino może posz</w:t>
      </w:r>
      <w:r w:rsidR="00A940CB">
        <w:rPr>
          <w:rFonts w:cs="HelveticaNeueLT Std"/>
          <w:bCs/>
          <w:lang w:val="pl-PL"/>
        </w:rPr>
        <w:t>cz</w:t>
      </w:r>
      <w:r w:rsidR="004F4298" w:rsidRPr="000F2379">
        <w:rPr>
          <w:rFonts w:cs="HelveticaNeueLT Std"/>
          <w:bCs/>
          <w:lang w:val="pl-PL"/>
        </w:rPr>
        <w:t xml:space="preserve">ycić się nowej generacji rozwiązaniami </w:t>
      </w:r>
      <w:r w:rsidR="00B85F0D" w:rsidRPr="000F2379">
        <w:rPr>
          <w:rFonts w:cs="HelveticaNeueLT Std"/>
          <w:bCs/>
          <w:lang w:val="pl-PL"/>
        </w:rPr>
        <w:t xml:space="preserve">stosowanymi </w:t>
      </w:r>
      <w:r w:rsidR="004F4298" w:rsidRPr="000F2379">
        <w:rPr>
          <w:rFonts w:cs="HelveticaNeueLT Std"/>
          <w:bCs/>
          <w:lang w:val="pl-PL"/>
        </w:rPr>
        <w:t xml:space="preserve">w różnych </w:t>
      </w:r>
      <w:r w:rsidR="00B85F0D" w:rsidRPr="000F2379">
        <w:rPr>
          <w:rFonts w:cs="HelveticaNeueLT Std"/>
          <w:bCs/>
          <w:lang w:val="pl-PL"/>
        </w:rPr>
        <w:t xml:space="preserve">gałęziach przemysłu. Ochrona lasów, nowoczesna zabudowa, odnawialne źródła energii, tak zwane “inteligentne” technologie oraz ekologiczne formy komunikacji stanowią </w:t>
      </w:r>
      <w:r w:rsidR="008D5D69" w:rsidRPr="000F2379">
        <w:rPr>
          <w:rFonts w:cs="HelveticaNeueLT Std"/>
          <w:bCs/>
          <w:lang w:val="pl-PL"/>
        </w:rPr>
        <w:t xml:space="preserve">dziś </w:t>
      </w:r>
      <w:r w:rsidR="00B85F0D" w:rsidRPr="000F2379">
        <w:rPr>
          <w:rFonts w:cs="HelveticaNeueLT Std"/>
          <w:bCs/>
          <w:lang w:val="pl-PL"/>
        </w:rPr>
        <w:t xml:space="preserve">podstawy zrównoważonego rozwoju. </w:t>
      </w:r>
    </w:p>
    <w:p w:rsidR="00254719" w:rsidRPr="000F2379" w:rsidRDefault="00254719" w:rsidP="00543565">
      <w:pPr>
        <w:jc w:val="both"/>
        <w:rPr>
          <w:rFonts w:cs="HelveticaNeueLT Std"/>
          <w:bCs/>
          <w:lang w:val="pl-PL"/>
        </w:rPr>
      </w:pPr>
    </w:p>
    <w:p w:rsidR="008D5D69" w:rsidRPr="000F2379" w:rsidRDefault="008D5D69" w:rsidP="00543565">
      <w:pPr>
        <w:pStyle w:val="Corpodeltesto22"/>
        <w:spacing w:line="240" w:lineRule="auto"/>
        <w:rPr>
          <w:rFonts w:ascii="Arial" w:hAnsi="Arial" w:cs="HelveticaNeueLT Std"/>
          <w:bCs/>
          <w:lang w:val="pl-PL" w:eastAsia="it-IT"/>
        </w:rPr>
      </w:pPr>
      <w:r w:rsidRPr="000F2379">
        <w:rPr>
          <w:rFonts w:ascii="Arial" w:hAnsi="Arial" w:cs="HelveticaNeueLT Std"/>
          <w:bCs/>
          <w:lang w:val="pl-PL" w:eastAsia="it-IT"/>
        </w:rPr>
        <w:t xml:space="preserve">W Rovereto, na terenach, gdzie niegdyś mieściła się fabryka tytoniu, powstała </w:t>
      </w:r>
      <w:r w:rsidRPr="000F2379">
        <w:rPr>
          <w:rFonts w:ascii="Arial" w:hAnsi="Arial" w:cs="HelveticaNeueLT Std"/>
          <w:b/>
          <w:bCs/>
          <w:lang w:val="pl-PL" w:eastAsia="it-IT"/>
        </w:rPr>
        <w:t>Progetto Manifattura – Green Innovation Factory</w:t>
      </w:r>
      <w:r w:rsidRPr="000F2379">
        <w:rPr>
          <w:rFonts w:ascii="Arial" w:hAnsi="Arial" w:cs="HelveticaNeueLT Std"/>
          <w:bCs/>
          <w:lang w:val="pl-PL" w:eastAsia="it-IT"/>
        </w:rPr>
        <w:t xml:space="preserve">, miejsce zrzeszające ponad 50 firm, w większości start-upów zajmujących się nowoczesnym projektowaniem, odnawialną energią, technologiami </w:t>
      </w:r>
      <w:r w:rsidR="00A940CB" w:rsidRPr="000F2379">
        <w:rPr>
          <w:rFonts w:ascii="Arial" w:hAnsi="Arial" w:cs="HelveticaNeueLT Std"/>
          <w:bCs/>
          <w:lang w:val="pl-PL" w:eastAsia="it-IT"/>
        </w:rPr>
        <w:t>służącym</w:t>
      </w:r>
      <w:r w:rsidRPr="000F2379">
        <w:rPr>
          <w:rFonts w:ascii="Arial" w:hAnsi="Arial" w:cs="HelveticaNeueLT Std"/>
          <w:bCs/>
          <w:lang w:val="pl-PL" w:eastAsia="it-IT"/>
        </w:rPr>
        <w:t xml:space="preserve"> zarządzaniu i monitorowaniu procesów związanych z ochroną środowiska i zasobów naturalnych. </w:t>
      </w:r>
      <w:r w:rsidR="0090075C" w:rsidRPr="000F2379">
        <w:rPr>
          <w:rFonts w:ascii="Arial" w:hAnsi="Arial" w:cs="HelveticaNeueLT Std"/>
          <w:bCs/>
          <w:lang w:val="pl-PL" w:eastAsia="it-IT"/>
        </w:rPr>
        <w:t xml:space="preserve">Równie innowacyjną inicjatywą jest </w:t>
      </w:r>
      <w:r w:rsidR="0090075C" w:rsidRPr="000F2379">
        <w:rPr>
          <w:rFonts w:ascii="Arial" w:hAnsi="Arial" w:cs="HelveticaNeueLT Std"/>
          <w:b/>
          <w:bCs/>
          <w:lang w:val="pl-PL" w:eastAsia="it-IT"/>
        </w:rPr>
        <w:t xml:space="preserve">Habitech </w:t>
      </w:r>
      <w:r w:rsidR="0090075C" w:rsidRPr="000F2379">
        <w:rPr>
          <w:rFonts w:ascii="Arial" w:hAnsi="Arial" w:cs="HelveticaNeueLT Std"/>
          <w:bCs/>
          <w:lang w:val="pl-PL" w:eastAsia="it-IT"/>
        </w:rPr>
        <w:t xml:space="preserve">– kampus w Trentino, którego celem jest poszukiwanie alternatywnych źródeł energii i ochrona środowiska. Wspomniana organizacja zrzesza jednostki naukowe, uniwersytety, laboratoria i organizacje prowadzące badania w zakresie zrównoważonego rozwoju. Kampus </w:t>
      </w:r>
      <w:r w:rsidR="00A940CB">
        <w:rPr>
          <w:rFonts w:ascii="Arial" w:hAnsi="Arial" w:cs="HelveticaNeueLT Std"/>
          <w:bCs/>
          <w:lang w:val="pl-PL" w:eastAsia="it-IT"/>
        </w:rPr>
        <w:t>liczy</w:t>
      </w:r>
      <w:r w:rsidR="0090075C" w:rsidRPr="000F2379">
        <w:rPr>
          <w:rFonts w:ascii="Arial" w:hAnsi="Arial" w:cs="HelveticaNeueLT Std"/>
          <w:bCs/>
          <w:lang w:val="pl-PL" w:eastAsia="it-IT"/>
        </w:rPr>
        <w:t xml:space="preserve"> </w:t>
      </w:r>
      <w:r w:rsidR="0090075C" w:rsidRPr="000F2379">
        <w:rPr>
          <w:rFonts w:ascii="Arial" w:hAnsi="Arial" w:cs="HelveticaNeueLT Std"/>
          <w:b/>
          <w:bCs/>
          <w:lang w:val="pl-PL" w:eastAsia="it-IT"/>
        </w:rPr>
        <w:t xml:space="preserve">ponad 300 członków </w:t>
      </w:r>
      <w:r w:rsidR="0090075C" w:rsidRPr="000F2379">
        <w:rPr>
          <w:rFonts w:ascii="Arial" w:hAnsi="Arial" w:cs="HelveticaNeueLT Std"/>
          <w:bCs/>
          <w:lang w:val="pl-PL" w:eastAsia="it-IT"/>
        </w:rPr>
        <w:t xml:space="preserve">– instytucje naukowe i </w:t>
      </w:r>
      <w:r w:rsidR="00A940CB" w:rsidRPr="000F2379">
        <w:rPr>
          <w:rFonts w:ascii="Arial" w:hAnsi="Arial" w:cs="HelveticaNeueLT Std"/>
          <w:bCs/>
          <w:lang w:val="pl-PL" w:eastAsia="it-IT"/>
        </w:rPr>
        <w:t>organizacje</w:t>
      </w:r>
      <w:r w:rsidR="0090075C" w:rsidRPr="000F2379">
        <w:rPr>
          <w:rFonts w:ascii="Arial" w:hAnsi="Arial" w:cs="HelveticaNeueLT Std"/>
          <w:bCs/>
          <w:lang w:val="pl-PL" w:eastAsia="it-IT"/>
        </w:rPr>
        <w:t xml:space="preserve"> użyteczności publicznej. </w:t>
      </w:r>
    </w:p>
    <w:p w:rsidR="008D5D69" w:rsidRPr="000F2379" w:rsidRDefault="008D5D69" w:rsidP="00543565">
      <w:pPr>
        <w:pStyle w:val="Corpodeltesto22"/>
        <w:spacing w:line="240" w:lineRule="auto"/>
        <w:rPr>
          <w:rFonts w:ascii="Arial" w:hAnsi="Arial" w:cs="HelveticaNeueLT Std"/>
          <w:bCs/>
          <w:lang w:val="pl-PL" w:eastAsia="it-IT"/>
        </w:rPr>
      </w:pPr>
    </w:p>
    <w:p w:rsidR="00543565" w:rsidRPr="000F2379" w:rsidRDefault="00D72335" w:rsidP="00543565">
      <w:pPr>
        <w:pStyle w:val="Corpodeltesto22"/>
        <w:spacing w:line="240" w:lineRule="auto"/>
        <w:rPr>
          <w:rFonts w:ascii="Arial" w:hAnsi="Arial" w:cs="HelveticaNeueLT Std"/>
          <w:bCs/>
          <w:lang w:val="pl-PL" w:eastAsia="it-IT"/>
        </w:rPr>
      </w:pPr>
      <w:r w:rsidRPr="000F2379">
        <w:rPr>
          <w:rFonts w:ascii="Arial" w:hAnsi="Arial" w:cs="HelveticaNeueLT Std"/>
          <w:b/>
          <w:bCs/>
          <w:lang w:val="pl-PL" w:eastAsia="it-IT"/>
        </w:rPr>
        <w:t xml:space="preserve">Lasy </w:t>
      </w:r>
      <w:r w:rsidRPr="000F2379">
        <w:rPr>
          <w:rFonts w:ascii="Arial" w:hAnsi="Arial" w:cs="HelveticaNeueLT Std"/>
          <w:bCs/>
          <w:lang w:val="pl-PL" w:eastAsia="it-IT"/>
        </w:rPr>
        <w:t xml:space="preserve">w Trentino tworzą bajkowe krajobrazy; tak piękna sceneria wynika z wielowiekowej tradycji pielęgnowania i kultywacji drzew. Gęste i urokliwe, lasy zajmują </w:t>
      </w:r>
      <w:r w:rsidRPr="000F2379">
        <w:rPr>
          <w:rFonts w:ascii="Arial" w:hAnsi="Arial" w:cs="HelveticaNeueLT Std"/>
          <w:b/>
          <w:bCs/>
          <w:lang w:val="pl-PL" w:eastAsia="it-IT"/>
        </w:rPr>
        <w:t xml:space="preserve">ponad 60 proc. terytorium Trentino, </w:t>
      </w:r>
      <w:r w:rsidRPr="000F2379">
        <w:rPr>
          <w:rFonts w:ascii="Arial" w:hAnsi="Arial" w:cs="HelveticaNeueLT Std"/>
          <w:bCs/>
          <w:lang w:val="pl-PL" w:eastAsia="it-IT"/>
        </w:rPr>
        <w:t xml:space="preserve"> z których – w skali kraju - pochodzi </w:t>
      </w:r>
      <w:r w:rsidRPr="000F2379">
        <w:rPr>
          <w:rFonts w:ascii="Arial" w:hAnsi="Arial" w:cs="HelveticaNeueLT Std"/>
          <w:b/>
          <w:bCs/>
          <w:lang w:val="pl-PL" w:eastAsia="it-IT"/>
        </w:rPr>
        <w:t xml:space="preserve">43 proc. drewna. </w:t>
      </w:r>
      <w:r w:rsidRPr="000F2379">
        <w:rPr>
          <w:rFonts w:ascii="Arial" w:hAnsi="Arial" w:cs="HelveticaNeueLT Std"/>
          <w:bCs/>
          <w:lang w:val="pl-PL" w:eastAsia="it-IT"/>
        </w:rPr>
        <w:t xml:space="preserve">W lasach najczęściej występują norweskie świerki (32 proc.), buki (14 proc.), modrzewie </w:t>
      </w:r>
      <w:r w:rsidR="002C6F27" w:rsidRPr="000F2379">
        <w:rPr>
          <w:rFonts w:ascii="Arial" w:hAnsi="Arial" w:cs="HelveticaNeueLT Std"/>
          <w:bCs/>
          <w:lang w:val="pl-PL" w:eastAsia="it-IT"/>
        </w:rPr>
        <w:t>(13 proc.) i srebrne jodły (11 proc.).</w:t>
      </w:r>
    </w:p>
    <w:p w:rsidR="0090075C" w:rsidRPr="000F2379" w:rsidRDefault="0090075C" w:rsidP="00543565">
      <w:pPr>
        <w:pStyle w:val="Corpodeltesto22"/>
        <w:spacing w:line="240" w:lineRule="auto"/>
        <w:rPr>
          <w:rFonts w:ascii="Arial" w:hAnsi="Arial" w:cs="HelveticaNeueLT Std"/>
          <w:bCs/>
          <w:lang w:val="pl-PL" w:eastAsia="it-IT"/>
        </w:rPr>
      </w:pPr>
    </w:p>
    <w:p w:rsidR="002C6F27" w:rsidRPr="000F2379" w:rsidRDefault="002C6F27" w:rsidP="00543565">
      <w:pPr>
        <w:pStyle w:val="Corpodeltesto22"/>
        <w:spacing w:line="240" w:lineRule="auto"/>
        <w:rPr>
          <w:rFonts w:ascii="Arial" w:hAnsi="Arial" w:cs="HelveticaNeueLT Std"/>
          <w:bCs/>
          <w:lang w:val="pl-PL" w:eastAsia="it-IT"/>
        </w:rPr>
      </w:pPr>
      <w:r w:rsidRPr="000F2379">
        <w:rPr>
          <w:rFonts w:ascii="Arial" w:hAnsi="Arial" w:cs="HelveticaNeueLT Std"/>
          <w:bCs/>
          <w:lang w:val="pl-PL" w:eastAsia="it-IT"/>
        </w:rPr>
        <w:t xml:space="preserve">W Trentino zawsze obowiązywał bardzo restrykcyjny i spójny system zarządzania przemysłem drzewnym, dzięki czemu całość drewna pochodząca z tutejszych lasów jest kontrolowana i certyfikowana. Wynikiem takiej polityki jest </w:t>
      </w:r>
      <w:r w:rsidRPr="000F2379">
        <w:rPr>
          <w:rFonts w:ascii="Arial" w:hAnsi="Arial" w:cs="HelveticaNeueLT Std"/>
          <w:b/>
          <w:bCs/>
          <w:lang w:val="pl-PL" w:eastAsia="it-IT"/>
        </w:rPr>
        <w:t>najwyższej jakości drewno</w:t>
      </w:r>
      <w:r w:rsidRPr="000F2379">
        <w:rPr>
          <w:rFonts w:ascii="Arial" w:hAnsi="Arial" w:cs="HelveticaNeueLT Std"/>
          <w:bCs/>
          <w:lang w:val="pl-PL" w:eastAsia="it-IT"/>
        </w:rPr>
        <w:t xml:space="preserve">, </w:t>
      </w:r>
      <w:r w:rsidRPr="000F2379">
        <w:rPr>
          <w:rFonts w:ascii="Arial" w:hAnsi="Arial" w:cs="HelveticaNeueLT Std"/>
          <w:bCs/>
          <w:lang w:val="pl-PL" w:eastAsia="it-IT"/>
        </w:rPr>
        <w:lastRenderedPageBreak/>
        <w:t xml:space="preserve">które szczególnie cenione jest w branży budowlanej. </w:t>
      </w:r>
      <w:r w:rsidR="00CB0EC0" w:rsidRPr="000F2379">
        <w:rPr>
          <w:rFonts w:ascii="Arial" w:hAnsi="Arial" w:cs="HelveticaNeueLT Std"/>
          <w:bCs/>
          <w:lang w:val="pl-PL" w:eastAsia="it-IT"/>
        </w:rPr>
        <w:t xml:space="preserve">Mnóstwo drewna pochodzącego z Val di Fiemme wykorzystane zostało m.in. w zabudowaniach mieszczących się w Wenecji.  </w:t>
      </w:r>
    </w:p>
    <w:p w:rsidR="002C6F27" w:rsidRPr="000F2379" w:rsidRDefault="00CB0EC0" w:rsidP="00543565">
      <w:pPr>
        <w:pStyle w:val="Corpodeltesto22"/>
        <w:spacing w:line="240" w:lineRule="auto"/>
        <w:rPr>
          <w:rFonts w:ascii="Arial" w:hAnsi="Arial" w:cs="HelveticaNeueLT Std"/>
          <w:bCs/>
          <w:lang w:val="pl-PL" w:eastAsia="it-IT"/>
        </w:rPr>
      </w:pPr>
      <w:r w:rsidRPr="000F2379">
        <w:rPr>
          <w:rFonts w:ascii="Arial" w:hAnsi="Arial" w:cs="HelveticaNeueLT Std"/>
          <w:bCs/>
          <w:lang w:val="pl-PL" w:eastAsia="it-IT"/>
        </w:rPr>
        <w:t xml:space="preserve">W </w:t>
      </w:r>
      <w:r w:rsidRPr="000F2379">
        <w:rPr>
          <w:rFonts w:cs="Arial"/>
          <w:lang w:val="pl-PL"/>
        </w:rPr>
        <w:t xml:space="preserve">San Michele all’Adige, w Instytucie Drzew i Drewna (IVALSA) opracowany został system </w:t>
      </w:r>
      <w:r w:rsidRPr="000F2379">
        <w:rPr>
          <w:rFonts w:cs="Arial"/>
          <w:b/>
          <w:lang w:val="pl-PL"/>
        </w:rPr>
        <w:t xml:space="preserve">Fiemme Construction System (SOFIE) </w:t>
      </w:r>
      <w:r w:rsidRPr="000F2379">
        <w:rPr>
          <w:rFonts w:cs="Arial"/>
          <w:lang w:val="pl-PL"/>
        </w:rPr>
        <w:t xml:space="preserve">– </w:t>
      </w:r>
      <w:r w:rsidR="00A940CB" w:rsidRPr="000F2379">
        <w:rPr>
          <w:rFonts w:cs="Arial"/>
          <w:lang w:val="pl-PL"/>
        </w:rPr>
        <w:t>projekt</w:t>
      </w:r>
      <w:r w:rsidRPr="000F2379">
        <w:rPr>
          <w:rFonts w:cs="Arial"/>
          <w:lang w:val="pl-PL"/>
        </w:rPr>
        <w:t xml:space="preserve"> mający na celu wykorzystanie w budownictwie jedynie drewna </w:t>
      </w:r>
      <w:r w:rsidR="006C05F1" w:rsidRPr="000F2379">
        <w:rPr>
          <w:rFonts w:cs="Arial"/>
          <w:lang w:val="pl-PL"/>
        </w:rPr>
        <w:t xml:space="preserve">spełniającego najwyższe kryteria jakości. Na terenie Trentino obowiązuje również </w:t>
      </w:r>
      <w:r w:rsidR="006C05F1" w:rsidRPr="000F2379">
        <w:rPr>
          <w:rFonts w:cs="Arial"/>
          <w:b/>
          <w:lang w:val="pl-PL"/>
        </w:rPr>
        <w:t>ARCA (Architektura-Komfort-Środowisko)</w:t>
      </w:r>
      <w:r w:rsidR="006C05F1" w:rsidRPr="000F2379">
        <w:rPr>
          <w:rFonts w:cs="Arial"/>
          <w:lang w:val="pl-PL"/>
        </w:rPr>
        <w:t xml:space="preserve"> – pierwszy we Włoszech system, na podstawie którego przyznawane są certyfikaty</w:t>
      </w:r>
      <w:r w:rsidR="00441BFB" w:rsidRPr="000F2379">
        <w:rPr>
          <w:rFonts w:cs="Arial"/>
          <w:lang w:val="pl-PL"/>
        </w:rPr>
        <w:t xml:space="preserve"> dla budynków i komponentów </w:t>
      </w:r>
      <w:r w:rsidR="00A940CB" w:rsidRPr="000F2379">
        <w:rPr>
          <w:rFonts w:cs="Arial"/>
          <w:lang w:val="pl-PL"/>
        </w:rPr>
        <w:t>wykonanych</w:t>
      </w:r>
      <w:r w:rsidR="00441BFB" w:rsidRPr="000F2379">
        <w:rPr>
          <w:rFonts w:cs="Arial"/>
          <w:lang w:val="pl-PL"/>
        </w:rPr>
        <w:t xml:space="preserve"> z </w:t>
      </w:r>
      <w:r w:rsidR="00441BFB" w:rsidRPr="000F2379">
        <w:rPr>
          <w:rFonts w:cs="Arial"/>
          <w:b/>
          <w:lang w:val="pl-PL"/>
        </w:rPr>
        <w:t>najwyższej jakości drewna</w:t>
      </w:r>
      <w:r w:rsidR="00441BFB" w:rsidRPr="000F2379">
        <w:rPr>
          <w:rFonts w:cs="Arial"/>
          <w:lang w:val="pl-PL"/>
        </w:rPr>
        <w:t>.</w:t>
      </w:r>
    </w:p>
    <w:p w:rsidR="0090075C" w:rsidRPr="000F2379" w:rsidRDefault="002C6F27" w:rsidP="00543565">
      <w:pPr>
        <w:pStyle w:val="Corpodeltesto22"/>
        <w:spacing w:line="240" w:lineRule="auto"/>
        <w:rPr>
          <w:rFonts w:ascii="Arial" w:hAnsi="Arial" w:cs="HelveticaNeueLT Std"/>
          <w:bCs/>
          <w:lang w:val="pl-PL" w:eastAsia="it-IT"/>
        </w:rPr>
      </w:pPr>
      <w:r w:rsidRPr="000F2379">
        <w:rPr>
          <w:rFonts w:ascii="Arial" w:hAnsi="Arial" w:cs="HelveticaNeueLT Std"/>
          <w:bCs/>
          <w:lang w:val="pl-PL" w:eastAsia="it-IT"/>
        </w:rPr>
        <w:t xml:space="preserve">  </w:t>
      </w:r>
    </w:p>
    <w:p w:rsidR="005474C2" w:rsidRPr="000F2379" w:rsidRDefault="005474C2" w:rsidP="0089211E">
      <w:pPr>
        <w:jc w:val="both"/>
        <w:rPr>
          <w:rFonts w:eastAsiaTheme="minorHAnsi" w:cs="Arial"/>
          <w:szCs w:val="24"/>
          <w:lang w:val="pl-PL" w:eastAsia="en-US"/>
        </w:rPr>
      </w:pPr>
    </w:p>
    <w:p w:rsidR="00441BFB" w:rsidRPr="000F2379" w:rsidRDefault="00441BFB" w:rsidP="00DC6555">
      <w:pPr>
        <w:pStyle w:val="Intestazione"/>
        <w:jc w:val="both"/>
        <w:rPr>
          <w:rFonts w:ascii="Arial" w:hAnsi="Arial" w:cs="Arial"/>
          <w:b/>
          <w:lang w:val="pl-PL"/>
        </w:rPr>
      </w:pPr>
      <w:r w:rsidRPr="000F2379">
        <w:rPr>
          <w:rFonts w:ascii="Arial" w:hAnsi="Arial" w:cs="Arial"/>
          <w:b/>
          <w:lang w:val="pl-PL"/>
        </w:rPr>
        <w:t>Ekologiczny transport</w:t>
      </w:r>
    </w:p>
    <w:p w:rsidR="00441BFB" w:rsidRPr="000F2379" w:rsidRDefault="00441BFB" w:rsidP="00DC6555">
      <w:pPr>
        <w:pStyle w:val="Intestazione"/>
        <w:jc w:val="both"/>
        <w:rPr>
          <w:rFonts w:ascii="Arial" w:hAnsi="Arial" w:cs="Arial"/>
          <w:lang w:val="pl-PL"/>
        </w:rPr>
      </w:pPr>
      <w:r w:rsidRPr="000F2379">
        <w:rPr>
          <w:rFonts w:ascii="Arial" w:hAnsi="Arial" w:cs="Arial"/>
          <w:lang w:val="pl-PL"/>
        </w:rPr>
        <w:t xml:space="preserve">We wrześniu 2017 Rada Miasta Trento zatwierdziła nowy </w:t>
      </w:r>
      <w:r w:rsidRPr="000F2379">
        <w:rPr>
          <w:rFonts w:ascii="Arial" w:hAnsi="Arial" w:cs="Arial"/>
          <w:b/>
          <w:lang w:val="pl-PL"/>
        </w:rPr>
        <w:t xml:space="preserve">Miejski Plan Komunikacji Elektrycznej. </w:t>
      </w:r>
      <w:r w:rsidRPr="000F2379">
        <w:rPr>
          <w:rFonts w:ascii="Arial" w:hAnsi="Arial" w:cs="Arial"/>
          <w:lang w:val="pl-PL"/>
        </w:rPr>
        <w:t xml:space="preserve">Celem wspomnianego projektu jest popularyzacja punktów zasilania elektrycznego, </w:t>
      </w:r>
      <w:r w:rsidR="00A940CB" w:rsidRPr="000F2379">
        <w:rPr>
          <w:rFonts w:ascii="Arial" w:hAnsi="Arial" w:cs="Arial"/>
          <w:lang w:val="pl-PL"/>
        </w:rPr>
        <w:t>samochodów</w:t>
      </w:r>
      <w:r w:rsidRPr="000F2379">
        <w:rPr>
          <w:rFonts w:ascii="Arial" w:hAnsi="Arial" w:cs="Arial"/>
          <w:lang w:val="pl-PL"/>
        </w:rPr>
        <w:t xml:space="preserve"> elektrycznych oraz tworzenie alternatywnych źródeł energii potrzebnej do zasilania różnych środków komunikacji.</w:t>
      </w:r>
      <w:r w:rsidR="001D1585" w:rsidRPr="000F2379">
        <w:rPr>
          <w:rFonts w:ascii="Arial" w:hAnsi="Arial" w:cs="Arial"/>
          <w:lang w:val="pl-PL"/>
        </w:rPr>
        <w:t xml:space="preserve"> </w:t>
      </w:r>
      <w:r w:rsidR="00A940CB">
        <w:rPr>
          <w:rFonts w:ascii="Arial" w:hAnsi="Arial" w:cs="Arial"/>
          <w:lang w:val="pl-PL"/>
        </w:rPr>
        <w:t>Ponadto</w:t>
      </w:r>
      <w:r w:rsidR="001D1585" w:rsidRPr="000F2379">
        <w:rPr>
          <w:rFonts w:ascii="Arial" w:hAnsi="Arial" w:cs="Arial"/>
          <w:lang w:val="pl-PL"/>
        </w:rPr>
        <w:t xml:space="preserve">, projekt ma na celu zwiększenie wykorzystania rowerów w transporcie publicznym, zwłaszcza w miejscach o dużym zagęszczeniu ludności i w regionach turystycznych. Obecnie, w Trentino znajduje się ponad </w:t>
      </w:r>
      <w:r w:rsidR="001D1585" w:rsidRPr="000F2379">
        <w:rPr>
          <w:rFonts w:ascii="Arial" w:hAnsi="Arial" w:cs="Arial"/>
          <w:b/>
          <w:lang w:val="pl-PL"/>
        </w:rPr>
        <w:t xml:space="preserve">70 </w:t>
      </w:r>
      <w:r w:rsidR="001D1585" w:rsidRPr="000F2379">
        <w:rPr>
          <w:rFonts w:ascii="Arial" w:hAnsi="Arial" w:cs="Arial"/>
          <w:lang w:val="pl-PL"/>
        </w:rPr>
        <w:t xml:space="preserve">punktów zasilania elektrycznego i około </w:t>
      </w:r>
      <w:r w:rsidR="001D1585" w:rsidRPr="000F2379">
        <w:rPr>
          <w:rFonts w:ascii="Arial" w:hAnsi="Arial" w:cs="Arial"/>
          <w:b/>
          <w:lang w:val="pl-PL"/>
        </w:rPr>
        <w:t xml:space="preserve">1000 </w:t>
      </w:r>
      <w:r w:rsidR="001D1585" w:rsidRPr="000F2379">
        <w:rPr>
          <w:rFonts w:ascii="Arial" w:hAnsi="Arial" w:cs="Arial"/>
          <w:lang w:val="pl-PL"/>
        </w:rPr>
        <w:t>zarejestrowanych samochodów</w:t>
      </w:r>
      <w:r w:rsidR="00A940CB" w:rsidRPr="00A940CB">
        <w:rPr>
          <w:rFonts w:ascii="Arial" w:hAnsi="Arial" w:cs="Arial"/>
          <w:lang w:val="pl-PL"/>
        </w:rPr>
        <w:t xml:space="preserve"> </w:t>
      </w:r>
      <w:r w:rsidR="00A940CB" w:rsidRPr="000F2379">
        <w:rPr>
          <w:rFonts w:ascii="Arial" w:hAnsi="Arial" w:cs="Arial"/>
          <w:lang w:val="pl-PL"/>
        </w:rPr>
        <w:t>elektrycznych</w:t>
      </w:r>
      <w:r w:rsidR="001D1585" w:rsidRPr="000F2379">
        <w:rPr>
          <w:rFonts w:ascii="Arial" w:hAnsi="Arial" w:cs="Arial"/>
          <w:lang w:val="pl-PL"/>
        </w:rPr>
        <w:t xml:space="preserve">. Na terenie prowincji znajduje się również </w:t>
      </w:r>
      <w:r w:rsidR="001D1585" w:rsidRPr="000F2379">
        <w:rPr>
          <w:rFonts w:ascii="Arial" w:hAnsi="Arial" w:cs="Arial"/>
          <w:b/>
          <w:lang w:val="pl-PL"/>
        </w:rPr>
        <w:t xml:space="preserve">48 </w:t>
      </w:r>
      <w:r w:rsidR="001D1585" w:rsidRPr="000F2379">
        <w:rPr>
          <w:rFonts w:ascii="Arial" w:hAnsi="Arial" w:cs="Arial"/>
          <w:lang w:val="pl-PL"/>
        </w:rPr>
        <w:t xml:space="preserve">obiektów turystycznych, w których wypożyczyć i naładować można rowery elektryczne. Warto również zaopatrzyć się w kartę rabatową </w:t>
      </w:r>
      <w:r w:rsidR="001D1585" w:rsidRPr="000F2379">
        <w:rPr>
          <w:rFonts w:ascii="Arial" w:hAnsi="Arial" w:cs="HelveticaNeueLT Std"/>
          <w:b/>
          <w:lang w:val="pl-PL"/>
        </w:rPr>
        <w:t xml:space="preserve">Trentino Guest Card </w:t>
      </w:r>
      <w:r w:rsidR="001D1585" w:rsidRPr="000F2379">
        <w:rPr>
          <w:rFonts w:ascii="Arial" w:hAnsi="Arial" w:cs="HelveticaNeueLT Std"/>
          <w:lang w:val="pl-PL"/>
        </w:rPr>
        <w:t xml:space="preserve">(dostępna w ponad 1400 miejscach noclegowych biorących udział w projekcie) upoważniającą m.in. do korzystania z licznych punktów ładowania. </w:t>
      </w:r>
    </w:p>
    <w:p w:rsidR="008F32F8" w:rsidRPr="000F2379" w:rsidRDefault="008F32F8" w:rsidP="00DC6555">
      <w:pPr>
        <w:pStyle w:val="Intestazione"/>
        <w:jc w:val="both"/>
        <w:rPr>
          <w:rFonts w:ascii="Arial" w:hAnsi="Arial" w:cs="Arial"/>
          <w:b/>
          <w:caps/>
          <w:lang w:val="pl-PL"/>
        </w:rPr>
      </w:pPr>
      <w:r w:rsidRPr="000F2379">
        <w:rPr>
          <w:rFonts w:ascii="Arial" w:hAnsi="Arial" w:cs="Arial"/>
          <w:b/>
          <w:lang w:val="pl-PL"/>
        </w:rPr>
        <w:tab/>
      </w:r>
    </w:p>
    <w:p w:rsidR="006C6DA9" w:rsidRPr="000F2379" w:rsidRDefault="006C6DA9" w:rsidP="00AC3387">
      <w:pPr>
        <w:pStyle w:val="Intestazione"/>
        <w:jc w:val="both"/>
        <w:rPr>
          <w:rFonts w:ascii="Arial" w:hAnsi="Arial" w:cs="HelveticaNeueLT Std"/>
          <w:b/>
          <w:bCs/>
          <w:lang w:val="pl-PL"/>
        </w:rPr>
      </w:pPr>
    </w:p>
    <w:p w:rsidR="00AC3387" w:rsidRPr="000F2379" w:rsidRDefault="001D1585" w:rsidP="00AC3387">
      <w:pPr>
        <w:pStyle w:val="Intestazione"/>
        <w:jc w:val="both"/>
        <w:rPr>
          <w:rFonts w:ascii="Arial" w:hAnsi="Arial" w:cs="HelveticaNeueLT Std"/>
          <w:b/>
          <w:bCs/>
          <w:lang w:val="pl-PL"/>
        </w:rPr>
      </w:pPr>
      <w:r w:rsidRPr="000F2379">
        <w:rPr>
          <w:rFonts w:ascii="Arial" w:hAnsi="Arial" w:cs="HelveticaNeueLT Std"/>
          <w:b/>
          <w:bCs/>
          <w:lang w:val="pl-PL"/>
        </w:rPr>
        <w:t>Wypożyczanie rowerów</w:t>
      </w:r>
    </w:p>
    <w:p w:rsidR="001D1585" w:rsidRPr="000F2379" w:rsidRDefault="00601F05" w:rsidP="00AC3387">
      <w:pPr>
        <w:pStyle w:val="Intestazione"/>
        <w:jc w:val="both"/>
        <w:rPr>
          <w:rFonts w:ascii="Arial" w:hAnsi="Arial" w:cs="HelveticaNeueLT Std"/>
          <w:bCs/>
          <w:lang w:val="pl-PL"/>
        </w:rPr>
      </w:pPr>
      <w:r w:rsidRPr="000F2379">
        <w:rPr>
          <w:rFonts w:ascii="Arial" w:hAnsi="Arial" w:cs="HelveticaNeueLT Std"/>
          <w:bCs/>
          <w:lang w:val="pl-PL"/>
        </w:rPr>
        <w:t xml:space="preserve">W Trentino znajduje się ponad </w:t>
      </w:r>
      <w:r w:rsidRPr="000F2379">
        <w:rPr>
          <w:rFonts w:ascii="Arial" w:hAnsi="Arial" w:cs="HelveticaNeueLT Std"/>
          <w:b/>
          <w:bCs/>
          <w:lang w:val="pl-PL"/>
        </w:rPr>
        <w:t xml:space="preserve">431 km ścieżek rowerowych. </w:t>
      </w:r>
      <w:r w:rsidRPr="000F2379">
        <w:rPr>
          <w:rFonts w:ascii="Arial" w:hAnsi="Arial" w:cs="HelveticaNeueLT Std"/>
          <w:bCs/>
          <w:lang w:val="pl-PL"/>
        </w:rPr>
        <w:t>Tak rozbudowana sieć szlaków zachęciła władze prowincji do wdrożenia projektu mającego na celu promocję ekologicznych środków transportu. “</w:t>
      </w:r>
      <w:r w:rsidRPr="000F2379">
        <w:rPr>
          <w:rFonts w:ascii="Arial" w:hAnsi="Arial" w:cs="HelveticaNeueLT Std"/>
          <w:b/>
          <w:bCs/>
          <w:lang w:val="pl-PL"/>
        </w:rPr>
        <w:t>Trentino e.motion</w:t>
      </w:r>
      <w:r w:rsidRPr="000F2379">
        <w:rPr>
          <w:rFonts w:ascii="Arial" w:hAnsi="Arial" w:cs="HelveticaNeueLT Std"/>
          <w:bCs/>
          <w:lang w:val="pl-PL"/>
        </w:rPr>
        <w:t>” to inicj</w:t>
      </w:r>
      <w:r w:rsidR="00A4773F" w:rsidRPr="000F2379">
        <w:rPr>
          <w:rFonts w:ascii="Arial" w:hAnsi="Arial" w:cs="HelveticaNeueLT Std"/>
          <w:bCs/>
          <w:lang w:val="pl-PL"/>
        </w:rPr>
        <w:t>atywa</w:t>
      </w:r>
      <w:r w:rsidRPr="000F2379">
        <w:rPr>
          <w:rFonts w:ascii="Arial" w:hAnsi="Arial" w:cs="HelveticaNeueLT Std"/>
          <w:bCs/>
          <w:lang w:val="pl-PL"/>
        </w:rPr>
        <w:t xml:space="preserve"> zapoczątkowana w czerwcu 2014 roku, </w:t>
      </w:r>
      <w:r w:rsidR="00A4773F" w:rsidRPr="000F2379">
        <w:rPr>
          <w:rFonts w:ascii="Arial" w:hAnsi="Arial" w:cs="HelveticaNeueLT Std"/>
          <w:bCs/>
          <w:lang w:val="pl-PL"/>
        </w:rPr>
        <w:t xml:space="preserve">której celem jest popularyzacja wypożyczalni rowerów elektrycznych.  </w:t>
      </w:r>
    </w:p>
    <w:p w:rsidR="001D1585" w:rsidRPr="000F2379" w:rsidRDefault="00D737EA" w:rsidP="00AC3387">
      <w:pPr>
        <w:pStyle w:val="Intestazione"/>
        <w:jc w:val="both"/>
        <w:rPr>
          <w:rFonts w:ascii="Arial" w:hAnsi="Arial" w:cs="Arial"/>
          <w:b/>
          <w:lang w:val="pl-PL"/>
        </w:rPr>
      </w:pPr>
      <w:r w:rsidRPr="000F2379">
        <w:rPr>
          <w:rFonts w:ascii="Arial" w:hAnsi="Arial" w:cs="HelveticaNeueLT Std"/>
          <w:lang w:val="pl-PL"/>
        </w:rPr>
        <w:t xml:space="preserve">Rowery elektryczne i punkty ładowania dostępne są w Trento, Rovereto oraz Pergine Valsugana. Podobne projekty wdrożono również w następujących miastach: </w:t>
      </w:r>
      <w:r w:rsidRPr="000F2379">
        <w:rPr>
          <w:rFonts w:ascii="Arial" w:hAnsi="Arial" w:cs="HelveticaNeueLT Std"/>
          <w:b/>
          <w:lang w:val="pl-PL"/>
        </w:rPr>
        <w:t xml:space="preserve">Predazzo, Riva del Garda, </w:t>
      </w:r>
      <w:r w:rsidRPr="000F2379">
        <w:rPr>
          <w:rFonts w:ascii="Arial" w:eastAsia="SimSun" w:hAnsi="Arial" w:cs="Arial"/>
          <w:b/>
          <w:bCs/>
          <w:kern w:val="2"/>
          <w:lang w:val="pl-PL" w:eastAsia="hi-IN" w:bidi="hi-IN"/>
        </w:rPr>
        <w:t>Comunità di Valle</w:t>
      </w:r>
      <w:r w:rsidRPr="000F2379">
        <w:rPr>
          <w:rFonts w:ascii="Arial" w:eastAsia="SimSun" w:hAnsi="Arial" w:cs="Arial"/>
          <w:b/>
          <w:kern w:val="2"/>
          <w:lang w:val="pl-PL" w:eastAsia="hi-IN" w:bidi="hi-IN"/>
        </w:rPr>
        <w:t xml:space="preserve"> </w:t>
      </w:r>
      <w:r w:rsidRPr="000F2379">
        <w:rPr>
          <w:rFonts w:ascii="Arial" w:eastAsia="SimSun" w:hAnsi="Arial" w:cs="Arial"/>
          <w:b/>
          <w:bCs/>
          <w:kern w:val="2"/>
          <w:lang w:val="pl-PL" w:eastAsia="hi-IN" w:bidi="hi-IN"/>
        </w:rPr>
        <w:t>Valsugana e Tesino, Primiero</w:t>
      </w:r>
      <w:r w:rsidRPr="000F2379">
        <w:rPr>
          <w:rFonts w:ascii="Arial" w:eastAsia="SimSun" w:hAnsi="Arial" w:cs="Arial"/>
          <w:b/>
          <w:kern w:val="2"/>
          <w:lang w:val="pl-PL" w:eastAsia="hi-IN" w:bidi="hi-IN"/>
        </w:rPr>
        <w:t xml:space="preserve">, </w:t>
      </w:r>
      <w:r w:rsidRPr="000F2379">
        <w:rPr>
          <w:rFonts w:ascii="Arial" w:eastAsia="SimSun" w:hAnsi="Arial" w:cs="Arial"/>
          <w:b/>
          <w:bCs/>
          <w:kern w:val="2"/>
          <w:lang w:val="pl-PL" w:eastAsia="hi-IN" w:bidi="hi-IN"/>
        </w:rPr>
        <w:t>Magnifica Comunità degli Altipiani Cimbri</w:t>
      </w:r>
      <w:r w:rsidRPr="000F2379">
        <w:rPr>
          <w:rFonts w:ascii="Arial" w:eastAsia="SimSun" w:hAnsi="Arial" w:cs="Arial"/>
          <w:b/>
          <w:kern w:val="2"/>
          <w:lang w:val="pl-PL" w:eastAsia="hi-IN" w:bidi="hi-IN"/>
        </w:rPr>
        <w:t xml:space="preserve">, </w:t>
      </w:r>
      <w:r w:rsidRPr="000F2379">
        <w:rPr>
          <w:rFonts w:ascii="Arial" w:eastAsia="SimSun" w:hAnsi="Arial" w:cs="Arial"/>
          <w:b/>
          <w:bCs/>
          <w:kern w:val="2"/>
          <w:lang w:val="pl-PL" w:eastAsia="hi-IN" w:bidi="hi-IN"/>
        </w:rPr>
        <w:t xml:space="preserve">Comunità delle Giudicarie, Altopiano della Paganella Val di Fiemme </w:t>
      </w:r>
      <w:r w:rsidRPr="000F2379">
        <w:rPr>
          <w:rFonts w:ascii="Arial" w:eastAsia="SimSun" w:hAnsi="Arial" w:cs="Arial"/>
          <w:bCs/>
          <w:kern w:val="2"/>
          <w:lang w:val="pl-PL" w:eastAsia="hi-IN" w:bidi="hi-IN"/>
        </w:rPr>
        <w:t>i</w:t>
      </w:r>
      <w:r w:rsidRPr="000F2379">
        <w:rPr>
          <w:rFonts w:ascii="Arial" w:eastAsia="SimSun" w:hAnsi="Arial" w:cs="Arial"/>
          <w:b/>
          <w:bCs/>
          <w:kern w:val="2"/>
          <w:lang w:val="pl-PL" w:eastAsia="hi-IN" w:bidi="hi-IN"/>
        </w:rPr>
        <w:t xml:space="preserve"> Val di Sole</w:t>
      </w:r>
      <w:r w:rsidRPr="000F2379">
        <w:rPr>
          <w:rFonts w:ascii="Arial" w:hAnsi="Arial" w:cs="Arial"/>
          <w:lang w:val="pl-PL"/>
        </w:rPr>
        <w:t>.</w:t>
      </w:r>
      <w:r w:rsidR="00A97130" w:rsidRPr="000F2379">
        <w:rPr>
          <w:rFonts w:ascii="Arial" w:hAnsi="Arial" w:cs="Arial"/>
          <w:lang w:val="pl-PL"/>
        </w:rPr>
        <w:t xml:space="preserve"> Rowery z napędem elektrycznym stanowią doskonały, alternatywny sposób przemieszczania się i zwiedzania okolicy, zarówno w przypadku odwiedzających region turystów, jak i lokalnych mieszkańców. </w:t>
      </w:r>
    </w:p>
    <w:p w:rsidR="00D737EA" w:rsidRPr="000F2379" w:rsidRDefault="00D737EA" w:rsidP="00AC3387">
      <w:pPr>
        <w:pStyle w:val="Intestazione"/>
        <w:jc w:val="both"/>
        <w:rPr>
          <w:rFonts w:ascii="Arial" w:hAnsi="Arial" w:cs="HelveticaNeueLT Std"/>
          <w:lang w:val="pl-PL"/>
        </w:rPr>
      </w:pPr>
    </w:p>
    <w:p w:rsidR="00A97130" w:rsidRPr="000F2379" w:rsidRDefault="00A97130" w:rsidP="00B129D8">
      <w:pPr>
        <w:rPr>
          <w:rFonts w:cs="Helvetica"/>
          <w:b/>
          <w:lang w:val="pl-PL"/>
        </w:rPr>
      </w:pPr>
    </w:p>
    <w:p w:rsidR="00B129D8" w:rsidRPr="000F2379" w:rsidRDefault="00A97130" w:rsidP="00B129D8">
      <w:pPr>
        <w:rPr>
          <w:rFonts w:cs="Helvetica"/>
          <w:b/>
          <w:lang w:val="pl-PL"/>
        </w:rPr>
      </w:pPr>
      <w:r w:rsidRPr="000F2379">
        <w:rPr>
          <w:rFonts w:cs="Helvetica"/>
          <w:b/>
          <w:lang w:val="pl-PL"/>
        </w:rPr>
        <w:lastRenderedPageBreak/>
        <w:t>Ekologiczny śnieg</w:t>
      </w:r>
    </w:p>
    <w:p w:rsidR="00A97130" w:rsidRPr="000F2379" w:rsidRDefault="00A97130" w:rsidP="00A940CB">
      <w:pPr>
        <w:jc w:val="both"/>
        <w:rPr>
          <w:rFonts w:cs="Helvetica"/>
          <w:lang w:val="pl-PL"/>
        </w:rPr>
      </w:pPr>
      <w:r w:rsidRPr="000F2379">
        <w:rPr>
          <w:rFonts w:cs="Helvetica"/>
          <w:lang w:val="pl-PL"/>
        </w:rPr>
        <w:t>Ośrodki narciarskie w Trentino należą do jednych z najnowocześniejszych w całych Alpach. Na narciarzy czekają szybkie i bezpieczne wyciągi, które wybudowane zostały średnio nie dawniej niż piętnaście lat tem</w:t>
      </w:r>
      <w:r w:rsidR="000F2379" w:rsidRPr="000F2379">
        <w:rPr>
          <w:rFonts w:cs="Helvetica"/>
          <w:lang w:val="pl-PL"/>
        </w:rPr>
        <w:t>u. Ośmio</w:t>
      </w:r>
      <w:r w:rsidR="00A940CB">
        <w:rPr>
          <w:rFonts w:cs="Helvetica"/>
          <w:lang w:val="pl-PL"/>
        </w:rPr>
        <w:t>-</w:t>
      </w:r>
      <w:r w:rsidR="000F2379" w:rsidRPr="000F2379">
        <w:rPr>
          <w:rFonts w:cs="Helvetica"/>
          <w:lang w:val="pl-PL"/>
        </w:rPr>
        <w:t xml:space="preserve"> lub szesnastoosobowe gondole, cztero- lub sześcioosobowe krzesła z automatycznym systemem otwierania, </w:t>
      </w:r>
      <w:r w:rsidR="00A940CB" w:rsidRPr="000F2379">
        <w:rPr>
          <w:rFonts w:cs="Helvetica"/>
          <w:lang w:val="pl-PL"/>
        </w:rPr>
        <w:t>wyciągi</w:t>
      </w:r>
      <w:r w:rsidR="000F2379" w:rsidRPr="000F2379">
        <w:rPr>
          <w:rFonts w:cs="Helvetica"/>
          <w:lang w:val="pl-PL"/>
        </w:rPr>
        <w:t xml:space="preserve"> nowej generacji, takie jak </w:t>
      </w:r>
      <w:r w:rsidR="000F2379" w:rsidRPr="000F2379">
        <w:rPr>
          <w:rFonts w:cs="Helvetica"/>
          <w:i/>
          <w:lang w:val="pl-PL"/>
        </w:rPr>
        <w:t xml:space="preserve">Funifor </w:t>
      </w:r>
      <w:r w:rsidR="000F2379" w:rsidRPr="000F2379">
        <w:rPr>
          <w:rFonts w:cs="Helvetica"/>
          <w:lang w:val="pl-PL"/>
        </w:rPr>
        <w:t xml:space="preserve">i </w:t>
      </w:r>
      <w:r w:rsidR="000F2379" w:rsidRPr="000F2379">
        <w:rPr>
          <w:rFonts w:cs="Helvetica"/>
          <w:i/>
          <w:lang w:val="pl-PL"/>
        </w:rPr>
        <w:t xml:space="preserve">D-Line </w:t>
      </w:r>
      <w:r w:rsidR="000F2379" w:rsidRPr="000F2379">
        <w:rPr>
          <w:rFonts w:cs="Helvetica"/>
          <w:lang w:val="pl-PL"/>
        </w:rPr>
        <w:t xml:space="preserve">gwarantują szybki i bezpieczny transport; co więcej są bardzo ciche, a ich utrzymanie nie wymaga dużych nakładów. </w:t>
      </w:r>
    </w:p>
    <w:p w:rsidR="00A97130" w:rsidRPr="000F2379" w:rsidRDefault="00A97130" w:rsidP="00A940CB">
      <w:pPr>
        <w:jc w:val="both"/>
        <w:rPr>
          <w:rFonts w:cs="Helvetica"/>
          <w:lang w:val="pl-PL"/>
        </w:rPr>
      </w:pPr>
    </w:p>
    <w:p w:rsidR="00613D58" w:rsidRPr="000F2379" w:rsidRDefault="000F2379" w:rsidP="00A940CB">
      <w:pPr>
        <w:jc w:val="both"/>
        <w:rPr>
          <w:rFonts w:cs="Helvetica"/>
          <w:lang w:val="pl-PL"/>
        </w:rPr>
      </w:pPr>
      <w:r w:rsidRPr="000F2379">
        <w:rPr>
          <w:rFonts w:cs="Helvetica"/>
          <w:lang w:val="pl-PL"/>
        </w:rPr>
        <w:t xml:space="preserve">Gdy mowa o zrównoważonym rozwoju i oszczędnym gospodarowaniu naturalnymi zasobami, San Martino di Castrozza jest doskonałym przykładem. Wszystkie, znajdujące się w ośrodku wyciągi napędzane są energią pochodzącą z </w:t>
      </w:r>
      <w:r w:rsidR="00A940CB" w:rsidRPr="000F2379">
        <w:rPr>
          <w:rFonts w:cs="Helvetica"/>
          <w:lang w:val="pl-PL"/>
        </w:rPr>
        <w:t>elektrowni</w:t>
      </w:r>
      <w:r w:rsidRPr="000F2379">
        <w:rPr>
          <w:rFonts w:cs="Helvetica"/>
          <w:lang w:val="pl-PL"/>
        </w:rPr>
        <w:t xml:space="preserve"> wodnych, co w zdecydowanym stopniu wpływa na redukcję dwutlenku węgla. Na przestrzeni ostatnich lat wiele </w:t>
      </w:r>
      <w:r w:rsidR="00A940CB" w:rsidRPr="000F2379">
        <w:rPr>
          <w:rFonts w:cs="Helvetica"/>
          <w:lang w:val="pl-PL"/>
        </w:rPr>
        <w:t>ośrodków</w:t>
      </w:r>
      <w:r w:rsidRPr="000F2379">
        <w:rPr>
          <w:rFonts w:cs="Helvetica"/>
          <w:lang w:val="pl-PL"/>
        </w:rPr>
        <w:t xml:space="preserve"> zainwestowało również w </w:t>
      </w:r>
      <w:r w:rsidR="00A940CB" w:rsidRPr="000F2379">
        <w:rPr>
          <w:rFonts w:cs="Helvetica"/>
          <w:lang w:val="pl-PL"/>
        </w:rPr>
        <w:t>ekologiczny</w:t>
      </w:r>
      <w:r w:rsidRPr="000F2379">
        <w:rPr>
          <w:rFonts w:cs="Helvetica"/>
          <w:lang w:val="pl-PL"/>
        </w:rPr>
        <w:t xml:space="preserve"> system naśnieżania, </w:t>
      </w:r>
      <w:r w:rsidR="00A940CB">
        <w:rPr>
          <w:rFonts w:cs="Helvetica"/>
          <w:lang w:val="pl-PL"/>
        </w:rPr>
        <w:t>dzięki</w:t>
      </w:r>
      <w:r w:rsidRPr="000F2379">
        <w:rPr>
          <w:rFonts w:cs="Helvetica"/>
          <w:lang w:val="pl-PL"/>
        </w:rPr>
        <w:t xml:space="preserve"> czemu sztucznym </w:t>
      </w:r>
      <w:r w:rsidR="00A940CB" w:rsidRPr="000F2379">
        <w:rPr>
          <w:rFonts w:cs="Helvetica"/>
          <w:lang w:val="pl-PL"/>
        </w:rPr>
        <w:t>śniegiem</w:t>
      </w:r>
      <w:r w:rsidRPr="000F2379">
        <w:rPr>
          <w:rFonts w:cs="Helvetica"/>
          <w:lang w:val="pl-PL"/>
        </w:rPr>
        <w:t xml:space="preserve"> można dziś pokryć ponad 90 proc. tras. Systemy naśnieżania wykorzystują tylko</w:t>
      </w:r>
      <w:r w:rsidR="00A940CB">
        <w:rPr>
          <w:rFonts w:cs="Helvetica"/>
          <w:lang w:val="pl-PL"/>
        </w:rPr>
        <w:t xml:space="preserve"> powietrze</w:t>
      </w:r>
      <w:r w:rsidRPr="000F2379">
        <w:rPr>
          <w:rFonts w:cs="Helvetica"/>
          <w:lang w:val="pl-PL"/>
        </w:rPr>
        <w:t xml:space="preserve"> i pochodzącą z opadów wodę. Gdy śnieg topnieje, niemal cała woda gromadzona jest w rezerwuarach, a następnie wykorzystywana do ponownej produkcji śniegu. </w:t>
      </w:r>
    </w:p>
    <w:p w:rsidR="000F2379" w:rsidRDefault="000F2379" w:rsidP="00B129D8">
      <w:pPr>
        <w:rPr>
          <w:rFonts w:cs="Helvetica"/>
          <w:lang w:val="pl-PL"/>
        </w:rPr>
      </w:pPr>
    </w:p>
    <w:p w:rsidR="00314D14" w:rsidRDefault="00314D14" w:rsidP="00B129D8">
      <w:pPr>
        <w:rPr>
          <w:rFonts w:cs="Helvetica"/>
          <w:lang w:val="pl-PL"/>
        </w:rPr>
      </w:pPr>
    </w:p>
    <w:p w:rsidR="00314D14" w:rsidRPr="00314D14" w:rsidRDefault="00314D14" w:rsidP="00B129D8">
      <w:pPr>
        <w:rPr>
          <w:rFonts w:cs="Helvetica"/>
          <w:lang w:val="pl-PL"/>
        </w:rPr>
      </w:pPr>
      <w:r w:rsidRPr="00314D14">
        <w:rPr>
          <w:rFonts w:cs="Helvetica"/>
          <w:lang w:val="pl-PL"/>
        </w:rPr>
        <w:t>Więcej informacji znajd</w:t>
      </w:r>
      <w:bookmarkStart w:id="0" w:name="_GoBack"/>
      <w:bookmarkEnd w:id="0"/>
      <w:r w:rsidRPr="00314D14">
        <w:rPr>
          <w:rFonts w:cs="Helvetica"/>
          <w:lang w:val="pl-PL"/>
        </w:rPr>
        <w:t>ą Państwo na stronie</w:t>
      </w:r>
      <w:r>
        <w:rPr>
          <w:rFonts w:cs="Helvetica"/>
          <w:lang w:val="pl-PL"/>
        </w:rPr>
        <w:t xml:space="preserve"> </w:t>
      </w:r>
      <w:hyperlink r:id="rId9" w:history="1">
        <w:r w:rsidRPr="00314D14">
          <w:rPr>
            <w:rStyle w:val="Collegamentoipertestuale"/>
            <w:lang w:val="pl-PL"/>
          </w:rPr>
          <w:t>www.visittrentino.info/en/experience/green-holidays</w:t>
        </w:r>
      </w:hyperlink>
    </w:p>
    <w:p w:rsidR="00256B8F" w:rsidRPr="000F2379" w:rsidRDefault="00256B8F" w:rsidP="00B129D8">
      <w:pPr>
        <w:rPr>
          <w:rFonts w:cs="Helvetica"/>
          <w:lang w:val="pl-PL"/>
        </w:rPr>
      </w:pPr>
    </w:p>
    <w:p w:rsidR="00D91BA9" w:rsidRPr="000F2379" w:rsidRDefault="00D91BA9" w:rsidP="00AC3387">
      <w:pPr>
        <w:jc w:val="both"/>
        <w:rPr>
          <w:lang w:val="pl-PL"/>
        </w:rPr>
      </w:pPr>
    </w:p>
    <w:p w:rsidR="00AC3387" w:rsidRPr="000F2379" w:rsidRDefault="00AC3387" w:rsidP="00AC3387">
      <w:pPr>
        <w:jc w:val="both"/>
        <w:rPr>
          <w:rFonts w:cs="Arial"/>
          <w:lang w:val="pl-PL"/>
        </w:rPr>
      </w:pPr>
    </w:p>
    <w:p w:rsidR="00356A5C" w:rsidRPr="000F2379" w:rsidRDefault="00356A5C" w:rsidP="00356A5C">
      <w:pPr>
        <w:jc w:val="both"/>
        <w:rPr>
          <w:rFonts w:cs="Arial"/>
          <w:lang w:val="pl-PL"/>
        </w:rPr>
      </w:pPr>
    </w:p>
    <w:p w:rsidR="009C72FF" w:rsidRPr="000F2379" w:rsidRDefault="00D72EB1" w:rsidP="00D72EB1">
      <w:pPr>
        <w:jc w:val="both"/>
        <w:rPr>
          <w:rFonts w:cs="Arial"/>
          <w:lang w:val="pl-PL"/>
        </w:rPr>
      </w:pPr>
      <w:r w:rsidRPr="000F2379">
        <w:rPr>
          <w:rFonts w:cs="Arial"/>
          <w:lang w:val="pl-PL"/>
        </w:rPr>
        <w:t xml:space="preserve"> </w:t>
      </w:r>
    </w:p>
    <w:sectPr w:rsidR="009C72FF" w:rsidRPr="000F2379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AF6" w:rsidRDefault="00AC2AF6" w:rsidP="009C72FF">
      <w:r>
        <w:separator/>
      </w:r>
    </w:p>
  </w:endnote>
  <w:endnote w:type="continuationSeparator" w:id="0">
    <w:p w:rsidR="00AC2AF6" w:rsidRDefault="00AC2AF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F32F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F32F8" w:rsidRPr="00314D14" w:rsidRDefault="00D71691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314D14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8F32F8" w:rsidRPr="00314D14" w:rsidRDefault="00276257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314D14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219362</w:t>
          </w:r>
        </w:p>
        <w:p w:rsidR="008F32F8" w:rsidRPr="00314D14" w:rsidRDefault="008F32F8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314D14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8F32F8" w:rsidRPr="00DE417A" w:rsidRDefault="008F32F8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F32F8" w:rsidRPr="00DE417A" w:rsidRDefault="008F32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F32F8" w:rsidRPr="00DE417A" w:rsidRDefault="008F32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F32F8" w:rsidRDefault="00314D14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F32F8">
      <w:ptab w:relativeTo="margin" w:alignment="center" w:leader="none"/>
    </w:r>
    <w:r w:rsidR="008F32F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AF6" w:rsidRDefault="00AC2AF6" w:rsidP="009C72FF">
      <w:r>
        <w:separator/>
      </w:r>
    </w:p>
  </w:footnote>
  <w:footnote w:type="continuationSeparator" w:id="0">
    <w:p w:rsidR="00AC2AF6" w:rsidRDefault="00AC2AF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F8" w:rsidRDefault="008F32F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0279D"/>
    <w:rsid w:val="0001558E"/>
    <w:rsid w:val="000552EC"/>
    <w:rsid w:val="00084F7C"/>
    <w:rsid w:val="000B05C0"/>
    <w:rsid w:val="000C4A17"/>
    <w:rsid w:val="000C4F2A"/>
    <w:rsid w:val="000D62FB"/>
    <w:rsid w:val="000F2379"/>
    <w:rsid w:val="000F43DE"/>
    <w:rsid w:val="00113D65"/>
    <w:rsid w:val="001249F8"/>
    <w:rsid w:val="0014454E"/>
    <w:rsid w:val="00144F7C"/>
    <w:rsid w:val="0015112E"/>
    <w:rsid w:val="00155FD3"/>
    <w:rsid w:val="001669D7"/>
    <w:rsid w:val="001908DC"/>
    <w:rsid w:val="001D1585"/>
    <w:rsid w:val="001D2517"/>
    <w:rsid w:val="001E35AC"/>
    <w:rsid w:val="001F2F71"/>
    <w:rsid w:val="001F7C2E"/>
    <w:rsid w:val="00201FC3"/>
    <w:rsid w:val="002221AA"/>
    <w:rsid w:val="00252C6C"/>
    <w:rsid w:val="00254719"/>
    <w:rsid w:val="00256B8F"/>
    <w:rsid w:val="00276257"/>
    <w:rsid w:val="002B2DF2"/>
    <w:rsid w:val="002C6F27"/>
    <w:rsid w:val="002D09B0"/>
    <w:rsid w:val="002E5831"/>
    <w:rsid w:val="00314D14"/>
    <w:rsid w:val="003232CF"/>
    <w:rsid w:val="00356A5C"/>
    <w:rsid w:val="00394A3B"/>
    <w:rsid w:val="003F0DBF"/>
    <w:rsid w:val="003F6FC5"/>
    <w:rsid w:val="0040572C"/>
    <w:rsid w:val="004071EB"/>
    <w:rsid w:val="0042200D"/>
    <w:rsid w:val="0043702B"/>
    <w:rsid w:val="0043774D"/>
    <w:rsid w:val="00441BFB"/>
    <w:rsid w:val="004A4134"/>
    <w:rsid w:val="004B7155"/>
    <w:rsid w:val="004C6AC3"/>
    <w:rsid w:val="004D545A"/>
    <w:rsid w:val="004F4298"/>
    <w:rsid w:val="00543565"/>
    <w:rsid w:val="00543834"/>
    <w:rsid w:val="005474C2"/>
    <w:rsid w:val="00586233"/>
    <w:rsid w:val="005B6F5D"/>
    <w:rsid w:val="006005DB"/>
    <w:rsid w:val="00601F05"/>
    <w:rsid w:val="00613D58"/>
    <w:rsid w:val="00626AFB"/>
    <w:rsid w:val="00641A0C"/>
    <w:rsid w:val="00695487"/>
    <w:rsid w:val="006B3D66"/>
    <w:rsid w:val="006C05F1"/>
    <w:rsid w:val="006C4F57"/>
    <w:rsid w:val="006C6DA9"/>
    <w:rsid w:val="006C775A"/>
    <w:rsid w:val="006D41C0"/>
    <w:rsid w:val="00702A9B"/>
    <w:rsid w:val="00724E05"/>
    <w:rsid w:val="00733C7F"/>
    <w:rsid w:val="0075635D"/>
    <w:rsid w:val="007701DF"/>
    <w:rsid w:val="0077380C"/>
    <w:rsid w:val="00773B20"/>
    <w:rsid w:val="00795E46"/>
    <w:rsid w:val="007B67F0"/>
    <w:rsid w:val="007C2D71"/>
    <w:rsid w:val="00813CDA"/>
    <w:rsid w:val="00823BC8"/>
    <w:rsid w:val="00855886"/>
    <w:rsid w:val="0086605F"/>
    <w:rsid w:val="008807B7"/>
    <w:rsid w:val="0089211E"/>
    <w:rsid w:val="008A2827"/>
    <w:rsid w:val="008C6A1E"/>
    <w:rsid w:val="008D0864"/>
    <w:rsid w:val="008D5D69"/>
    <w:rsid w:val="008D6265"/>
    <w:rsid w:val="008F1650"/>
    <w:rsid w:val="008F32F8"/>
    <w:rsid w:val="0090075C"/>
    <w:rsid w:val="00907468"/>
    <w:rsid w:val="009152CC"/>
    <w:rsid w:val="009240CA"/>
    <w:rsid w:val="0093033A"/>
    <w:rsid w:val="00930C28"/>
    <w:rsid w:val="00950E9B"/>
    <w:rsid w:val="009C186B"/>
    <w:rsid w:val="009C595F"/>
    <w:rsid w:val="009C72FF"/>
    <w:rsid w:val="009E0008"/>
    <w:rsid w:val="009F4ACA"/>
    <w:rsid w:val="009F4BC7"/>
    <w:rsid w:val="00A012B7"/>
    <w:rsid w:val="00A23E3A"/>
    <w:rsid w:val="00A27923"/>
    <w:rsid w:val="00A4773F"/>
    <w:rsid w:val="00A817CB"/>
    <w:rsid w:val="00A940CB"/>
    <w:rsid w:val="00A97130"/>
    <w:rsid w:val="00AC1C29"/>
    <w:rsid w:val="00AC2AF6"/>
    <w:rsid w:val="00AC3387"/>
    <w:rsid w:val="00AF0903"/>
    <w:rsid w:val="00B06C89"/>
    <w:rsid w:val="00B129D8"/>
    <w:rsid w:val="00B14C17"/>
    <w:rsid w:val="00B85F0D"/>
    <w:rsid w:val="00B96D16"/>
    <w:rsid w:val="00BA7335"/>
    <w:rsid w:val="00BB0BF2"/>
    <w:rsid w:val="00BB19C5"/>
    <w:rsid w:val="00BB3E2C"/>
    <w:rsid w:val="00BB6A40"/>
    <w:rsid w:val="00C02761"/>
    <w:rsid w:val="00C166D8"/>
    <w:rsid w:val="00C26CE5"/>
    <w:rsid w:val="00C4748B"/>
    <w:rsid w:val="00C56908"/>
    <w:rsid w:val="00CB0EC0"/>
    <w:rsid w:val="00CF5EA8"/>
    <w:rsid w:val="00D35905"/>
    <w:rsid w:val="00D559C6"/>
    <w:rsid w:val="00D71691"/>
    <w:rsid w:val="00D72335"/>
    <w:rsid w:val="00D72EB1"/>
    <w:rsid w:val="00D737EA"/>
    <w:rsid w:val="00D83BCC"/>
    <w:rsid w:val="00D91BA9"/>
    <w:rsid w:val="00DA7633"/>
    <w:rsid w:val="00DC6555"/>
    <w:rsid w:val="00DF104C"/>
    <w:rsid w:val="00DF22C8"/>
    <w:rsid w:val="00DF5221"/>
    <w:rsid w:val="00E051C6"/>
    <w:rsid w:val="00E3745E"/>
    <w:rsid w:val="00E401FB"/>
    <w:rsid w:val="00EC6057"/>
    <w:rsid w:val="00EE50D2"/>
    <w:rsid w:val="00F0653E"/>
    <w:rsid w:val="00F566E0"/>
    <w:rsid w:val="00F7173B"/>
    <w:rsid w:val="00F773DD"/>
    <w:rsid w:val="00F82CD8"/>
    <w:rsid w:val="00FB2F88"/>
    <w:rsid w:val="00FB47EF"/>
    <w:rsid w:val="00FC5D05"/>
    <w:rsid w:val="00FF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Nessunaspaziatura1">
    <w:name w:val="Nessuna spaziatura1"/>
    <w:rsid w:val="00AC3387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AC3387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visittrentino.info/en/experience/green-holiday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31A26B-CF24-4126-BD2D-13B0FCD6F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</Pages>
  <Words>924</Words>
  <Characters>5267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31</cp:revision>
  <cp:lastPrinted>2018-03-02T11:56:00Z</cp:lastPrinted>
  <dcterms:created xsi:type="dcterms:W3CDTF">2018-01-15T12:14:00Z</dcterms:created>
  <dcterms:modified xsi:type="dcterms:W3CDTF">2018-03-20T15:27:00Z</dcterms:modified>
</cp:coreProperties>
</file>