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B72" w:rsidRPr="009C008D" w:rsidRDefault="00FD1F27" w:rsidP="008B23BB">
      <w:pPr>
        <w:pStyle w:val="Corpodeltesto2"/>
        <w:ind w:right="-59"/>
        <w:rPr>
          <w:rFonts w:ascii="Arial" w:hAnsi="Arial" w:cs="Arial"/>
          <w:b/>
          <w:bCs/>
          <w:sz w:val="28"/>
          <w:szCs w:val="28"/>
          <w:lang w:val="pl-PL"/>
        </w:rPr>
      </w:pPr>
      <w:r w:rsidRPr="009C008D">
        <w:rPr>
          <w:rFonts w:ascii="Arial" w:hAnsi="Arial" w:cs="Arial"/>
          <w:b/>
          <w:bCs/>
          <w:sz w:val="28"/>
          <w:szCs w:val="28"/>
          <w:lang w:val="pl-PL"/>
        </w:rPr>
        <w:t>Górskie legendy i</w:t>
      </w:r>
      <w:r w:rsidR="00B36B72" w:rsidRPr="009C008D">
        <w:rPr>
          <w:rFonts w:ascii="Arial" w:hAnsi="Arial" w:cs="Arial"/>
          <w:b/>
          <w:bCs/>
          <w:sz w:val="28"/>
          <w:szCs w:val="28"/>
          <w:lang w:val="pl-PL"/>
        </w:rPr>
        <w:t xml:space="preserve"> “Enrosadira”</w:t>
      </w:r>
    </w:p>
    <w:p w:rsidR="00B36B72" w:rsidRPr="009C008D" w:rsidRDefault="00FD1F27" w:rsidP="008B23BB">
      <w:pPr>
        <w:pStyle w:val="Corpodeltesto2"/>
        <w:ind w:right="-59"/>
        <w:rPr>
          <w:rFonts w:ascii="Arial" w:hAnsi="Arial" w:cs="Arial"/>
          <w:b/>
          <w:bCs/>
          <w:sz w:val="28"/>
          <w:szCs w:val="28"/>
          <w:lang w:val="pl-PL"/>
        </w:rPr>
      </w:pPr>
      <w:r w:rsidRPr="009C008D">
        <w:rPr>
          <w:rFonts w:ascii="Arial" w:hAnsi="Arial" w:cs="Arial"/>
          <w:b/>
          <w:bCs/>
          <w:sz w:val="28"/>
          <w:szCs w:val="28"/>
          <w:lang w:val="pl-PL"/>
        </w:rPr>
        <w:t xml:space="preserve">ODKRYWAJĄC MIEJSCA WPISANE NA LISTĘ </w:t>
      </w:r>
      <w:r w:rsidR="008B23BB">
        <w:rPr>
          <w:rFonts w:ascii="Arial" w:hAnsi="Arial" w:cs="Arial"/>
          <w:b/>
          <w:bCs/>
          <w:sz w:val="28"/>
          <w:szCs w:val="28"/>
          <w:lang w:val="pl-PL"/>
        </w:rPr>
        <w:t xml:space="preserve">ŚWIATOWEGO </w:t>
      </w:r>
      <w:r w:rsidRPr="009C008D">
        <w:rPr>
          <w:rFonts w:ascii="Arial" w:hAnsi="Arial" w:cs="Arial"/>
          <w:b/>
          <w:bCs/>
          <w:sz w:val="28"/>
          <w:szCs w:val="28"/>
          <w:lang w:val="pl-PL"/>
        </w:rPr>
        <w:t>DZIEDZICTWA UNESCO</w:t>
      </w:r>
    </w:p>
    <w:p w:rsidR="00FD1F27" w:rsidRPr="009C008D" w:rsidRDefault="00FD1F27" w:rsidP="008B23BB">
      <w:pPr>
        <w:pStyle w:val="Corpodeltesto2"/>
        <w:ind w:right="-59"/>
        <w:rPr>
          <w:rFonts w:ascii="Arial" w:hAnsi="Arial" w:cs="Arial"/>
          <w:b/>
          <w:bCs/>
          <w:sz w:val="28"/>
          <w:szCs w:val="28"/>
          <w:lang w:val="pl-PL"/>
        </w:rPr>
      </w:pPr>
    </w:p>
    <w:p w:rsidR="00B36B72" w:rsidRPr="009C008D" w:rsidRDefault="00FD1F27" w:rsidP="008B23BB">
      <w:pPr>
        <w:pStyle w:val="Corpodeltesto2"/>
        <w:ind w:right="-59"/>
        <w:rPr>
          <w:rFonts w:ascii="Arial" w:hAnsi="Arial" w:cs="Arial"/>
          <w:b/>
          <w:bCs/>
          <w:lang w:val="pl-PL"/>
        </w:rPr>
      </w:pPr>
      <w:r w:rsidRPr="009C008D">
        <w:rPr>
          <w:rFonts w:ascii="Arial" w:hAnsi="Arial" w:cs="Arial"/>
          <w:b/>
          <w:bCs/>
          <w:lang w:val="pl-PL"/>
        </w:rPr>
        <w:t xml:space="preserve">Na zachodzie rozciąga się masyw Brenta, na wschodzie </w:t>
      </w:r>
      <w:r w:rsidR="008B23BB">
        <w:rPr>
          <w:rFonts w:ascii="Arial" w:hAnsi="Arial" w:cs="Arial"/>
          <w:b/>
          <w:bCs/>
          <w:lang w:val="pl-PL"/>
        </w:rPr>
        <w:t>znajdują się</w:t>
      </w:r>
      <w:r w:rsidRPr="009C008D">
        <w:rPr>
          <w:rFonts w:ascii="Arial" w:hAnsi="Arial" w:cs="Arial"/>
          <w:b/>
          <w:bCs/>
          <w:lang w:val="pl-PL"/>
        </w:rPr>
        <w:t xml:space="preserve"> łańcuch Latemar, Rosengarten, Pale di San Martino oraz Marmolada, która</w:t>
      </w:r>
      <w:r w:rsidR="008B23BB">
        <w:rPr>
          <w:rFonts w:ascii="Arial" w:hAnsi="Arial" w:cs="Arial"/>
          <w:b/>
          <w:bCs/>
          <w:lang w:val="pl-PL"/>
        </w:rPr>
        <w:t>,</w:t>
      </w:r>
      <w:r w:rsidRPr="009C008D">
        <w:rPr>
          <w:rFonts w:ascii="Arial" w:hAnsi="Arial" w:cs="Arial"/>
          <w:b/>
          <w:bCs/>
          <w:lang w:val="pl-PL"/>
        </w:rPr>
        <w:t xml:space="preserve"> wznosząc się na wysokość 3.342 m n.p.m.</w:t>
      </w:r>
      <w:r w:rsidR="008B23BB">
        <w:rPr>
          <w:rFonts w:ascii="Arial" w:hAnsi="Arial" w:cs="Arial"/>
          <w:b/>
          <w:bCs/>
          <w:lang w:val="pl-PL"/>
        </w:rPr>
        <w:t>,</w:t>
      </w:r>
      <w:r w:rsidRPr="009C008D">
        <w:rPr>
          <w:rFonts w:ascii="Arial" w:hAnsi="Arial" w:cs="Arial"/>
          <w:b/>
          <w:bCs/>
          <w:lang w:val="pl-PL"/>
        </w:rPr>
        <w:t xml:space="preserve"> nazywana jest Królową “Bladych Gór”. U podnóż</w:t>
      </w:r>
      <w:r w:rsidR="009902D3" w:rsidRPr="009C008D">
        <w:rPr>
          <w:rFonts w:ascii="Arial" w:hAnsi="Arial" w:cs="Arial"/>
          <w:b/>
          <w:bCs/>
          <w:lang w:val="pl-PL"/>
        </w:rPr>
        <w:t>y wspomnianych szczytów</w:t>
      </w:r>
      <w:r w:rsidRPr="009C008D">
        <w:rPr>
          <w:rFonts w:ascii="Arial" w:hAnsi="Arial" w:cs="Arial"/>
          <w:b/>
          <w:bCs/>
          <w:lang w:val="pl-PL"/>
        </w:rPr>
        <w:t xml:space="preserve"> leżą miasta o dużym znaczeniu historycznym i kulturalnym, w których wciąż szuka się równowagi między rozwojem, a zachowaniem specyficznego uroku tych absolutnie wyjątkowych miejsc. Niemniej jednak</w:t>
      </w:r>
      <w:r w:rsidR="008B23BB">
        <w:rPr>
          <w:rFonts w:ascii="Arial" w:hAnsi="Arial" w:cs="Arial"/>
          <w:b/>
          <w:bCs/>
          <w:lang w:val="pl-PL"/>
        </w:rPr>
        <w:t>,</w:t>
      </w:r>
      <w:r w:rsidRPr="009C008D">
        <w:rPr>
          <w:rFonts w:ascii="Arial" w:hAnsi="Arial" w:cs="Arial"/>
          <w:b/>
          <w:bCs/>
          <w:lang w:val="pl-PL"/>
        </w:rPr>
        <w:t xml:space="preserve"> góry nie są jedyną atrakcją w Trentino – wpisana na listę UNESCO prowincja doceniana jest również ze </w:t>
      </w:r>
      <w:r w:rsidR="008B23BB" w:rsidRPr="009C008D">
        <w:rPr>
          <w:rFonts w:ascii="Arial" w:hAnsi="Arial" w:cs="Arial"/>
          <w:b/>
          <w:bCs/>
          <w:lang w:val="pl-PL"/>
        </w:rPr>
        <w:t>względu</w:t>
      </w:r>
      <w:r w:rsidRPr="009C008D">
        <w:rPr>
          <w:rFonts w:ascii="Arial" w:hAnsi="Arial" w:cs="Arial"/>
          <w:b/>
          <w:bCs/>
          <w:lang w:val="pl-PL"/>
        </w:rPr>
        <w:t xml:space="preserve"> </w:t>
      </w:r>
      <w:r w:rsidR="009902D3" w:rsidRPr="009C008D">
        <w:rPr>
          <w:rFonts w:ascii="Arial" w:hAnsi="Arial" w:cs="Arial"/>
          <w:b/>
          <w:bCs/>
          <w:lang w:val="pl-PL"/>
        </w:rPr>
        <w:t xml:space="preserve">na swą kulturę, tradycję i historię. </w:t>
      </w:r>
      <w:r w:rsidRPr="009C008D">
        <w:rPr>
          <w:rFonts w:ascii="Arial" w:hAnsi="Arial" w:cs="Arial"/>
          <w:b/>
          <w:bCs/>
          <w:lang w:val="pl-PL"/>
        </w:rPr>
        <w:t xml:space="preserve"> </w:t>
      </w:r>
    </w:p>
    <w:p w:rsidR="00FD1F27" w:rsidRPr="009C008D" w:rsidRDefault="00FD1F27" w:rsidP="008B23BB">
      <w:pPr>
        <w:pStyle w:val="Corpodeltesto2"/>
        <w:ind w:right="-59"/>
        <w:rPr>
          <w:rFonts w:ascii="Arial" w:hAnsi="Arial" w:cs="Arial"/>
          <w:b/>
          <w:bCs/>
          <w:sz w:val="28"/>
          <w:szCs w:val="28"/>
          <w:lang w:val="pl-PL"/>
        </w:rPr>
      </w:pPr>
    </w:p>
    <w:p w:rsidR="009902D3" w:rsidRPr="009C008D" w:rsidRDefault="002F41F7" w:rsidP="008B23BB">
      <w:pPr>
        <w:jc w:val="both"/>
        <w:rPr>
          <w:rFonts w:cs="Arial"/>
          <w:lang w:val="pl-PL"/>
        </w:rPr>
      </w:pPr>
      <w:r w:rsidRPr="009C008D">
        <w:rPr>
          <w:rFonts w:cs="Arial"/>
          <w:lang w:val="pl-PL"/>
        </w:rPr>
        <w:t xml:space="preserve">Esencja Dolomitów tkwi w skałach, tworzących smukłe, </w:t>
      </w:r>
      <w:r w:rsidR="008B23BB" w:rsidRPr="009C008D">
        <w:rPr>
          <w:rFonts w:cs="Arial"/>
          <w:lang w:val="pl-PL"/>
        </w:rPr>
        <w:t>strzeliste</w:t>
      </w:r>
      <w:r w:rsidRPr="009C008D">
        <w:rPr>
          <w:rFonts w:cs="Arial"/>
          <w:lang w:val="pl-PL"/>
        </w:rPr>
        <w:t xml:space="preserve"> formacje (La Corbusoer określił je niegdyś jako “</w:t>
      </w:r>
      <w:r w:rsidRPr="009C008D">
        <w:rPr>
          <w:rFonts w:cs="Arial"/>
          <w:i/>
          <w:lang w:val="pl-PL"/>
        </w:rPr>
        <w:t>najpiękniejsze na świecie twory architektoniczne</w:t>
      </w:r>
      <w:r w:rsidRPr="009C008D">
        <w:rPr>
          <w:rFonts w:cs="Arial"/>
          <w:lang w:val="pl-PL"/>
        </w:rPr>
        <w:t xml:space="preserve">”), które wraz z upływem dnia mienią </w:t>
      </w:r>
      <w:r w:rsidR="008B23BB" w:rsidRPr="009C008D">
        <w:rPr>
          <w:rFonts w:cs="Arial"/>
          <w:lang w:val="pl-PL"/>
        </w:rPr>
        <w:t>się</w:t>
      </w:r>
      <w:r w:rsidR="008B23BB">
        <w:rPr>
          <w:rFonts w:cs="Arial"/>
          <w:lang w:val="pl-PL"/>
        </w:rPr>
        <w:t xml:space="preserve"> całą</w:t>
      </w:r>
      <w:r w:rsidRPr="009C008D">
        <w:rPr>
          <w:rFonts w:cs="Arial"/>
          <w:lang w:val="pl-PL"/>
        </w:rPr>
        <w:t xml:space="preserve"> feerią barw. Gdy na </w:t>
      </w:r>
      <w:r w:rsidR="008B23BB" w:rsidRPr="009C008D">
        <w:rPr>
          <w:rFonts w:cs="Arial"/>
          <w:lang w:val="pl-PL"/>
        </w:rPr>
        <w:t>zewnątrz</w:t>
      </w:r>
      <w:r w:rsidRPr="009C008D">
        <w:rPr>
          <w:rFonts w:cs="Arial"/>
          <w:lang w:val="pl-PL"/>
        </w:rPr>
        <w:t xml:space="preserve"> powoli zapada zmierzch obserwować można wyjątkowo piękne zjawisko zwane “enrosadira” – skały oblewają się wówczas gamą ciepłych odcieni, od żółci po ciemną czerwień. “Blade Góry” powstały w wyniku wyjątkowo ciekawego procesu geologicznego, którego początki sięgają 280 milionów lat wstecz. Na terenie obecnych Dolomitów znajdowało się rozlewisko, którego wody uchodziły do zatoki tropikalnego </w:t>
      </w:r>
      <w:r w:rsidR="009C008D" w:rsidRPr="009C008D">
        <w:rPr>
          <w:rFonts w:cs="Arial"/>
          <w:lang w:val="pl-PL"/>
        </w:rPr>
        <w:t>Oceanu Tetydy rozciągającego się między Europą i Afryką, a graniczącego z masywem Pangea. Z czasem, gdy wody Tetydy zaczęły ustępować, ocean wdarł się na terytorium, na którym obecnie znajdują się Dolomity. Morze było płytkie i ciepłe</w:t>
      </w:r>
      <w:r w:rsidR="008B23BB">
        <w:rPr>
          <w:rFonts w:cs="Arial"/>
          <w:lang w:val="pl-PL"/>
        </w:rPr>
        <w:t>,</w:t>
      </w:r>
      <w:r w:rsidR="009C008D" w:rsidRPr="009C008D">
        <w:rPr>
          <w:rFonts w:cs="Arial"/>
          <w:lang w:val="pl-PL"/>
        </w:rPr>
        <w:t xml:space="preserve"> przypominając</w:t>
      </w:r>
      <w:r w:rsidR="008B23BB">
        <w:rPr>
          <w:rFonts w:cs="Arial"/>
          <w:lang w:val="pl-PL"/>
        </w:rPr>
        <w:t>e</w:t>
      </w:r>
      <w:r w:rsidR="009C008D" w:rsidRPr="009C008D">
        <w:rPr>
          <w:rFonts w:cs="Arial"/>
          <w:lang w:val="pl-PL"/>
        </w:rPr>
        <w:t xml:space="preserve"> dzisiejsze wybrzeża tropikalne. Od epoki triasu głębokość morza ulegała wielokrotnej zmianie. Za </w:t>
      </w:r>
      <w:r w:rsidR="009C008D">
        <w:rPr>
          <w:rFonts w:cs="Arial"/>
          <w:lang w:val="pl-PL"/>
        </w:rPr>
        <w:t xml:space="preserve">każdym razem, gdy poziom oceanu spadał, liczne występujące w nim mikroorganizmy tworzyły różnorodne formacje i rafy. </w:t>
      </w:r>
    </w:p>
    <w:p w:rsidR="009902D3" w:rsidRPr="009C008D" w:rsidRDefault="009902D3" w:rsidP="008B23BB">
      <w:pPr>
        <w:jc w:val="both"/>
        <w:rPr>
          <w:rFonts w:cs="Arial"/>
          <w:lang w:val="pl-PL"/>
        </w:rPr>
      </w:pPr>
    </w:p>
    <w:p w:rsidR="0066371E" w:rsidRPr="009C008D" w:rsidRDefault="009C008D" w:rsidP="008B23BB">
      <w:pPr>
        <w:jc w:val="both"/>
        <w:rPr>
          <w:rFonts w:cs="Arial"/>
          <w:lang w:val="pl-PL"/>
        </w:rPr>
      </w:pPr>
      <w:r>
        <w:rPr>
          <w:rFonts w:cs="Arial"/>
          <w:lang w:val="pl-PL"/>
        </w:rPr>
        <w:t xml:space="preserve">Wówczas nastąpiło przełomowe wydarzenie: ok. </w:t>
      </w:r>
      <w:r>
        <w:rPr>
          <w:rFonts w:cs="Arial"/>
          <w:b/>
          <w:lang w:val="pl-PL"/>
        </w:rPr>
        <w:t>65 milionów lat temu</w:t>
      </w:r>
      <w:r>
        <w:rPr>
          <w:rFonts w:cs="Arial"/>
          <w:lang w:val="pl-PL"/>
        </w:rPr>
        <w:t>,</w:t>
      </w:r>
      <w:r w:rsidR="00D815ED">
        <w:rPr>
          <w:rFonts w:cs="Arial"/>
          <w:lang w:val="pl-PL"/>
        </w:rPr>
        <w:t xml:space="preserve"> w końcowym okresie kredy, Dolomity zaczęły wypiętrzać się, co było konsekwencją napięć powstałych między europejską i afrykańską płytą kontynentalną. Podczas następującej epoki czwartorzędu i okresowi zlodowacenia, góry na ponad dwa miliony lat pokryły się lodem. Ostatecznie, wraz z upływem epoki lodowcowej, u podnóża gór pojawiły się pierwsze domostwa. </w:t>
      </w:r>
      <w:r>
        <w:rPr>
          <w:rFonts w:cs="Arial"/>
          <w:lang w:val="pl-PL"/>
        </w:rPr>
        <w:t xml:space="preserve"> </w:t>
      </w:r>
    </w:p>
    <w:p w:rsidR="0066371E" w:rsidRPr="009C008D" w:rsidRDefault="0066371E" w:rsidP="008B23BB">
      <w:pPr>
        <w:jc w:val="both"/>
        <w:rPr>
          <w:rFonts w:cs="Arial"/>
          <w:lang w:val="pl-PL"/>
        </w:rPr>
      </w:pPr>
    </w:p>
    <w:p w:rsidR="00376330" w:rsidRDefault="00D815ED" w:rsidP="008B23BB">
      <w:pPr>
        <w:jc w:val="both"/>
        <w:rPr>
          <w:rFonts w:cs="Arial"/>
          <w:lang w:val="pl-PL"/>
        </w:rPr>
      </w:pPr>
      <w:r>
        <w:rPr>
          <w:rFonts w:cs="Arial"/>
          <w:lang w:val="pl-PL"/>
        </w:rPr>
        <w:lastRenderedPageBreak/>
        <w:t xml:space="preserve">Geologiczna historia Dolomitów stanowi dziś </w:t>
      </w:r>
      <w:r>
        <w:rPr>
          <w:rFonts w:cs="Arial"/>
          <w:b/>
          <w:lang w:val="pl-PL"/>
        </w:rPr>
        <w:t xml:space="preserve">punkt odniesienia </w:t>
      </w:r>
      <w:r>
        <w:rPr>
          <w:rFonts w:cs="Arial"/>
          <w:lang w:val="pl-PL"/>
        </w:rPr>
        <w:t xml:space="preserve">w dziedzinie nauk dotyczących powstania ziemi, co wynika z łatwości odczytywania poszczególnych warstw skalnych. Historia ziemi jawi się tu niby wielka, skalna księga. W </w:t>
      </w:r>
      <w:r>
        <w:rPr>
          <w:rFonts w:cs="Arial"/>
          <w:b/>
          <w:lang w:val="pl-PL"/>
        </w:rPr>
        <w:t xml:space="preserve">2009 </w:t>
      </w:r>
      <w:r>
        <w:rPr>
          <w:rFonts w:cs="Arial"/>
          <w:lang w:val="pl-PL"/>
        </w:rPr>
        <w:t xml:space="preserve">roku Dolomity zostały wpisane na </w:t>
      </w:r>
      <w:r w:rsidRPr="00D815ED">
        <w:rPr>
          <w:rFonts w:cs="Arial"/>
          <w:b/>
          <w:lang w:val="pl-PL"/>
        </w:rPr>
        <w:t>Światową Listę Dziedzictwa UNESCO</w:t>
      </w:r>
      <w:r>
        <w:rPr>
          <w:rFonts w:cs="Arial"/>
          <w:lang w:val="pl-PL"/>
        </w:rPr>
        <w:t xml:space="preserve">.  </w:t>
      </w:r>
    </w:p>
    <w:p w:rsidR="00D815ED" w:rsidRPr="00A10357" w:rsidRDefault="00A10357" w:rsidP="008B23BB">
      <w:pPr>
        <w:jc w:val="both"/>
        <w:rPr>
          <w:rFonts w:cs="Arial"/>
          <w:lang w:val="pl-PL"/>
        </w:rPr>
      </w:pPr>
      <w:r>
        <w:rPr>
          <w:rFonts w:cs="Arial"/>
          <w:lang w:val="pl-PL"/>
        </w:rPr>
        <w:t xml:space="preserve">Dziś, podobnie jak w przeszłości, Dolomity </w:t>
      </w:r>
      <w:r>
        <w:rPr>
          <w:rFonts w:cs="Arial"/>
          <w:b/>
          <w:lang w:val="pl-PL"/>
        </w:rPr>
        <w:t xml:space="preserve">wywierają niesamowite wrażenie </w:t>
      </w:r>
      <w:r>
        <w:rPr>
          <w:rFonts w:cs="Arial"/>
          <w:lang w:val="pl-PL"/>
        </w:rPr>
        <w:t xml:space="preserve">– strzeliste, pionowe skały i szczyty wznoszące się na wysokość 1.600 m ponad gęstymi lasami i zielonymi pastwiskami oraz całe mnóstwo barw oblewających „Blade Góry” są absolutnie godne podziwu. </w:t>
      </w:r>
    </w:p>
    <w:p w:rsidR="00D815ED" w:rsidRDefault="00D815ED" w:rsidP="008B23BB">
      <w:pPr>
        <w:jc w:val="both"/>
        <w:rPr>
          <w:rFonts w:cs="Arial"/>
          <w:lang w:val="pl-PL"/>
        </w:rPr>
      </w:pPr>
    </w:p>
    <w:p w:rsidR="008B23BB" w:rsidRDefault="00A10357" w:rsidP="008B23BB">
      <w:pPr>
        <w:jc w:val="both"/>
        <w:rPr>
          <w:rFonts w:cs="Arial"/>
          <w:lang w:val="pl-PL"/>
        </w:rPr>
      </w:pPr>
      <w:r w:rsidRPr="00A10357">
        <w:rPr>
          <w:rFonts w:cs="Arial"/>
          <w:b/>
          <w:lang w:val="pl-PL"/>
        </w:rPr>
        <w:t>Rezerwat Biosfery UNESCO, Geopark i prehistoryczne domy na palach na terenie Alp</w:t>
      </w:r>
      <w:r w:rsidR="008B23BB">
        <w:rPr>
          <w:rFonts w:cs="Arial"/>
          <w:lang w:val="pl-PL"/>
        </w:rPr>
        <w:t>.</w:t>
      </w:r>
    </w:p>
    <w:p w:rsidR="00AE3C64" w:rsidRDefault="008B23BB" w:rsidP="008B23BB">
      <w:pPr>
        <w:jc w:val="both"/>
        <w:rPr>
          <w:rFonts w:cs="Arial"/>
          <w:color w:val="000000" w:themeColor="text1"/>
          <w:szCs w:val="24"/>
          <w:shd w:val="clear" w:color="auto" w:fill="FFFFFF"/>
          <w:lang w:val="pl-PL"/>
        </w:rPr>
      </w:pPr>
      <w:r>
        <w:rPr>
          <w:rFonts w:cs="Arial"/>
          <w:lang w:val="pl-PL"/>
        </w:rPr>
        <w:t>W</w:t>
      </w:r>
      <w:r w:rsidR="00A10357">
        <w:rPr>
          <w:rFonts w:cs="Arial"/>
          <w:lang w:val="pl-PL"/>
        </w:rPr>
        <w:t xml:space="preserve">spomniane miejsca, prócz Dolomitów, zostały również wpisane na listę światowego dziedzictwa. Wraz z </w:t>
      </w:r>
      <w:r w:rsidR="00AE3C64">
        <w:rPr>
          <w:rFonts w:cs="Arial"/>
          <w:lang w:val="pl-PL"/>
        </w:rPr>
        <w:t xml:space="preserve">docenionym w 2015 roku przez UNESCO </w:t>
      </w:r>
      <w:r w:rsidR="00A10357" w:rsidRPr="009C008D">
        <w:rPr>
          <w:rFonts w:cs="Arial"/>
          <w:color w:val="000000" w:themeColor="text1"/>
          <w:szCs w:val="24"/>
          <w:shd w:val="clear" w:color="auto" w:fill="FFFFFF"/>
          <w:lang w:val="pl-PL"/>
        </w:rPr>
        <w:t>“</w:t>
      </w:r>
      <w:r w:rsidR="00A10357" w:rsidRPr="009C008D">
        <w:rPr>
          <w:rFonts w:cs="Arial"/>
          <w:i/>
          <w:color w:val="000000" w:themeColor="text1"/>
          <w:szCs w:val="24"/>
          <w:lang w:val="pl-PL"/>
        </w:rPr>
        <w:t>Riserva della Biosfera Alpi Ledrensi e Judicaria</w:t>
      </w:r>
      <w:r w:rsidR="00A10357" w:rsidRPr="009C008D">
        <w:rPr>
          <w:rFonts w:cs="Arial"/>
          <w:color w:val="000000" w:themeColor="text1"/>
          <w:szCs w:val="24"/>
          <w:shd w:val="clear" w:color="auto" w:fill="FFFFFF"/>
          <w:lang w:val="pl-PL"/>
        </w:rPr>
        <w:t>”</w:t>
      </w:r>
      <w:r w:rsidR="00A10357">
        <w:rPr>
          <w:rFonts w:cs="Arial"/>
          <w:color w:val="000000" w:themeColor="text1"/>
          <w:szCs w:val="24"/>
          <w:shd w:val="clear" w:color="auto" w:fill="FFFFFF"/>
          <w:lang w:val="pl-PL"/>
        </w:rPr>
        <w:t xml:space="preserve"> (Rezerwat Biosfery </w:t>
      </w:r>
      <w:r w:rsidR="00AE3C64">
        <w:rPr>
          <w:rFonts w:cs="Arial"/>
          <w:color w:val="000000" w:themeColor="text1"/>
          <w:szCs w:val="24"/>
          <w:shd w:val="clear" w:color="auto" w:fill="FFFFFF"/>
          <w:lang w:val="pl-PL"/>
        </w:rPr>
        <w:t xml:space="preserve">Alp Ledro i Judicarii), na terenie Trentino znajduje się dziś więcej </w:t>
      </w:r>
      <w:r w:rsidR="00AE3C64">
        <w:rPr>
          <w:rFonts w:cs="Arial"/>
          <w:b/>
          <w:color w:val="000000" w:themeColor="text1"/>
          <w:szCs w:val="24"/>
          <w:shd w:val="clear" w:color="auto" w:fill="FFFFFF"/>
          <w:lang w:val="pl-PL"/>
        </w:rPr>
        <w:t>kategorii różnych miejsc wpisanych na listę UNESCO</w:t>
      </w:r>
      <w:r w:rsidR="00AE3C64">
        <w:rPr>
          <w:rFonts w:cs="Arial"/>
          <w:color w:val="000000" w:themeColor="text1"/>
          <w:szCs w:val="24"/>
          <w:shd w:val="clear" w:color="auto" w:fill="FFFFFF"/>
          <w:lang w:val="pl-PL"/>
        </w:rPr>
        <w:t>, niż w niejednym państwie na świecie.</w:t>
      </w:r>
      <w:r>
        <w:rPr>
          <w:rFonts w:cs="Arial"/>
          <w:color w:val="000000" w:themeColor="text1"/>
          <w:szCs w:val="24"/>
          <w:shd w:val="clear" w:color="auto" w:fill="FFFFFF"/>
          <w:lang w:val="pl-PL"/>
        </w:rPr>
        <w:t xml:space="preserve"> Chroniony o</w:t>
      </w:r>
      <w:r w:rsidR="00AE3C64">
        <w:rPr>
          <w:rFonts w:cs="Arial"/>
          <w:color w:val="000000" w:themeColor="text1"/>
          <w:szCs w:val="24"/>
          <w:shd w:val="clear" w:color="auto" w:fill="FFFFFF"/>
          <w:lang w:val="pl-PL"/>
        </w:rPr>
        <w:t>bszar ponad 6.200 metrów kwadratowych jest doskonałym przykładem koegzystencji człowieka z przyrodą łącząc</w:t>
      </w:r>
      <w:r>
        <w:rPr>
          <w:rFonts w:cs="Arial"/>
          <w:color w:val="000000" w:themeColor="text1"/>
          <w:szCs w:val="24"/>
          <w:shd w:val="clear" w:color="auto" w:fill="FFFFFF"/>
          <w:lang w:val="pl-PL"/>
        </w:rPr>
        <w:t>ej</w:t>
      </w:r>
      <w:r w:rsidR="00AE3C64">
        <w:rPr>
          <w:rFonts w:cs="Arial"/>
          <w:color w:val="000000" w:themeColor="text1"/>
          <w:szCs w:val="24"/>
          <w:shd w:val="clear" w:color="auto" w:fill="FFFFFF"/>
          <w:lang w:val="pl-PL"/>
        </w:rPr>
        <w:t xml:space="preserve"> wysoki standard życia z doskonałą organizacją i zarządzaniem wspomnianym terytorium. </w:t>
      </w:r>
    </w:p>
    <w:p w:rsidR="00A10357" w:rsidRPr="00D815ED" w:rsidRDefault="00001C5E" w:rsidP="008B23BB">
      <w:pPr>
        <w:jc w:val="both"/>
        <w:rPr>
          <w:rFonts w:cs="Arial"/>
          <w:lang w:val="pl-PL"/>
        </w:rPr>
      </w:pPr>
      <w:r>
        <w:rPr>
          <w:rFonts w:cs="Arial"/>
          <w:color w:val="000000" w:themeColor="text1"/>
          <w:szCs w:val="24"/>
          <w:shd w:val="clear" w:color="auto" w:fill="FFFFFF"/>
          <w:lang w:val="pl-PL"/>
        </w:rPr>
        <w:t>Niemniej jednak, niepowtarzalne piękno</w:t>
      </w:r>
      <w:r w:rsidR="00AE3C64">
        <w:rPr>
          <w:rFonts w:cs="Arial"/>
          <w:color w:val="000000" w:themeColor="text1"/>
          <w:szCs w:val="24"/>
          <w:shd w:val="clear" w:color="auto" w:fill="FFFFFF"/>
          <w:lang w:val="pl-PL"/>
        </w:rPr>
        <w:t xml:space="preserve"> i środowisko</w:t>
      </w:r>
      <w:r>
        <w:rPr>
          <w:rFonts w:cs="Arial"/>
          <w:color w:val="000000" w:themeColor="text1"/>
          <w:szCs w:val="24"/>
          <w:shd w:val="clear" w:color="auto" w:fill="FFFFFF"/>
          <w:lang w:val="pl-PL"/>
        </w:rPr>
        <w:t xml:space="preserve"> naturalne</w:t>
      </w:r>
      <w:r w:rsidR="00AE3C64">
        <w:rPr>
          <w:rFonts w:cs="Arial"/>
          <w:color w:val="000000" w:themeColor="text1"/>
          <w:szCs w:val="24"/>
          <w:shd w:val="clear" w:color="auto" w:fill="FFFFFF"/>
          <w:lang w:val="pl-PL"/>
        </w:rPr>
        <w:t xml:space="preserve"> nie są jedynymi czynnikami sprawiającymi, że Trentino to tak </w:t>
      </w:r>
      <w:r>
        <w:rPr>
          <w:rFonts w:cs="Arial"/>
          <w:color w:val="000000" w:themeColor="text1"/>
          <w:szCs w:val="24"/>
          <w:shd w:val="clear" w:color="auto" w:fill="FFFFFF"/>
          <w:lang w:val="pl-PL"/>
        </w:rPr>
        <w:t>unikalne</w:t>
      </w:r>
      <w:r w:rsidR="00AE3C64">
        <w:rPr>
          <w:rFonts w:cs="Arial"/>
          <w:color w:val="000000" w:themeColor="text1"/>
          <w:szCs w:val="24"/>
          <w:shd w:val="clear" w:color="auto" w:fill="FFFFFF"/>
          <w:lang w:val="pl-PL"/>
        </w:rPr>
        <w:t xml:space="preserve"> miejsce</w:t>
      </w:r>
      <w:r w:rsidR="008B23BB">
        <w:rPr>
          <w:rFonts w:cs="Arial"/>
          <w:color w:val="000000" w:themeColor="text1"/>
          <w:szCs w:val="24"/>
          <w:shd w:val="clear" w:color="auto" w:fill="FFFFFF"/>
          <w:lang w:val="pl-PL"/>
        </w:rPr>
        <w:t xml:space="preserve"> na świecie</w:t>
      </w:r>
      <w:r w:rsidR="00AE3C64">
        <w:rPr>
          <w:rFonts w:cs="Arial"/>
          <w:color w:val="000000" w:themeColor="text1"/>
          <w:szCs w:val="24"/>
          <w:shd w:val="clear" w:color="auto" w:fill="FFFFFF"/>
          <w:lang w:val="pl-PL"/>
        </w:rPr>
        <w:t xml:space="preserve">: według UNESCO, wyjątkowy charakter prowincji jest wynikiem </w:t>
      </w:r>
      <w:r w:rsidR="00AE3C64">
        <w:rPr>
          <w:rFonts w:cs="Arial"/>
          <w:b/>
          <w:color w:val="000000" w:themeColor="text1"/>
          <w:szCs w:val="24"/>
          <w:shd w:val="clear" w:color="auto" w:fill="FFFFFF"/>
          <w:lang w:val="pl-PL"/>
        </w:rPr>
        <w:t>wielowiekowej, niezwykle solidnej więzi, jaką tutejsza ludność nawiązała z przyrodą.</w:t>
      </w:r>
      <w:r>
        <w:rPr>
          <w:rFonts w:cs="Arial"/>
          <w:b/>
          <w:color w:val="000000" w:themeColor="text1"/>
          <w:szCs w:val="24"/>
          <w:shd w:val="clear" w:color="auto" w:fill="FFFFFF"/>
          <w:lang w:val="pl-PL"/>
        </w:rPr>
        <w:t xml:space="preserve"> </w:t>
      </w:r>
      <w:r>
        <w:rPr>
          <w:rFonts w:cs="Arial"/>
          <w:color w:val="000000" w:themeColor="text1"/>
          <w:szCs w:val="24"/>
          <w:shd w:val="clear" w:color="auto" w:fill="FFFFFF"/>
          <w:lang w:val="pl-PL"/>
        </w:rPr>
        <w:t>Więzi, dzięki której na przestrzeni wieków szanowano i dbano o środowisko naturalne oraz szukano odnawialnych źródeł energii.</w:t>
      </w:r>
      <w:r w:rsidR="00AE3C64">
        <w:rPr>
          <w:rFonts w:cs="Arial"/>
          <w:color w:val="000000" w:themeColor="text1"/>
          <w:szCs w:val="24"/>
          <w:shd w:val="clear" w:color="auto" w:fill="FFFFFF"/>
          <w:lang w:val="pl-PL"/>
        </w:rPr>
        <w:t xml:space="preserve"> </w:t>
      </w:r>
    </w:p>
    <w:p w:rsidR="009E09AF" w:rsidRPr="009C008D" w:rsidRDefault="009E09AF" w:rsidP="008B23BB">
      <w:pPr>
        <w:jc w:val="both"/>
        <w:rPr>
          <w:rFonts w:cs="Arial"/>
          <w:b/>
          <w:color w:val="000000" w:themeColor="text1"/>
          <w:szCs w:val="24"/>
          <w:shd w:val="clear" w:color="auto" w:fill="FFFFFF"/>
          <w:lang w:val="pl-PL"/>
        </w:rPr>
      </w:pPr>
    </w:p>
    <w:p w:rsidR="006460FB" w:rsidRPr="009C008D" w:rsidRDefault="006460FB" w:rsidP="008B23BB">
      <w:pPr>
        <w:jc w:val="both"/>
        <w:rPr>
          <w:rFonts w:cs="Arial"/>
          <w:b/>
          <w:color w:val="000000" w:themeColor="text1"/>
          <w:szCs w:val="24"/>
          <w:shd w:val="clear" w:color="auto" w:fill="FFFFFF"/>
          <w:lang w:val="pl-PL"/>
        </w:rPr>
      </w:pPr>
    </w:p>
    <w:p w:rsidR="00333998" w:rsidRPr="009C008D" w:rsidRDefault="00001C5E" w:rsidP="008B23BB">
      <w:pPr>
        <w:jc w:val="both"/>
        <w:rPr>
          <w:rFonts w:cs="Arial"/>
          <w:b/>
          <w:color w:val="000000" w:themeColor="text1"/>
          <w:szCs w:val="24"/>
          <w:lang w:val="pl-PL"/>
        </w:rPr>
      </w:pPr>
      <w:r>
        <w:rPr>
          <w:rFonts w:cs="Arial"/>
          <w:b/>
          <w:color w:val="000000" w:themeColor="text1"/>
          <w:szCs w:val="24"/>
          <w:lang w:val="pl-PL"/>
        </w:rPr>
        <w:t>Nie tylko Dolomity</w:t>
      </w:r>
      <w:r w:rsidR="00333998" w:rsidRPr="009C008D">
        <w:rPr>
          <w:rFonts w:cs="Arial"/>
          <w:b/>
          <w:color w:val="000000" w:themeColor="text1"/>
          <w:szCs w:val="24"/>
          <w:lang w:val="pl-PL"/>
        </w:rPr>
        <w:t xml:space="preserve">: </w:t>
      </w:r>
      <w:r w:rsidR="00AA4A13" w:rsidRPr="009C008D">
        <w:rPr>
          <w:rFonts w:cs="Arial"/>
          <w:b/>
          <w:color w:val="000000" w:themeColor="text1"/>
          <w:szCs w:val="24"/>
          <w:lang w:val="pl-PL"/>
        </w:rPr>
        <w:t xml:space="preserve">Geopark </w:t>
      </w:r>
      <w:r w:rsidR="00333998" w:rsidRPr="009C008D">
        <w:rPr>
          <w:rFonts w:cs="Arial"/>
          <w:b/>
          <w:color w:val="000000" w:themeColor="text1"/>
          <w:szCs w:val="24"/>
          <w:lang w:val="pl-PL"/>
        </w:rPr>
        <w:t xml:space="preserve">Adamello Brenta </w:t>
      </w:r>
    </w:p>
    <w:p w:rsidR="00AA4A13" w:rsidRDefault="00AA4A13" w:rsidP="008B23BB">
      <w:pPr>
        <w:jc w:val="both"/>
        <w:rPr>
          <w:rFonts w:cs="Arial"/>
          <w:color w:val="000000" w:themeColor="text1"/>
          <w:szCs w:val="24"/>
          <w:lang w:val="pl-PL"/>
        </w:rPr>
      </w:pPr>
      <w:r>
        <w:rPr>
          <w:rFonts w:cs="Arial"/>
          <w:color w:val="000000" w:themeColor="text1"/>
          <w:szCs w:val="24"/>
          <w:lang w:val="pl-PL"/>
        </w:rPr>
        <w:t>W 2008 roku Park Przyrody Adamello Brenta został oficjalnie uznany jako Geopark dołączając tym samym do europejskiej i światowej grupy Geoparków UNESCO, którą w sumie stanowi 127 p</w:t>
      </w:r>
      <w:r w:rsidR="00E137FC">
        <w:rPr>
          <w:rFonts w:cs="Arial"/>
          <w:color w:val="000000" w:themeColor="text1"/>
          <w:szCs w:val="24"/>
          <w:lang w:val="pl-PL"/>
        </w:rPr>
        <w:t>arków położonych na terenie 35 krajów</w:t>
      </w:r>
      <w:r>
        <w:rPr>
          <w:rFonts w:cs="Arial"/>
          <w:color w:val="000000" w:themeColor="text1"/>
          <w:szCs w:val="24"/>
          <w:lang w:val="pl-PL"/>
        </w:rPr>
        <w:t xml:space="preserve">. To wyjątkowe wyróżnienie jest potwierdzeniem bogatego i wyjątkowego dziedzictwa geologicznego masywu Aadamello i Dolomitów Brenta, a także wyrazem </w:t>
      </w:r>
      <w:r w:rsidR="00F521E5">
        <w:rPr>
          <w:rFonts w:cs="Arial"/>
          <w:color w:val="000000" w:themeColor="text1"/>
          <w:szCs w:val="24"/>
          <w:lang w:val="pl-PL"/>
        </w:rPr>
        <w:t xml:space="preserve">uznania za dbałość, ochronę i zrównoważony rozwój regionu. </w:t>
      </w:r>
    </w:p>
    <w:p w:rsidR="00AA4A13" w:rsidRDefault="00AA4A13" w:rsidP="008B23BB">
      <w:pPr>
        <w:jc w:val="both"/>
        <w:rPr>
          <w:rFonts w:cs="Arial"/>
          <w:color w:val="000000" w:themeColor="text1"/>
          <w:szCs w:val="24"/>
          <w:lang w:val="pl-PL"/>
        </w:rPr>
      </w:pPr>
    </w:p>
    <w:p w:rsidR="00333998" w:rsidRPr="009C008D" w:rsidRDefault="00333998" w:rsidP="008B23BB">
      <w:pPr>
        <w:jc w:val="both"/>
        <w:rPr>
          <w:rFonts w:cs="Arial"/>
          <w:b/>
          <w:color w:val="000000" w:themeColor="text1"/>
          <w:szCs w:val="24"/>
          <w:lang w:val="pl-PL"/>
        </w:rPr>
      </w:pPr>
    </w:p>
    <w:p w:rsidR="00F521E5" w:rsidRDefault="00F521E5" w:rsidP="008B23BB">
      <w:pPr>
        <w:jc w:val="both"/>
        <w:rPr>
          <w:rFonts w:cs="Arial"/>
          <w:b/>
          <w:szCs w:val="24"/>
          <w:lang w:val="pl-PL"/>
        </w:rPr>
      </w:pPr>
      <w:r>
        <w:rPr>
          <w:rFonts w:cs="Arial"/>
          <w:b/>
          <w:szCs w:val="24"/>
          <w:lang w:val="pl-PL"/>
        </w:rPr>
        <w:t>Człowiek i przyroda dziś</w:t>
      </w:r>
      <w:r w:rsidR="003A31D2" w:rsidRPr="009C008D">
        <w:rPr>
          <w:rFonts w:cs="Arial"/>
          <w:b/>
          <w:szCs w:val="24"/>
          <w:lang w:val="pl-PL"/>
        </w:rPr>
        <w:t xml:space="preserve">: </w:t>
      </w:r>
      <w:r>
        <w:rPr>
          <w:rFonts w:cs="Arial"/>
          <w:b/>
          <w:szCs w:val="24"/>
          <w:lang w:val="pl-PL"/>
        </w:rPr>
        <w:t>zrównoważony rozwój Rezerwatu Biosfery Alp Ledro i Judicarii</w:t>
      </w:r>
    </w:p>
    <w:p w:rsidR="00027709" w:rsidRDefault="00F521E5" w:rsidP="008B23BB">
      <w:pPr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>Region rozciągający się od Dolomitów Brenta aż po jezioro Garda uznany został przez Komisję Zjednoczonych Narodów w 2015 roku jako „Rezerwat Biosfery”</w:t>
      </w:r>
      <w:r w:rsidR="00027709">
        <w:rPr>
          <w:rFonts w:cs="Arial"/>
          <w:szCs w:val="24"/>
          <w:lang w:val="pl-PL"/>
        </w:rPr>
        <w:t xml:space="preserve">. Tym niezwykle </w:t>
      </w:r>
      <w:r w:rsidR="00027709">
        <w:rPr>
          <w:rFonts w:cs="Arial"/>
          <w:szCs w:val="24"/>
          <w:lang w:val="pl-PL"/>
        </w:rPr>
        <w:lastRenderedPageBreak/>
        <w:t>prestiżowym</w:t>
      </w:r>
      <w:r>
        <w:rPr>
          <w:rFonts w:cs="Arial"/>
          <w:szCs w:val="24"/>
          <w:lang w:val="pl-PL"/>
        </w:rPr>
        <w:t xml:space="preserve"> wyróżnienie</w:t>
      </w:r>
      <w:r w:rsidR="00027709">
        <w:rPr>
          <w:rFonts w:cs="Arial"/>
          <w:szCs w:val="24"/>
          <w:lang w:val="pl-PL"/>
        </w:rPr>
        <w:t>m</w:t>
      </w:r>
      <w:r>
        <w:rPr>
          <w:rFonts w:cs="Arial"/>
          <w:szCs w:val="24"/>
          <w:lang w:val="pl-PL"/>
        </w:rPr>
        <w:t xml:space="preserve"> </w:t>
      </w:r>
      <w:r w:rsidR="00027709">
        <w:rPr>
          <w:rFonts w:cs="Arial"/>
          <w:szCs w:val="24"/>
          <w:lang w:val="pl-PL"/>
        </w:rPr>
        <w:t>przyznawanym</w:t>
      </w:r>
      <w:r>
        <w:rPr>
          <w:rFonts w:cs="Arial"/>
          <w:szCs w:val="24"/>
          <w:lang w:val="pl-PL"/>
        </w:rPr>
        <w:t xml:space="preserve"> w ramach programu UNESCO </w:t>
      </w:r>
      <w:r w:rsidRPr="009C008D">
        <w:rPr>
          <w:rFonts w:cs="Arial"/>
          <w:color w:val="000000" w:themeColor="text1"/>
          <w:szCs w:val="24"/>
          <w:shd w:val="clear" w:color="auto" w:fill="FFFFFF"/>
          <w:lang w:val="pl-PL"/>
        </w:rPr>
        <w:t>“MaB – Man and Biosphere”</w:t>
      </w:r>
      <w:r w:rsidR="00027709">
        <w:rPr>
          <w:rFonts w:cs="Arial"/>
          <w:color w:val="000000" w:themeColor="text1"/>
          <w:szCs w:val="24"/>
          <w:shd w:val="clear" w:color="auto" w:fill="FFFFFF"/>
          <w:lang w:val="pl-PL"/>
        </w:rPr>
        <w:t xml:space="preserve"> może dziś poszczycić się 669 rezerwatów na całym świecie, z czego 15 usytuowanych jest we Włoszech. Wszystkie z nich stanowią przykład doskonałej harmonii między człowiekiem, a naturą. </w:t>
      </w:r>
    </w:p>
    <w:p w:rsidR="00E64041" w:rsidRDefault="00E64041" w:rsidP="008B23BB">
      <w:pPr>
        <w:jc w:val="both"/>
        <w:rPr>
          <w:rFonts w:cs="Arial"/>
          <w:color w:val="000000" w:themeColor="text1"/>
          <w:szCs w:val="24"/>
          <w:shd w:val="clear" w:color="auto" w:fill="FFFFFF"/>
          <w:lang w:val="pl-PL"/>
        </w:rPr>
      </w:pPr>
      <w:r w:rsidRPr="00E64041">
        <w:rPr>
          <w:rFonts w:cs="Arial"/>
          <w:i/>
          <w:color w:val="000000" w:themeColor="text1"/>
          <w:szCs w:val="24"/>
          <w:shd w:val="clear" w:color="auto" w:fill="FFFFFF"/>
          <w:lang w:val="pl-PL"/>
        </w:rPr>
        <w:t>Rezerwat Alp Ledro i Judicarii</w:t>
      </w:r>
      <w:r>
        <w:rPr>
          <w:rFonts w:cs="Arial"/>
          <w:color w:val="000000" w:themeColor="text1"/>
          <w:szCs w:val="24"/>
          <w:shd w:val="clear" w:color="auto" w:fill="FFFFFF"/>
          <w:lang w:val="pl-PL"/>
        </w:rPr>
        <w:t xml:space="preserve"> to pierwszy w centralno-wschodniej części Alp i Dolomitów region wyróżniający się niezwykle bajkową scenerią i widokami rozciągającymi się od 3.173 m n.p.m. (Cima Tosa – najwyższy szczyt w Dolomitach Brenta) do 65 m n.p.m., nad jeziorem Garda. Pomiędzy znajdują się malowniczo położone łąki, pastwiska i lasy oraz tradycyjnie pielęgnowane pola uprawne. Zrównoważony rozwój i ochrona środowiska są niewątpliwie zasługą lokalnej ludności dbającej na co dzień o wpisane na listę UNESCO miejsce. </w:t>
      </w:r>
    </w:p>
    <w:p w:rsidR="00E64041" w:rsidRDefault="00E64041" w:rsidP="008B23BB">
      <w:pPr>
        <w:jc w:val="both"/>
        <w:rPr>
          <w:rFonts w:cs="Arial"/>
          <w:color w:val="000000" w:themeColor="text1"/>
          <w:szCs w:val="24"/>
          <w:shd w:val="clear" w:color="auto" w:fill="FFFFFF"/>
          <w:lang w:val="pl-PL"/>
        </w:rPr>
      </w:pPr>
    </w:p>
    <w:p w:rsidR="00CB6B5F" w:rsidRPr="009C008D" w:rsidRDefault="00CB6B5F" w:rsidP="008B23BB">
      <w:pPr>
        <w:jc w:val="both"/>
        <w:rPr>
          <w:rFonts w:cs="Arial"/>
          <w:b/>
          <w:color w:val="000000" w:themeColor="text1"/>
          <w:szCs w:val="24"/>
          <w:lang w:val="pl-PL"/>
        </w:rPr>
      </w:pPr>
    </w:p>
    <w:p w:rsidR="00753D77" w:rsidRPr="009C008D" w:rsidRDefault="00B53224" w:rsidP="008B23BB">
      <w:pPr>
        <w:jc w:val="both"/>
        <w:rPr>
          <w:rFonts w:cs="Arial"/>
          <w:b/>
          <w:color w:val="000000" w:themeColor="text1"/>
          <w:szCs w:val="24"/>
          <w:lang w:val="pl-PL"/>
        </w:rPr>
      </w:pPr>
      <w:r>
        <w:rPr>
          <w:rFonts w:cs="Arial"/>
          <w:b/>
          <w:color w:val="000000" w:themeColor="text1"/>
          <w:szCs w:val="24"/>
          <w:lang w:val="pl-PL"/>
        </w:rPr>
        <w:t>Niezwykła historia</w:t>
      </w:r>
      <w:r w:rsidR="00753D77" w:rsidRPr="009C008D">
        <w:rPr>
          <w:rFonts w:cs="Arial"/>
          <w:b/>
          <w:color w:val="000000" w:themeColor="text1"/>
          <w:szCs w:val="24"/>
          <w:lang w:val="pl-PL"/>
        </w:rPr>
        <w:t xml:space="preserve">: </w:t>
      </w:r>
      <w:r>
        <w:rPr>
          <w:rFonts w:cs="Arial"/>
          <w:b/>
          <w:color w:val="000000" w:themeColor="text1"/>
          <w:szCs w:val="24"/>
          <w:shd w:val="clear" w:color="auto" w:fill="FFFFFF"/>
          <w:lang w:val="pl-PL"/>
        </w:rPr>
        <w:t>domy na palach</w:t>
      </w:r>
    </w:p>
    <w:p w:rsidR="00753D77" w:rsidRPr="009C008D" w:rsidRDefault="00753D77" w:rsidP="008B23BB">
      <w:pPr>
        <w:jc w:val="both"/>
        <w:rPr>
          <w:rFonts w:cs="Arial"/>
          <w:szCs w:val="24"/>
          <w:lang w:val="pl-PL"/>
        </w:rPr>
      </w:pPr>
    </w:p>
    <w:p w:rsidR="00B53224" w:rsidRDefault="00B53224" w:rsidP="008B23BB">
      <w:pPr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>Znajdujące się w Ledro i Fiave domy na palach wpisane zostały roku na światową listę zabytków UNESCO</w:t>
      </w:r>
      <w:r w:rsidR="00E137FC" w:rsidRPr="00E137FC">
        <w:rPr>
          <w:rFonts w:cs="Arial"/>
          <w:szCs w:val="24"/>
          <w:lang w:val="pl-PL"/>
        </w:rPr>
        <w:t xml:space="preserve"> </w:t>
      </w:r>
      <w:r w:rsidR="00E137FC">
        <w:rPr>
          <w:rFonts w:cs="Arial"/>
          <w:szCs w:val="24"/>
          <w:lang w:val="pl-PL"/>
        </w:rPr>
        <w:t>w 2011; to</w:t>
      </w:r>
      <w:r>
        <w:rPr>
          <w:rFonts w:cs="Arial"/>
          <w:szCs w:val="24"/>
          <w:lang w:val="pl-PL"/>
        </w:rPr>
        <w:t xml:space="preserve"> drugie tego typu miejsce w Trentino (na terenie Włoch </w:t>
      </w:r>
      <w:r w:rsidR="00E137FC">
        <w:rPr>
          <w:rFonts w:cs="Arial"/>
          <w:szCs w:val="24"/>
          <w:lang w:val="pl-PL"/>
        </w:rPr>
        <w:t>znaleźć można w sumie</w:t>
      </w:r>
      <w:r>
        <w:rPr>
          <w:rFonts w:cs="Arial"/>
          <w:szCs w:val="24"/>
          <w:lang w:val="pl-PL"/>
        </w:rPr>
        <w:t xml:space="preserve"> 53 podobne miejsca). UNESCO doceniło ogromną wartość 111 „prehistorycznych osad na palach położonych na terenie Alp”, z których dwie znajdują się w Trentino. We </w:t>
      </w:r>
      <w:r w:rsidR="008B23BB">
        <w:rPr>
          <w:rFonts w:cs="Arial"/>
          <w:szCs w:val="24"/>
          <w:lang w:val="pl-PL"/>
        </w:rPr>
        <w:t>wspomnianych</w:t>
      </w:r>
      <w:r>
        <w:rPr>
          <w:rFonts w:cs="Arial"/>
          <w:szCs w:val="24"/>
          <w:lang w:val="pl-PL"/>
        </w:rPr>
        <w:t xml:space="preserve"> miejscach znaleźć można dobrze zachowane</w:t>
      </w:r>
      <w:r w:rsidR="008B23BB">
        <w:rPr>
          <w:rFonts w:cs="Arial"/>
          <w:szCs w:val="24"/>
          <w:lang w:val="pl-PL"/>
        </w:rPr>
        <w:t>,</w:t>
      </w:r>
      <w:r>
        <w:rPr>
          <w:rFonts w:cs="Arial"/>
          <w:szCs w:val="24"/>
          <w:lang w:val="pl-PL"/>
        </w:rPr>
        <w:t xml:space="preserve"> prehistoryczne pozostałości domów na palach, które pochodzą z okresu od 5 000 do 500 lat przed naszą erą.</w:t>
      </w:r>
      <w:r w:rsidR="008B23BB">
        <w:rPr>
          <w:rFonts w:cs="Arial"/>
          <w:szCs w:val="24"/>
          <w:lang w:val="pl-PL"/>
        </w:rPr>
        <w:t xml:space="preserve"> Odkryć tych dokonano w sześciu państwach: Szwajcarii, Austrii, Francji, Niemczech, Włoszech i Słowenii.  </w:t>
      </w:r>
      <w:r>
        <w:rPr>
          <w:rFonts w:cs="Arial"/>
          <w:szCs w:val="24"/>
          <w:lang w:val="pl-PL"/>
        </w:rPr>
        <w:t xml:space="preserve">  </w:t>
      </w:r>
    </w:p>
    <w:p w:rsidR="00E0134D" w:rsidRDefault="00E0134D" w:rsidP="008B23BB">
      <w:pPr>
        <w:jc w:val="both"/>
        <w:rPr>
          <w:rFonts w:cs="Arial"/>
          <w:szCs w:val="24"/>
          <w:lang w:val="pl-PL"/>
        </w:rPr>
      </w:pPr>
    </w:p>
    <w:p w:rsidR="00E0134D" w:rsidRPr="00E0134D" w:rsidRDefault="00E0134D" w:rsidP="00E0134D">
      <w:pPr>
        <w:rPr>
          <w:lang w:val="pl-PL"/>
        </w:rPr>
      </w:pPr>
      <w:r w:rsidRPr="00E0134D">
        <w:rPr>
          <w:rFonts w:cs="Arial"/>
          <w:szCs w:val="24"/>
          <w:lang w:val="pl-PL"/>
        </w:rPr>
        <w:t>Więcej informacji znajdą Państwo na stronie</w:t>
      </w:r>
      <w:r>
        <w:rPr>
          <w:rFonts w:cs="Arial"/>
          <w:szCs w:val="24"/>
          <w:lang w:val="pl-PL"/>
        </w:rPr>
        <w:t xml:space="preserve"> </w:t>
      </w:r>
      <w:hyperlink r:id="rId9" w:history="1">
        <w:r w:rsidRPr="00E0134D">
          <w:rPr>
            <w:rStyle w:val="Collegamentoipertestuale"/>
            <w:lang w:val="pl-PL"/>
          </w:rPr>
          <w:t>www.visittrentino.info/en/trentino/dolomiti-unesco</w:t>
        </w:r>
      </w:hyperlink>
      <w:r>
        <w:t xml:space="preserve"> i </w:t>
      </w:r>
      <w:hyperlink r:id="rId10" w:history="1">
        <w:bookmarkStart w:id="0" w:name="_GoBack"/>
        <w:bookmarkEnd w:id="0"/>
        <w:r w:rsidRPr="00E0134D">
          <w:rPr>
            <w:rStyle w:val="Collegamentoipertestuale"/>
          </w:rPr>
          <w:t>www.visittrentino.info/en/trentino/dolomiti-unesco/unesco-in-trentino-mb</w:t>
        </w:r>
      </w:hyperlink>
    </w:p>
    <w:p w:rsidR="00E0134D" w:rsidRPr="00E0134D" w:rsidRDefault="00E0134D" w:rsidP="008B23BB">
      <w:pPr>
        <w:jc w:val="both"/>
        <w:rPr>
          <w:rFonts w:cs="Arial"/>
          <w:szCs w:val="24"/>
          <w:lang w:val="pl-PL"/>
        </w:rPr>
      </w:pPr>
    </w:p>
    <w:p w:rsidR="00B53224" w:rsidRDefault="00B53224" w:rsidP="008B23BB">
      <w:pPr>
        <w:jc w:val="both"/>
        <w:rPr>
          <w:rFonts w:cs="Arial"/>
          <w:szCs w:val="24"/>
          <w:lang w:val="pl-PL"/>
        </w:rPr>
      </w:pPr>
    </w:p>
    <w:sectPr w:rsidR="00B53224" w:rsidSect="00252C6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90F" w:rsidRDefault="000A390F" w:rsidP="009C72FF">
      <w:r>
        <w:separator/>
      </w:r>
    </w:p>
  </w:endnote>
  <w:endnote w:type="continuationSeparator" w:id="0">
    <w:p w:rsidR="000A390F" w:rsidRDefault="000A390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4A8" w:rsidRDefault="004B04A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B43249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B43249" w:rsidRPr="000D62FB" w:rsidRDefault="00B43249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B43249" w:rsidRPr="000D62FB" w:rsidRDefault="004B04A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219362</w:t>
          </w:r>
        </w:p>
        <w:p w:rsidR="00B43249" w:rsidRPr="000D62FB" w:rsidRDefault="00B43249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B43249" w:rsidRPr="00DE417A" w:rsidRDefault="00B43249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747749C" wp14:editId="4B5168C7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4B04A8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Pr="004B04A8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4B04A8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B43249" w:rsidRPr="00DE417A" w:rsidRDefault="00B43249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0D2D678C" wp14:editId="21EA23C1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43249" w:rsidRPr="00DE417A" w:rsidRDefault="00B43249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B43249" w:rsidRDefault="00F35A21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E6A57F0" wp14:editId="40BC6E33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6266C326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B43249">
      <w:ptab w:relativeTo="margin" w:alignment="center" w:leader="none"/>
    </w:r>
    <w:r w:rsidR="00B43249"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4A8" w:rsidRDefault="004B04A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90F" w:rsidRDefault="000A390F" w:rsidP="009C72FF">
      <w:r>
        <w:separator/>
      </w:r>
    </w:p>
  </w:footnote>
  <w:footnote w:type="continuationSeparator" w:id="0">
    <w:p w:rsidR="000A390F" w:rsidRDefault="000A390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4A8" w:rsidRDefault="004B04A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249" w:rsidRDefault="00B43249">
    <w:pPr>
      <w:pStyle w:val="Intestazione"/>
    </w:pPr>
    <w:r>
      <w:rPr>
        <w:noProof/>
        <w:lang w:eastAsia="it-IT"/>
      </w:rPr>
      <w:drawing>
        <wp:inline distT="0" distB="0" distL="0" distR="0" wp14:anchorId="7B9632B8" wp14:editId="4C24B52E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4A8" w:rsidRDefault="004B04A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01C5E"/>
    <w:rsid w:val="000121C2"/>
    <w:rsid w:val="00027709"/>
    <w:rsid w:val="000966AE"/>
    <w:rsid w:val="000A390F"/>
    <w:rsid w:val="000A692D"/>
    <w:rsid w:val="000C4F2A"/>
    <w:rsid w:val="000D62FB"/>
    <w:rsid w:val="00144F7C"/>
    <w:rsid w:val="00155FD3"/>
    <w:rsid w:val="001669D7"/>
    <w:rsid w:val="001908DC"/>
    <w:rsid w:val="001E104C"/>
    <w:rsid w:val="001F2F71"/>
    <w:rsid w:val="001F7C2E"/>
    <w:rsid w:val="00201FC3"/>
    <w:rsid w:val="00252C6C"/>
    <w:rsid w:val="002B2DF2"/>
    <w:rsid w:val="002D09B0"/>
    <w:rsid w:val="002D670B"/>
    <w:rsid w:val="002E3820"/>
    <w:rsid w:val="002F11E9"/>
    <w:rsid w:val="002F41F7"/>
    <w:rsid w:val="00333998"/>
    <w:rsid w:val="00376330"/>
    <w:rsid w:val="003A31D2"/>
    <w:rsid w:val="003E4ABB"/>
    <w:rsid w:val="003F6FC5"/>
    <w:rsid w:val="00402E55"/>
    <w:rsid w:val="0043702B"/>
    <w:rsid w:val="004A4134"/>
    <w:rsid w:val="004B04A8"/>
    <w:rsid w:val="004D2475"/>
    <w:rsid w:val="00534CE9"/>
    <w:rsid w:val="005B6F5D"/>
    <w:rsid w:val="005C6117"/>
    <w:rsid w:val="006256D8"/>
    <w:rsid w:val="00626AFB"/>
    <w:rsid w:val="00634B7C"/>
    <w:rsid w:val="00641A0C"/>
    <w:rsid w:val="006460FB"/>
    <w:rsid w:val="0066371E"/>
    <w:rsid w:val="00695487"/>
    <w:rsid w:val="006B32C4"/>
    <w:rsid w:val="006B3D66"/>
    <w:rsid w:val="006C6C7B"/>
    <w:rsid w:val="00707FF1"/>
    <w:rsid w:val="00724E05"/>
    <w:rsid w:val="00753D77"/>
    <w:rsid w:val="0075635D"/>
    <w:rsid w:val="007701DF"/>
    <w:rsid w:val="0077380C"/>
    <w:rsid w:val="00777A0E"/>
    <w:rsid w:val="00797087"/>
    <w:rsid w:val="007B67F0"/>
    <w:rsid w:val="007F5D11"/>
    <w:rsid w:val="00813CDA"/>
    <w:rsid w:val="00841DB7"/>
    <w:rsid w:val="00855886"/>
    <w:rsid w:val="008A2827"/>
    <w:rsid w:val="008B23BB"/>
    <w:rsid w:val="008D6265"/>
    <w:rsid w:val="008F1650"/>
    <w:rsid w:val="00930C28"/>
    <w:rsid w:val="00950E9B"/>
    <w:rsid w:val="009902D3"/>
    <w:rsid w:val="009A45B5"/>
    <w:rsid w:val="009C008D"/>
    <w:rsid w:val="009C186B"/>
    <w:rsid w:val="009C72FF"/>
    <w:rsid w:val="009E09AF"/>
    <w:rsid w:val="009F4BC7"/>
    <w:rsid w:val="00A012B7"/>
    <w:rsid w:val="00A10357"/>
    <w:rsid w:val="00A23E3A"/>
    <w:rsid w:val="00A27923"/>
    <w:rsid w:val="00A3125A"/>
    <w:rsid w:val="00A55166"/>
    <w:rsid w:val="00A62B7A"/>
    <w:rsid w:val="00A817CB"/>
    <w:rsid w:val="00AA4A13"/>
    <w:rsid w:val="00AE3C64"/>
    <w:rsid w:val="00AF63F4"/>
    <w:rsid w:val="00B06C89"/>
    <w:rsid w:val="00B260B1"/>
    <w:rsid w:val="00B36B72"/>
    <w:rsid w:val="00B43249"/>
    <w:rsid w:val="00B53224"/>
    <w:rsid w:val="00B96D16"/>
    <w:rsid w:val="00BB0BF2"/>
    <w:rsid w:val="00BB19C5"/>
    <w:rsid w:val="00BB3E2C"/>
    <w:rsid w:val="00BC77FB"/>
    <w:rsid w:val="00C02761"/>
    <w:rsid w:val="00CB6B5F"/>
    <w:rsid w:val="00CE63D2"/>
    <w:rsid w:val="00CF5EA8"/>
    <w:rsid w:val="00D35905"/>
    <w:rsid w:val="00D72EB1"/>
    <w:rsid w:val="00D815ED"/>
    <w:rsid w:val="00DA7633"/>
    <w:rsid w:val="00DF2B94"/>
    <w:rsid w:val="00E0134D"/>
    <w:rsid w:val="00E051C6"/>
    <w:rsid w:val="00E137FC"/>
    <w:rsid w:val="00E3745E"/>
    <w:rsid w:val="00E401FB"/>
    <w:rsid w:val="00E64041"/>
    <w:rsid w:val="00E9189C"/>
    <w:rsid w:val="00EA058E"/>
    <w:rsid w:val="00EC6057"/>
    <w:rsid w:val="00EE50D2"/>
    <w:rsid w:val="00F35A21"/>
    <w:rsid w:val="00F521E5"/>
    <w:rsid w:val="00F82CD8"/>
    <w:rsid w:val="00FD1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www.visittrentino.info/en/trentino/dolomiti-unesco/unesco-in-trentino-mb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visittrentino.info/en/trentino/dolomiti-unesco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4600616-277E-4A32-9EA8-B3844A7BC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</Pages>
  <Words>954</Words>
  <Characters>5444</Characters>
  <Application>Microsoft Office Word</Application>
  <DocSecurity>0</DocSecurity>
  <Lines>45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Stage Media&amp;PR</cp:lastModifiedBy>
  <cp:revision>14</cp:revision>
  <cp:lastPrinted>2017-11-30T13:15:00Z</cp:lastPrinted>
  <dcterms:created xsi:type="dcterms:W3CDTF">2018-02-08T20:38:00Z</dcterms:created>
  <dcterms:modified xsi:type="dcterms:W3CDTF">2018-03-20T15:26:00Z</dcterms:modified>
</cp:coreProperties>
</file>