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E2782" w14:textId="77777777" w:rsidR="00085990" w:rsidRDefault="00085990" w:rsidP="007D7E56">
      <w:pPr>
        <w:rPr>
          <w:rFonts w:ascii="Helvetica" w:eastAsia="Times New Roman" w:hAnsi="Helvetica" w:cs="Helvetica"/>
          <w:b/>
          <w:color w:val="000000"/>
          <w:lang w:eastAsia="en-GB"/>
        </w:rPr>
      </w:pPr>
      <w:bookmarkStart w:id="0" w:name="_GoBack"/>
      <w:bookmarkEnd w:id="0"/>
    </w:p>
    <w:p w14:paraId="008E9546" w14:textId="77777777" w:rsidR="00085990" w:rsidRDefault="00085990" w:rsidP="007D7E56">
      <w:pPr>
        <w:rPr>
          <w:rFonts w:ascii="Helvetica" w:eastAsia="Times New Roman" w:hAnsi="Helvetica" w:cs="Helvetica"/>
          <w:b/>
          <w:color w:val="000000"/>
          <w:lang w:eastAsia="en-GB"/>
        </w:rPr>
      </w:pPr>
    </w:p>
    <w:p w14:paraId="0B7EA6FC" w14:textId="77777777" w:rsidR="00EF6052" w:rsidRPr="00CC1905" w:rsidRDefault="00EF6052" w:rsidP="00EF6052">
      <w:pPr>
        <w:spacing w:line="200" w:lineRule="atLeast"/>
        <w:jc w:val="both"/>
        <w:rPr>
          <w:rFonts w:ascii="Arial" w:hAnsi="Arial" w:cs="Arial"/>
          <w:b/>
          <w:sz w:val="24"/>
          <w:szCs w:val="24"/>
          <w:lang w:val="nl-NL"/>
        </w:rPr>
      </w:pPr>
      <w:r w:rsidRPr="00CC1905">
        <w:rPr>
          <w:rFonts w:ascii="Arial" w:hAnsi="Arial" w:cs="Arial"/>
          <w:b/>
          <w:sz w:val="24"/>
          <w:szCs w:val="24"/>
          <w:lang w:val="nl-NL"/>
        </w:rPr>
        <w:t>Preview van de 25</w:t>
      </w:r>
      <w:r w:rsidRPr="00CC1905">
        <w:rPr>
          <w:rFonts w:ascii="Arial" w:hAnsi="Arial" w:cs="Arial"/>
          <w:b/>
          <w:sz w:val="24"/>
          <w:szCs w:val="24"/>
          <w:vertAlign w:val="superscript"/>
          <w:lang w:val="nl-NL"/>
        </w:rPr>
        <w:t>e</w:t>
      </w:r>
      <w:r w:rsidRPr="00CC1905">
        <w:rPr>
          <w:rFonts w:ascii="Arial" w:hAnsi="Arial" w:cs="Arial"/>
          <w:b/>
          <w:sz w:val="24"/>
          <w:szCs w:val="24"/>
          <w:lang w:val="nl-NL"/>
        </w:rPr>
        <w:t xml:space="preserve"> editie van 28 juni – 15 september </w:t>
      </w:r>
    </w:p>
    <w:p w14:paraId="14D8B717" w14:textId="77777777" w:rsidR="00EF6052" w:rsidRPr="0007243C" w:rsidRDefault="00EF6052" w:rsidP="00EF6052">
      <w:pPr>
        <w:spacing w:line="200" w:lineRule="atLeast"/>
        <w:jc w:val="both"/>
        <w:rPr>
          <w:rFonts w:ascii="Arial" w:hAnsi="Arial" w:cs="Arial"/>
          <w:b/>
          <w:sz w:val="24"/>
          <w:szCs w:val="24"/>
        </w:rPr>
      </w:pPr>
      <w:r w:rsidRPr="0007243C">
        <w:rPr>
          <w:rFonts w:ascii="Arial" w:hAnsi="Arial" w:cs="Arial"/>
          <w:b/>
          <w:sz w:val="24"/>
          <w:szCs w:val="24"/>
        </w:rPr>
        <w:t>ZILVEREN JUBILEUM VAN HET FESTIVAL THE SOUNDS OF THE DOLOMITES</w:t>
      </w:r>
    </w:p>
    <w:p w14:paraId="58F4A0E8" w14:textId="77777777" w:rsidR="00EF6052" w:rsidRPr="0007243C" w:rsidRDefault="00EF6052" w:rsidP="00EF6052">
      <w:pPr>
        <w:spacing w:line="200" w:lineRule="atLeast"/>
        <w:jc w:val="both"/>
        <w:rPr>
          <w:rFonts w:ascii="Arial" w:hAnsi="Arial" w:cs="Arial"/>
          <w:b/>
          <w:bCs/>
          <w:sz w:val="24"/>
          <w:szCs w:val="24"/>
        </w:rPr>
      </w:pPr>
    </w:p>
    <w:p w14:paraId="3BCDBCEC" w14:textId="77777777" w:rsidR="00EF6052" w:rsidRPr="00573D01" w:rsidRDefault="00EF6052" w:rsidP="00EF6052">
      <w:pPr>
        <w:spacing w:line="200" w:lineRule="atLeast"/>
        <w:jc w:val="both"/>
        <w:rPr>
          <w:rFonts w:ascii="Arial" w:hAnsi="Arial" w:cs="Arial"/>
          <w:b/>
          <w:bCs/>
          <w:sz w:val="24"/>
          <w:szCs w:val="24"/>
          <w:lang w:val="nl-NL"/>
        </w:rPr>
      </w:pPr>
      <w:r w:rsidRPr="00573D01">
        <w:rPr>
          <w:rFonts w:ascii="Arial" w:hAnsi="Arial" w:cs="Arial"/>
          <w:b/>
          <w:bCs/>
          <w:sz w:val="24"/>
          <w:szCs w:val="24"/>
          <w:lang w:val="nl-NL"/>
        </w:rPr>
        <w:t xml:space="preserve">Het jubileum van muziek op grote hoogte wordt gevierd door voor de allereerste keer opera naar 2.000 meter hoogte te brengen </w:t>
      </w:r>
    </w:p>
    <w:p w14:paraId="5ED57F00" w14:textId="77777777" w:rsidR="00EF6052" w:rsidRPr="00573D01" w:rsidRDefault="00EF6052" w:rsidP="00EF6052">
      <w:pPr>
        <w:jc w:val="both"/>
        <w:rPr>
          <w:rFonts w:ascii="Arial" w:hAnsi="Arial" w:cs="Arial"/>
          <w:sz w:val="24"/>
          <w:szCs w:val="24"/>
          <w:lang w:val="nl-NL"/>
        </w:rPr>
      </w:pPr>
    </w:p>
    <w:p w14:paraId="3F7617F7" w14:textId="77777777" w:rsidR="00EF6052" w:rsidRPr="00573D01" w:rsidRDefault="00EF6052" w:rsidP="00EF6052">
      <w:pPr>
        <w:jc w:val="both"/>
        <w:rPr>
          <w:rFonts w:ascii="Arial" w:hAnsi="Arial" w:cs="Arial"/>
          <w:sz w:val="24"/>
          <w:szCs w:val="24"/>
          <w:lang w:val="nl-NL"/>
        </w:rPr>
      </w:pPr>
      <w:r w:rsidRPr="00573D01">
        <w:rPr>
          <w:rFonts w:ascii="Arial" w:hAnsi="Arial" w:cs="Arial"/>
          <w:sz w:val="24"/>
          <w:szCs w:val="24"/>
          <w:lang w:val="nl-NL"/>
        </w:rPr>
        <w:t>Al jaren komen muzikanten, bergliefhebbers, inwoners en toeristen samen om te genieten van muziek in de bergen. Het festival "</w:t>
      </w:r>
      <w:r>
        <w:rPr>
          <w:rFonts w:ascii="Arial" w:hAnsi="Arial" w:cs="Arial"/>
          <w:sz w:val="24"/>
          <w:szCs w:val="24"/>
          <w:lang w:val="nl-NL"/>
        </w:rPr>
        <w:t>The Sounds of the Dolomites</w:t>
      </w:r>
      <w:r w:rsidRPr="00573D01">
        <w:rPr>
          <w:rFonts w:ascii="Arial" w:hAnsi="Arial" w:cs="Arial"/>
          <w:sz w:val="24"/>
          <w:szCs w:val="24"/>
          <w:lang w:val="nl-NL"/>
        </w:rPr>
        <w:t xml:space="preserve">" is een perfecte combinatie van betoverende plekken en onvergetelijke ervaringen: muzikanten spelen met de mooiste toppen van de Dolomieten als decor. Naast de concerten van jazz, klassieke en wereldmuziek maakt operamuziek haar debuut op de pieken van de </w:t>
      </w:r>
      <w:r w:rsidRPr="0007243C">
        <w:rPr>
          <w:rFonts w:ascii="Arial" w:hAnsi="Arial" w:cs="Arial"/>
          <w:sz w:val="24"/>
          <w:szCs w:val="24"/>
          <w:lang w:val="nl-NL"/>
        </w:rPr>
        <w:t>Dolomieten tijdens de 25</w:t>
      </w:r>
      <w:r w:rsidRPr="0007243C">
        <w:rPr>
          <w:rFonts w:ascii="Arial" w:hAnsi="Arial" w:cs="Arial"/>
          <w:sz w:val="24"/>
          <w:szCs w:val="24"/>
          <w:vertAlign w:val="superscript"/>
          <w:lang w:val="nl-NL"/>
        </w:rPr>
        <w:t>e</w:t>
      </w:r>
      <w:r w:rsidRPr="0007243C">
        <w:rPr>
          <w:rFonts w:ascii="Arial" w:hAnsi="Arial" w:cs="Arial"/>
          <w:sz w:val="24"/>
          <w:szCs w:val="24"/>
          <w:lang w:val="nl-NL"/>
        </w:rPr>
        <w:t xml:space="preserve"> editie. Dit concert, “Music at the Palace”, staat gepland op 31 augustus in Val di Non, in het natuurlijke amfitheater Pian della Nana in de Brenta Dolomieten. Vele muzikanten spelen “Il Barbiere di Siviglia”, muziek van Gioachino Rossini naar een libretto van Cesare Sterbin.</w:t>
      </w:r>
    </w:p>
    <w:p w14:paraId="308226F6" w14:textId="77777777" w:rsidR="00EF6052" w:rsidRPr="00573D01" w:rsidRDefault="00EF6052" w:rsidP="00EF6052">
      <w:pPr>
        <w:jc w:val="both"/>
        <w:rPr>
          <w:rFonts w:ascii="Arial" w:hAnsi="Arial" w:cs="Arial"/>
          <w:sz w:val="24"/>
          <w:szCs w:val="24"/>
          <w:lang w:val="nl-NL"/>
        </w:rPr>
      </w:pPr>
    </w:p>
    <w:p w14:paraId="0C1D891B" w14:textId="77777777" w:rsidR="00EF6052" w:rsidRPr="00573D01" w:rsidRDefault="00EF6052" w:rsidP="00EF6052">
      <w:pPr>
        <w:jc w:val="both"/>
        <w:rPr>
          <w:rFonts w:ascii="Arial" w:hAnsi="Arial" w:cs="Arial"/>
          <w:b/>
          <w:sz w:val="24"/>
          <w:szCs w:val="24"/>
          <w:lang w:val="nl-NL"/>
        </w:rPr>
      </w:pPr>
      <w:r w:rsidRPr="00573D01">
        <w:rPr>
          <w:rFonts w:ascii="Arial" w:hAnsi="Arial" w:cs="Arial"/>
          <w:b/>
          <w:sz w:val="24"/>
          <w:szCs w:val="24"/>
          <w:lang w:val="nl-NL"/>
        </w:rPr>
        <w:t>Opening 2019</w:t>
      </w:r>
    </w:p>
    <w:p w14:paraId="64218D33" w14:textId="77777777" w:rsidR="00EF6052" w:rsidRPr="00573D01" w:rsidRDefault="00EF6052" w:rsidP="00EF6052">
      <w:pPr>
        <w:jc w:val="both"/>
        <w:rPr>
          <w:rFonts w:ascii="Arial" w:hAnsi="Arial" w:cs="Arial"/>
          <w:sz w:val="24"/>
          <w:szCs w:val="24"/>
          <w:lang w:val="nl-NL"/>
        </w:rPr>
      </w:pPr>
      <w:r w:rsidRPr="00573D01">
        <w:rPr>
          <w:rFonts w:ascii="Arial" w:hAnsi="Arial" w:cs="Arial"/>
          <w:sz w:val="24"/>
          <w:szCs w:val="24"/>
          <w:lang w:val="nl-NL"/>
        </w:rPr>
        <w:t xml:space="preserve">Zoals elk jaar brengen muzikanten en artiesten van over de hele wereld hun muziek ten gehore op de mooiste plekken in de bergen. Het festival is een unieke mix van creativiteit, natuur en heel veel enthousiaste mensen, die de locaties te voet bereiken. De opening vindt dit jaar van 28-30 juni plaats in Val di Fassa. Er staat een wandeling aan de voet van de Catinaccio gepland, evenals een optreden van Giovanni Sollima en Avi Avital in de Micheluzzi Berghut op 30 juni. </w:t>
      </w:r>
    </w:p>
    <w:p w14:paraId="7632C6CC" w14:textId="77777777" w:rsidR="00EF6052" w:rsidRPr="00573D01" w:rsidRDefault="00EF6052" w:rsidP="00EF6052">
      <w:pPr>
        <w:jc w:val="both"/>
        <w:rPr>
          <w:rFonts w:ascii="Arial" w:hAnsi="Arial" w:cs="Arial"/>
          <w:sz w:val="24"/>
          <w:szCs w:val="24"/>
          <w:lang w:val="nl-NL"/>
        </w:rPr>
      </w:pPr>
    </w:p>
    <w:p w14:paraId="1501882F" w14:textId="77777777" w:rsidR="00EF6052" w:rsidRPr="00573D01" w:rsidRDefault="00EF6052" w:rsidP="00EF6052">
      <w:pPr>
        <w:jc w:val="both"/>
        <w:rPr>
          <w:rFonts w:ascii="Arial" w:hAnsi="Arial" w:cs="Arial"/>
          <w:b/>
          <w:sz w:val="24"/>
          <w:szCs w:val="24"/>
          <w:lang w:val="nl-NL"/>
        </w:rPr>
      </w:pPr>
      <w:r w:rsidRPr="00573D01">
        <w:rPr>
          <w:rFonts w:ascii="Arial" w:hAnsi="Arial" w:cs="Arial"/>
          <w:b/>
          <w:sz w:val="24"/>
          <w:szCs w:val="24"/>
          <w:lang w:val="nl-NL"/>
        </w:rPr>
        <w:t>Voorproefje van het programma</w:t>
      </w:r>
    </w:p>
    <w:p w14:paraId="76D22127" w14:textId="77777777" w:rsidR="00EF6052" w:rsidRPr="00573D01" w:rsidRDefault="00EF6052" w:rsidP="00EF6052">
      <w:pPr>
        <w:jc w:val="both"/>
        <w:rPr>
          <w:rFonts w:ascii="Arial" w:hAnsi="Arial" w:cs="Arial"/>
          <w:sz w:val="24"/>
          <w:szCs w:val="24"/>
          <w:lang w:val="nl-NL"/>
        </w:rPr>
      </w:pPr>
      <w:r w:rsidRPr="00573D01">
        <w:rPr>
          <w:rFonts w:ascii="Arial" w:hAnsi="Arial" w:cs="Arial"/>
          <w:sz w:val="24"/>
          <w:szCs w:val="24"/>
          <w:lang w:val="nl-NL"/>
        </w:rPr>
        <w:t xml:space="preserve">Op 28 juli zullen de toeristen uit heel Europa, die de paden van de Brenta-groep bewandelen, elkaar ontmoeten op Campo Flavona om naar Septur Brass te luisteren. Deze groep, die bestaat uit de belangrijkste muzikanten van de Londense orkesten, vindt met het expressieve geluid van het koperen sextet de kamermuziek opnieuw uit. </w:t>
      </w:r>
    </w:p>
    <w:p w14:paraId="764ECA34" w14:textId="77777777" w:rsidR="00EF6052" w:rsidRPr="00573D01" w:rsidRDefault="00EF6052" w:rsidP="00EF6052">
      <w:pPr>
        <w:jc w:val="both"/>
        <w:rPr>
          <w:rFonts w:ascii="Arial" w:hAnsi="Arial" w:cs="Arial"/>
          <w:sz w:val="24"/>
          <w:szCs w:val="24"/>
          <w:lang w:val="nl-NL"/>
        </w:rPr>
      </w:pPr>
    </w:p>
    <w:p w14:paraId="47B0229A" w14:textId="77777777" w:rsidR="00EF6052" w:rsidRDefault="00EF6052" w:rsidP="00EF6052">
      <w:pPr>
        <w:jc w:val="both"/>
        <w:rPr>
          <w:rFonts w:ascii="Arial" w:hAnsi="Arial" w:cs="Arial"/>
          <w:sz w:val="24"/>
          <w:szCs w:val="24"/>
          <w:lang w:val="nl-NL"/>
        </w:rPr>
      </w:pPr>
      <w:r w:rsidRPr="00573D01">
        <w:rPr>
          <w:rFonts w:ascii="Arial" w:hAnsi="Arial" w:cs="Arial"/>
          <w:sz w:val="24"/>
          <w:szCs w:val="24"/>
          <w:lang w:val="nl-NL"/>
        </w:rPr>
        <w:t xml:space="preserve">Een ander hoogtepunt is het optreden van Vilde Frang en Nicolas Altstaedt op 4 augustus in Val di Fiemme, aan de oevers van de Bombasel meren. Al op jonge leeftijd wordt de Noorse muzikant Vilde Frang door haar expressiviteit en technisch meesterschap beschouwd als de meest interessante violiste van haar generatie. Voor het muziekfestival treedt ze op samen met de Frans-Duitse cellist Nicolas Altstaedt, bekend om zijn bijzondere geluid en virtuositeit. Op woensdag 7 augustus staat het Joscho Stephan Trio in de spotlights in Buffaure in Val di Vassa. Zij spelen Gypsy Swingmuziek, een stijl die uit de jaren ’30 stamt met de legendarische jazzgitarist Django Reinhardt als pionier. </w:t>
      </w:r>
    </w:p>
    <w:p w14:paraId="6F1CC77F" w14:textId="77777777" w:rsidR="00EF6052" w:rsidRDefault="00EF6052" w:rsidP="00EF6052">
      <w:pPr>
        <w:jc w:val="both"/>
        <w:rPr>
          <w:rFonts w:ascii="Arial" w:hAnsi="Arial" w:cs="Arial"/>
          <w:sz w:val="24"/>
          <w:szCs w:val="24"/>
          <w:lang w:val="nl-NL"/>
        </w:rPr>
      </w:pPr>
    </w:p>
    <w:p w14:paraId="3E1E391D" w14:textId="77777777" w:rsidR="00EF6052" w:rsidRPr="00573D01" w:rsidRDefault="00EF6052" w:rsidP="00EF6052">
      <w:pPr>
        <w:jc w:val="both"/>
        <w:rPr>
          <w:rFonts w:ascii="Arial" w:hAnsi="Arial" w:cs="Arial"/>
          <w:sz w:val="24"/>
          <w:szCs w:val="24"/>
          <w:lang w:val="nl-NL"/>
        </w:rPr>
      </w:pPr>
    </w:p>
    <w:p w14:paraId="4B2C5592" w14:textId="77777777" w:rsidR="00EF6052" w:rsidRDefault="00EF6052" w:rsidP="00EF6052">
      <w:pPr>
        <w:rPr>
          <w:rFonts w:ascii="Arial" w:hAnsi="Arial" w:cs="Arial"/>
          <w:sz w:val="24"/>
          <w:szCs w:val="24"/>
          <w:lang w:val="nl-NL"/>
        </w:rPr>
      </w:pPr>
      <w:r w:rsidRPr="00573D01">
        <w:rPr>
          <w:rFonts w:ascii="Arial" w:hAnsi="Arial" w:cs="Arial"/>
          <w:sz w:val="24"/>
          <w:szCs w:val="24"/>
          <w:lang w:val="nl-NL"/>
        </w:rPr>
        <w:lastRenderedPageBreak/>
        <w:br/>
        <w:t xml:space="preserve">Het festival wordt van 1 tot 7 september afgesloten met de jaarlijkse “Campiglio Special Week” in Madonna di Campiglio. Dit jaar is deze speciale week gewijd aan Braziliaanse muziek, die zowel buiten als in oude boerderijen en historische zalen gespeeld wordt. </w:t>
      </w:r>
    </w:p>
    <w:p w14:paraId="7EDBA3E4" w14:textId="77777777" w:rsidR="00EF6052" w:rsidRDefault="00EF6052" w:rsidP="00EF6052">
      <w:pPr>
        <w:rPr>
          <w:rFonts w:ascii="Arial" w:hAnsi="Arial" w:cs="Arial"/>
          <w:sz w:val="24"/>
          <w:szCs w:val="24"/>
          <w:lang w:val="nl-NL"/>
        </w:rPr>
      </w:pPr>
    </w:p>
    <w:p w14:paraId="4B2B6A92" w14:textId="77777777" w:rsidR="00EF6052" w:rsidRDefault="00EF6052" w:rsidP="00EF6052">
      <w:pPr>
        <w:rPr>
          <w:rFonts w:ascii="Arial" w:hAnsi="Arial" w:cs="Arial"/>
          <w:b/>
          <w:sz w:val="24"/>
          <w:szCs w:val="24"/>
          <w:lang w:val="nl-NL"/>
        </w:rPr>
      </w:pPr>
      <w:r>
        <w:rPr>
          <w:rFonts w:ascii="Arial" w:hAnsi="Arial" w:cs="Arial"/>
          <w:b/>
          <w:sz w:val="24"/>
          <w:szCs w:val="24"/>
          <w:lang w:val="nl-NL"/>
        </w:rPr>
        <w:t>Muziek</w:t>
      </w:r>
      <w:r w:rsidRPr="0007243C">
        <w:rPr>
          <w:rFonts w:ascii="Arial" w:hAnsi="Arial" w:cs="Arial"/>
          <w:b/>
          <w:sz w:val="24"/>
          <w:szCs w:val="24"/>
          <w:lang w:val="nl-NL"/>
        </w:rPr>
        <w:t xml:space="preserve"> voor vroege vogels </w:t>
      </w:r>
    </w:p>
    <w:p w14:paraId="5BA44FE9" w14:textId="6BF26958" w:rsidR="00EF6052" w:rsidRDefault="00EF6052" w:rsidP="00EF6052">
      <w:pPr>
        <w:rPr>
          <w:rFonts w:ascii="Arial" w:hAnsi="Arial" w:cs="Arial"/>
          <w:sz w:val="24"/>
          <w:szCs w:val="24"/>
          <w:lang w:val="nl-NL"/>
        </w:rPr>
      </w:pPr>
      <w:r w:rsidRPr="0007243C">
        <w:rPr>
          <w:rFonts w:ascii="Arial" w:hAnsi="Arial" w:cs="Arial"/>
          <w:sz w:val="24"/>
          <w:szCs w:val="24"/>
          <w:lang w:val="nl-NL"/>
        </w:rPr>
        <w:t>Doorgaans starten de concerten rond 1</w:t>
      </w:r>
      <w:r w:rsidR="00E978DE">
        <w:rPr>
          <w:rFonts w:ascii="Arial" w:hAnsi="Arial" w:cs="Arial"/>
          <w:sz w:val="24"/>
          <w:szCs w:val="24"/>
          <w:lang w:val="nl-NL"/>
        </w:rPr>
        <w:t>2</w:t>
      </w:r>
      <w:r w:rsidRPr="0007243C">
        <w:rPr>
          <w:rFonts w:ascii="Arial" w:hAnsi="Arial" w:cs="Arial"/>
          <w:sz w:val="24"/>
          <w:szCs w:val="24"/>
          <w:lang w:val="nl-NL"/>
        </w:rPr>
        <w:t xml:space="preserve">:00 uur, </w:t>
      </w:r>
      <w:r>
        <w:rPr>
          <w:rFonts w:ascii="Arial" w:hAnsi="Arial" w:cs="Arial"/>
          <w:sz w:val="24"/>
          <w:szCs w:val="24"/>
          <w:lang w:val="nl-NL"/>
        </w:rPr>
        <w:t xml:space="preserve">maar speciaal voor vroege vogels zijn er concerten tijdens zonsopgang, rond 6.00 uur. Dit jaar staan deze bijzondere concerten gepland op 20 juli in Val di Fassa en tijdens de Special Week in Madonna di Campiglio. </w:t>
      </w:r>
    </w:p>
    <w:p w14:paraId="499A7490" w14:textId="77777777" w:rsidR="00EF6052" w:rsidRDefault="00EF6052" w:rsidP="00EF6052">
      <w:pPr>
        <w:rPr>
          <w:rFonts w:ascii="Arial" w:hAnsi="Arial" w:cs="Arial"/>
          <w:sz w:val="24"/>
          <w:szCs w:val="24"/>
          <w:lang w:val="nl-NL"/>
        </w:rPr>
      </w:pPr>
    </w:p>
    <w:p w14:paraId="457686C3" w14:textId="77777777" w:rsidR="00EF6052" w:rsidRPr="0007243C" w:rsidRDefault="00EF6052" w:rsidP="00EF6052">
      <w:pPr>
        <w:rPr>
          <w:rFonts w:ascii="Arial" w:hAnsi="Arial" w:cs="Arial"/>
          <w:sz w:val="24"/>
          <w:szCs w:val="24"/>
          <w:lang w:val="nl-NL"/>
        </w:rPr>
      </w:pPr>
      <w:r w:rsidRPr="0007243C">
        <w:rPr>
          <w:rFonts w:ascii="Arial" w:hAnsi="Arial" w:cs="Arial"/>
          <w:sz w:val="24"/>
          <w:szCs w:val="24"/>
          <w:lang w:val="nl-NL"/>
        </w:rPr>
        <w:t xml:space="preserve">Voor meer informatie: </w:t>
      </w:r>
      <w:hyperlink r:id="rId7" w:history="1">
        <w:r w:rsidRPr="0007243C">
          <w:rPr>
            <w:rStyle w:val="Collegamentoipertestuale"/>
            <w:rFonts w:ascii="Arial" w:hAnsi="Arial" w:cs="Arial"/>
            <w:sz w:val="24"/>
            <w:szCs w:val="24"/>
            <w:lang w:val="nl-NL"/>
          </w:rPr>
          <w:t>isuonidelledolomiti.it/EN/sounds-of-the-dolomites/</w:t>
        </w:r>
      </w:hyperlink>
    </w:p>
    <w:p w14:paraId="74034059" w14:textId="77777777" w:rsidR="007D7E56" w:rsidRPr="007D7E56" w:rsidRDefault="007D7E56" w:rsidP="00EF6052">
      <w:pPr>
        <w:rPr>
          <w:lang w:val="nl-NL"/>
        </w:rPr>
      </w:pPr>
    </w:p>
    <w:sectPr w:rsidR="007D7E56" w:rsidRPr="007D7E5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8F465" w14:textId="77777777" w:rsidR="00824140" w:rsidRDefault="00824140" w:rsidP="00085990">
      <w:r>
        <w:separator/>
      </w:r>
    </w:p>
  </w:endnote>
  <w:endnote w:type="continuationSeparator" w:id="0">
    <w:p w14:paraId="3D5E7107" w14:textId="77777777" w:rsidR="00824140" w:rsidRDefault="00824140" w:rsidP="00085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A294B" w14:textId="77777777" w:rsidR="005A27CB" w:rsidRDefault="005A27CB" w:rsidP="005A27CB">
    <w:pPr>
      <w:pStyle w:val="Intestazione"/>
    </w:pPr>
  </w:p>
  <w:p w14:paraId="7E5F1ED9" w14:textId="77777777" w:rsidR="005A27CB" w:rsidRDefault="005A27CB" w:rsidP="005A27CB"/>
  <w:p w14:paraId="222F6DBC" w14:textId="77777777" w:rsidR="005A27CB" w:rsidRDefault="005A27CB" w:rsidP="005A27CB">
    <w:pPr>
      <w:pStyle w:val="Pidipagina"/>
    </w:pPr>
  </w:p>
  <w:p w14:paraId="1091855D" w14:textId="77777777" w:rsidR="005A27CB" w:rsidRDefault="005A27CB" w:rsidP="005A27CB"/>
  <w:tbl>
    <w:tblPr>
      <w:tblW w:w="9866" w:type="dxa"/>
      <w:jc w:val="center"/>
      <w:tblLook w:val="04A0" w:firstRow="1" w:lastRow="0" w:firstColumn="1" w:lastColumn="0" w:noHBand="0" w:noVBand="1"/>
    </w:tblPr>
    <w:tblGrid>
      <w:gridCol w:w="4934"/>
      <w:gridCol w:w="4932"/>
    </w:tblGrid>
    <w:tr w:rsidR="005A27CB" w:rsidRPr="00BC32E2" w14:paraId="756DAABA" w14:textId="77777777" w:rsidTr="00496624">
      <w:trPr>
        <w:trHeight w:val="80"/>
        <w:jc w:val="center"/>
      </w:trPr>
      <w:tc>
        <w:tcPr>
          <w:tcW w:w="4934" w:type="dxa"/>
          <w:shd w:val="clear" w:color="auto" w:fill="auto"/>
        </w:tcPr>
        <w:p w14:paraId="39B5FFE0" w14:textId="77777777" w:rsidR="005A27CB" w:rsidRPr="000D62FB" w:rsidRDefault="005A27CB" w:rsidP="005A27CB">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14:paraId="16260BF8" w14:textId="77777777" w:rsidR="005A27CB" w:rsidRPr="000D62FB" w:rsidRDefault="005A27CB" w:rsidP="005A27CB">
          <w:pPr>
            <w:pStyle w:val="Pidipagina"/>
            <w:rPr>
              <w:rFonts w:ascii="Arial" w:hAnsi="Arial" w:cs="Arial"/>
              <w:color w:val="000000" w:themeColor="text1"/>
              <w:sz w:val="18"/>
              <w:szCs w:val="18"/>
            </w:rPr>
          </w:pPr>
          <w:r>
            <w:rPr>
              <w:rFonts w:ascii="Arial" w:hAnsi="Arial"/>
              <w:color w:val="000000" w:themeColor="text1"/>
              <w:sz w:val="18"/>
              <w:szCs w:val="18"/>
            </w:rPr>
            <w:t>Tel. 0461 219362</w:t>
          </w:r>
        </w:p>
        <w:p w14:paraId="4CA5E988" w14:textId="77777777" w:rsidR="005A27CB" w:rsidRPr="000D62FB" w:rsidRDefault="005A27CB" w:rsidP="005A27CB">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14:paraId="13FCE857" w14:textId="77777777" w:rsidR="005A27CB" w:rsidRPr="00DE417A" w:rsidRDefault="005A27CB" w:rsidP="005A27CB">
          <w:pPr>
            <w:pStyle w:val="Pidipagina"/>
            <w:rPr>
              <w:rFonts w:ascii="HelveticaNeueLT Std" w:hAnsi="HelveticaNeueLT Std" w:cs="Arial"/>
              <w:sz w:val="20"/>
            </w:rPr>
          </w:pPr>
          <w:r>
            <w:rPr>
              <w:rFonts w:ascii="HelveticaNeueLT Std" w:hAnsi="HelveticaNeueLT Std"/>
              <w:noProof/>
              <w:color w:val="000000" w:themeColor="text1"/>
              <w:sz w:val="20"/>
              <w:lang w:eastAsia="en-GB"/>
            </w:rPr>
            <w:drawing>
              <wp:inline distT="0" distB="0" distL="0" distR="0" wp14:anchorId="18AEE140" wp14:editId="080407E1">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14:paraId="686A1497" w14:textId="77777777" w:rsidR="005A27CB" w:rsidRPr="00DE417A" w:rsidRDefault="005A27CB" w:rsidP="005A27CB">
          <w:pPr>
            <w:pStyle w:val="Pidipagina"/>
            <w:jc w:val="right"/>
            <w:rPr>
              <w:rFonts w:ascii="HelveticaNeueLT Std" w:hAnsi="HelveticaNeueLT Std" w:cs="Arial"/>
              <w:sz w:val="20"/>
            </w:rPr>
          </w:pPr>
          <w:r>
            <w:rPr>
              <w:rFonts w:ascii="HelveticaNeueLT Std" w:hAnsi="HelveticaNeueLT Std"/>
              <w:noProof/>
              <w:color w:val="00638E"/>
              <w:sz w:val="20"/>
              <w:lang w:eastAsia="en-GB"/>
            </w:rPr>
            <w:drawing>
              <wp:inline distT="0" distB="0" distL="0" distR="0" wp14:anchorId="1DAEFBFC" wp14:editId="5D05C3B1">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8A4CD88" w14:textId="77777777" w:rsidR="005A27CB" w:rsidRPr="00DE417A" w:rsidRDefault="005A27CB" w:rsidP="005A27CB">
          <w:pPr>
            <w:pStyle w:val="Pidipagina"/>
            <w:jc w:val="right"/>
            <w:rPr>
              <w:rFonts w:ascii="HelveticaNeueLT Std" w:hAnsi="HelveticaNeueLT Std" w:cs="Arial"/>
              <w:sz w:val="20"/>
              <w:lang w:eastAsia="it-IT"/>
            </w:rPr>
          </w:pPr>
        </w:p>
      </w:tc>
    </w:tr>
  </w:tbl>
  <w:p w14:paraId="0B3B96FD" w14:textId="77777777" w:rsidR="005A27CB" w:rsidRDefault="005A27CB" w:rsidP="005A27CB">
    <w:pPr>
      <w:pStyle w:val="Pidipagina"/>
    </w:pPr>
    <w:r>
      <w:rPr>
        <w:noProof/>
        <w:lang w:eastAsia="en-GB"/>
      </w:rPr>
      <mc:AlternateContent>
        <mc:Choice Requires="wps">
          <w:drawing>
            <wp:anchor distT="4294967294" distB="4294967294" distL="114300" distR="114300" simplePos="0" relativeHeight="251659264" behindDoc="0" locked="0" layoutInCell="1" allowOverlap="1" wp14:anchorId="413152A4" wp14:editId="1C3C224A">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EFA1E5"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p w14:paraId="081C0D4E" w14:textId="77777777" w:rsidR="005A27CB" w:rsidRDefault="005A27C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6822A" w14:textId="77777777" w:rsidR="00824140" w:rsidRDefault="00824140" w:rsidP="00085990">
      <w:r>
        <w:separator/>
      </w:r>
    </w:p>
  </w:footnote>
  <w:footnote w:type="continuationSeparator" w:id="0">
    <w:p w14:paraId="796C8F48" w14:textId="77777777" w:rsidR="00824140" w:rsidRDefault="00824140" w:rsidP="000859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2B0E1" w14:textId="77777777" w:rsidR="00085990" w:rsidRDefault="00085990">
    <w:pPr>
      <w:pStyle w:val="Intestazione"/>
    </w:pPr>
    <w:r>
      <w:rPr>
        <w:noProof/>
        <w:lang w:eastAsia="en-GB"/>
      </w:rPr>
      <w:drawing>
        <wp:inline distT="0" distB="0" distL="0" distR="0" wp14:anchorId="3EAD366A" wp14:editId="160D5627">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6A2DD9"/>
    <w:multiLevelType w:val="hybridMultilevel"/>
    <w:tmpl w:val="75026504"/>
    <w:lvl w:ilvl="0" w:tplc="CF6C20E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E56"/>
    <w:rsid w:val="00085990"/>
    <w:rsid w:val="00171BF5"/>
    <w:rsid w:val="001A6A29"/>
    <w:rsid w:val="002E3851"/>
    <w:rsid w:val="00380EDA"/>
    <w:rsid w:val="0047795F"/>
    <w:rsid w:val="004C39D8"/>
    <w:rsid w:val="005921DA"/>
    <w:rsid w:val="005A27CB"/>
    <w:rsid w:val="005A57C5"/>
    <w:rsid w:val="00676BFB"/>
    <w:rsid w:val="00797296"/>
    <w:rsid w:val="007D7E56"/>
    <w:rsid w:val="00824140"/>
    <w:rsid w:val="00D16555"/>
    <w:rsid w:val="00D45E0D"/>
    <w:rsid w:val="00E73106"/>
    <w:rsid w:val="00E978DE"/>
    <w:rsid w:val="00EF6052"/>
    <w:rsid w:val="00FB50DE"/>
    <w:rsid w:val="00FC2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A69B7"/>
  <w15:chartTrackingRefBased/>
  <w15:docId w15:val="{D6E5E5FC-E416-48F8-BA91-5547CC475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F6052"/>
    <w:pPr>
      <w:spacing w:after="0" w:line="240" w:lineRule="auto"/>
    </w:pPr>
    <w:rPr>
      <w:rFonts w:ascii="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D7E56"/>
    <w:rPr>
      <w:color w:val="0563C1" w:themeColor="hyperlink"/>
      <w:u w:val="single"/>
    </w:rPr>
  </w:style>
  <w:style w:type="paragraph" w:styleId="Paragrafoelenco">
    <w:name w:val="List Paragraph"/>
    <w:basedOn w:val="Normale"/>
    <w:uiPriority w:val="34"/>
    <w:qFormat/>
    <w:rsid w:val="00D16555"/>
    <w:pPr>
      <w:spacing w:after="200" w:line="276" w:lineRule="auto"/>
      <w:ind w:left="720"/>
      <w:contextualSpacing/>
    </w:pPr>
    <w:rPr>
      <w:rFonts w:asciiTheme="minorHAnsi" w:hAnsiTheme="minorHAnsi" w:cstheme="minorBidi"/>
    </w:rPr>
  </w:style>
  <w:style w:type="paragraph" w:styleId="Intestazione">
    <w:name w:val="header"/>
    <w:basedOn w:val="Normale"/>
    <w:link w:val="IntestazioneCarattere"/>
    <w:uiPriority w:val="99"/>
    <w:unhideWhenUsed/>
    <w:rsid w:val="00085990"/>
    <w:pPr>
      <w:tabs>
        <w:tab w:val="center" w:pos="4513"/>
        <w:tab w:val="right" w:pos="9026"/>
      </w:tabs>
    </w:pPr>
    <w:rPr>
      <w:rFonts w:asciiTheme="minorHAnsi" w:hAnsiTheme="minorHAnsi" w:cstheme="minorBidi"/>
    </w:rPr>
  </w:style>
  <w:style w:type="character" w:customStyle="1" w:styleId="IntestazioneCarattere">
    <w:name w:val="Intestazione Carattere"/>
    <w:basedOn w:val="Carpredefinitoparagrafo"/>
    <w:link w:val="Intestazione"/>
    <w:uiPriority w:val="99"/>
    <w:rsid w:val="00085990"/>
  </w:style>
  <w:style w:type="paragraph" w:styleId="Pidipagina">
    <w:name w:val="footer"/>
    <w:basedOn w:val="Normale"/>
    <w:link w:val="PidipaginaCarattere"/>
    <w:unhideWhenUsed/>
    <w:rsid w:val="00085990"/>
    <w:pPr>
      <w:tabs>
        <w:tab w:val="center" w:pos="4513"/>
        <w:tab w:val="right" w:pos="9026"/>
      </w:tabs>
    </w:pPr>
    <w:rPr>
      <w:rFonts w:asciiTheme="minorHAnsi" w:hAnsiTheme="minorHAnsi" w:cstheme="minorBidi"/>
    </w:rPr>
  </w:style>
  <w:style w:type="character" w:customStyle="1" w:styleId="PidipaginaCarattere">
    <w:name w:val="Piè di pagina Carattere"/>
    <w:basedOn w:val="Carpredefinitoparagrafo"/>
    <w:link w:val="Pidipagina"/>
    <w:rsid w:val="00085990"/>
  </w:style>
  <w:style w:type="character" w:styleId="Rimandocommento">
    <w:name w:val="annotation reference"/>
    <w:basedOn w:val="Carpredefinitoparagrafo"/>
    <w:uiPriority w:val="99"/>
    <w:semiHidden/>
    <w:unhideWhenUsed/>
    <w:rsid w:val="00D45E0D"/>
    <w:rPr>
      <w:sz w:val="16"/>
      <w:szCs w:val="16"/>
    </w:rPr>
  </w:style>
  <w:style w:type="paragraph" w:styleId="Testocommento">
    <w:name w:val="annotation text"/>
    <w:basedOn w:val="Normale"/>
    <w:link w:val="TestocommentoCarattere"/>
    <w:uiPriority w:val="99"/>
    <w:semiHidden/>
    <w:unhideWhenUsed/>
    <w:rsid w:val="00D45E0D"/>
    <w:pPr>
      <w:spacing w:after="160"/>
    </w:pPr>
    <w:rPr>
      <w:rFonts w:asciiTheme="minorHAnsi" w:hAnsiTheme="minorHAnsi" w:cstheme="minorBidi"/>
      <w:sz w:val="20"/>
      <w:szCs w:val="20"/>
    </w:rPr>
  </w:style>
  <w:style w:type="character" w:customStyle="1" w:styleId="TestocommentoCarattere">
    <w:name w:val="Testo commento Carattere"/>
    <w:basedOn w:val="Carpredefinitoparagrafo"/>
    <w:link w:val="Testocommento"/>
    <w:uiPriority w:val="99"/>
    <w:semiHidden/>
    <w:rsid w:val="00D45E0D"/>
    <w:rPr>
      <w:sz w:val="20"/>
      <w:szCs w:val="20"/>
    </w:rPr>
  </w:style>
  <w:style w:type="paragraph" w:styleId="Soggettocommento">
    <w:name w:val="annotation subject"/>
    <w:basedOn w:val="Testocommento"/>
    <w:next w:val="Testocommento"/>
    <w:link w:val="SoggettocommentoCarattere"/>
    <w:uiPriority w:val="99"/>
    <w:semiHidden/>
    <w:unhideWhenUsed/>
    <w:rsid w:val="00D45E0D"/>
    <w:rPr>
      <w:b/>
      <w:bCs/>
    </w:rPr>
  </w:style>
  <w:style w:type="character" w:customStyle="1" w:styleId="SoggettocommentoCarattere">
    <w:name w:val="Soggetto commento Carattere"/>
    <w:basedOn w:val="TestocommentoCarattere"/>
    <w:link w:val="Soggettocommento"/>
    <w:uiPriority w:val="99"/>
    <w:semiHidden/>
    <w:rsid w:val="00D45E0D"/>
    <w:rPr>
      <w:b/>
      <w:bCs/>
      <w:sz w:val="20"/>
      <w:szCs w:val="20"/>
    </w:rPr>
  </w:style>
  <w:style w:type="paragraph" w:styleId="Testofumetto">
    <w:name w:val="Balloon Text"/>
    <w:basedOn w:val="Normale"/>
    <w:link w:val="TestofumettoCarattere"/>
    <w:uiPriority w:val="99"/>
    <w:semiHidden/>
    <w:unhideWhenUsed/>
    <w:rsid w:val="00D45E0D"/>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45E0D"/>
    <w:rPr>
      <w:rFonts w:ascii="Segoe UI" w:hAnsi="Segoe UI" w:cs="Segoe UI"/>
      <w:sz w:val="18"/>
      <w:szCs w:val="18"/>
    </w:rPr>
  </w:style>
  <w:style w:type="character" w:customStyle="1" w:styleId="Menzionenonrisolta1">
    <w:name w:val="Menzione non risolta1"/>
    <w:basedOn w:val="Carpredefinitoparagrafo"/>
    <w:uiPriority w:val="99"/>
    <w:semiHidden/>
    <w:unhideWhenUsed/>
    <w:rsid w:val="00FC2F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078661">
      <w:bodyDiv w:val="1"/>
      <w:marLeft w:val="0"/>
      <w:marRight w:val="0"/>
      <w:marTop w:val="0"/>
      <w:marBottom w:val="0"/>
      <w:divBdr>
        <w:top w:val="none" w:sz="0" w:space="0" w:color="auto"/>
        <w:left w:val="none" w:sz="0" w:space="0" w:color="auto"/>
        <w:bottom w:val="none" w:sz="0" w:space="0" w:color="auto"/>
        <w:right w:val="none" w:sz="0" w:space="0" w:color="auto"/>
      </w:divBdr>
    </w:div>
    <w:div w:id="1246692829">
      <w:bodyDiv w:val="1"/>
      <w:marLeft w:val="0"/>
      <w:marRight w:val="0"/>
      <w:marTop w:val="0"/>
      <w:marBottom w:val="0"/>
      <w:divBdr>
        <w:top w:val="none" w:sz="0" w:space="0" w:color="auto"/>
        <w:left w:val="none" w:sz="0" w:space="0" w:color="auto"/>
        <w:bottom w:val="none" w:sz="0" w:space="0" w:color="auto"/>
        <w:right w:val="none" w:sz="0" w:space="0" w:color="auto"/>
      </w:divBdr>
    </w:div>
    <w:div w:id="1324237914">
      <w:bodyDiv w:val="1"/>
      <w:marLeft w:val="0"/>
      <w:marRight w:val="0"/>
      <w:marTop w:val="0"/>
      <w:marBottom w:val="0"/>
      <w:divBdr>
        <w:top w:val="none" w:sz="0" w:space="0" w:color="auto"/>
        <w:left w:val="none" w:sz="0" w:space="0" w:color="auto"/>
        <w:bottom w:val="none" w:sz="0" w:space="0" w:color="auto"/>
        <w:right w:val="none" w:sz="0" w:space="0" w:color="auto"/>
      </w:divBdr>
    </w:div>
    <w:div w:id="189885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isuonidelledolomiti.it/EN/sounds-of-the-dolomit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2728</Characters>
  <Application>Microsoft Office Word</Application>
  <DocSecurity>4</DocSecurity>
  <Lines>22</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Aviareps AG</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2</cp:revision>
  <dcterms:created xsi:type="dcterms:W3CDTF">2019-03-15T09:08:00Z</dcterms:created>
  <dcterms:modified xsi:type="dcterms:W3CDTF">2019-03-15T09:08:00Z</dcterms:modified>
</cp:coreProperties>
</file>