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E1F1F" w:rsidRPr="00BF3603" w:rsidRDefault="00BE1F1F" w:rsidP="00BF3603">
      <w:pPr>
        <w:autoSpaceDE w:val="0"/>
        <w:ind w:right="112"/>
        <w:rPr>
          <w:b/>
          <w:szCs w:val="24"/>
          <w:lang w:val="nl-NL"/>
        </w:rPr>
      </w:pPr>
      <w:r w:rsidRPr="00BF3603">
        <w:rPr>
          <w:b/>
          <w:szCs w:val="24"/>
          <w:lang w:val="nl-NL"/>
        </w:rPr>
        <w:t xml:space="preserve">OOK GEDURENDE 2016 WAPPERT DE BLAUWE VLAG AAN DE MEREN VAN LEVICO EN CALDONAZZO </w:t>
      </w:r>
    </w:p>
    <w:p w:rsidR="00BE1F1F" w:rsidRPr="00BF3603" w:rsidRDefault="00BE1F1F" w:rsidP="00BF3603">
      <w:pPr>
        <w:pStyle w:val="Testonormale1"/>
        <w:ind w:right="112"/>
        <w:jc w:val="both"/>
        <w:rPr>
          <w:rFonts w:ascii="Arial" w:hAnsi="Arial" w:cs="Arial"/>
          <w:b/>
          <w:sz w:val="24"/>
          <w:szCs w:val="24"/>
          <w:lang w:val="nl-NL"/>
        </w:rPr>
      </w:pPr>
    </w:p>
    <w:p w:rsidR="00BE1F1F" w:rsidRPr="00BF3603" w:rsidRDefault="00BE1F1F" w:rsidP="00BF3603">
      <w:pPr>
        <w:pStyle w:val="Testonormale1"/>
        <w:ind w:right="112"/>
        <w:jc w:val="both"/>
        <w:rPr>
          <w:rFonts w:ascii="Arial" w:hAnsi="Arial" w:cs="Arial"/>
          <w:b/>
          <w:sz w:val="24"/>
          <w:szCs w:val="24"/>
          <w:lang w:val="nl-NL"/>
        </w:rPr>
      </w:pPr>
      <w:r w:rsidRPr="00BF3603">
        <w:rPr>
          <w:rFonts w:ascii="Arial" w:hAnsi="Arial" w:cs="Arial"/>
          <w:b/>
          <w:sz w:val="24"/>
          <w:szCs w:val="24"/>
          <w:lang w:val="nl-NL"/>
        </w:rPr>
        <w:t xml:space="preserve">Enige meren in Trentino en Zuid-Tirol, de meren van Valsugana, die woensdag 11 mei tijdens een ceremonie in Rome de belangrijke internationale onderscheiding, De Blauwe Vlag van Europa, opnieuw in ontvangst mochten nemen. Dit dankzij de inzet van de gehele streek ter promotie van het milieu bewuste toerisme. </w:t>
      </w:r>
    </w:p>
    <w:p w:rsidR="00BE1F1F" w:rsidRPr="00BF3603" w:rsidRDefault="00BE1F1F" w:rsidP="00BF3603">
      <w:pPr>
        <w:pStyle w:val="Testonormale1"/>
        <w:ind w:right="112"/>
        <w:jc w:val="both"/>
        <w:rPr>
          <w:rFonts w:ascii="Arial" w:hAnsi="Arial" w:cs="Arial"/>
          <w:b/>
          <w:color w:val="0000FF"/>
          <w:sz w:val="24"/>
          <w:szCs w:val="24"/>
          <w:lang w:val="nl-NL"/>
        </w:rPr>
      </w:pPr>
    </w:p>
    <w:p w:rsidR="00BE1F1F" w:rsidRPr="00BF3603" w:rsidRDefault="00BE1F1F" w:rsidP="00BF3603">
      <w:pPr>
        <w:pStyle w:val="Testonormale1"/>
        <w:ind w:right="112"/>
        <w:jc w:val="both"/>
        <w:rPr>
          <w:rFonts w:ascii="Arial" w:hAnsi="Arial" w:cs="Arial"/>
          <w:sz w:val="24"/>
          <w:szCs w:val="24"/>
          <w:lang w:val="nl-NL"/>
        </w:rPr>
      </w:pPr>
      <w:r w:rsidRPr="00BF3603">
        <w:rPr>
          <w:rFonts w:ascii="Arial" w:hAnsi="Arial" w:cs="Arial"/>
          <w:sz w:val="24"/>
          <w:szCs w:val="24"/>
          <w:lang w:val="nl-NL"/>
        </w:rPr>
        <w:t xml:space="preserve">Oftewel de Blauwe Vlag wappert ook het komende zomerseizoen op de stranden van het Levico- en Caldonazzomeer. Hiermee worden de waterkwaliteit, de faciliteiten aan de meren en in de omliggende dorpen evenals het beleid ter behoud van de natuur in deze streek bevestigd.  </w:t>
      </w:r>
    </w:p>
    <w:p w:rsidR="00BE1F1F" w:rsidRPr="00BF3603" w:rsidRDefault="00BE1F1F" w:rsidP="00BF3603">
      <w:pPr>
        <w:pStyle w:val="Testonormale1"/>
        <w:ind w:right="112"/>
        <w:jc w:val="both"/>
        <w:rPr>
          <w:rFonts w:ascii="Arial" w:hAnsi="Arial" w:cs="Arial"/>
          <w:sz w:val="24"/>
          <w:szCs w:val="24"/>
          <w:lang w:val="nl-NL"/>
        </w:rPr>
      </w:pPr>
    </w:p>
    <w:p w:rsidR="00BE1F1F" w:rsidRPr="00BF3603" w:rsidRDefault="00BE1F1F" w:rsidP="00BF3603">
      <w:pPr>
        <w:pStyle w:val="Testonormale1"/>
        <w:ind w:right="112"/>
        <w:jc w:val="both"/>
        <w:rPr>
          <w:rFonts w:ascii="Arial" w:hAnsi="Arial" w:cs="Arial"/>
          <w:sz w:val="24"/>
          <w:szCs w:val="24"/>
          <w:lang w:val="nl-NL"/>
        </w:rPr>
      </w:pPr>
      <w:r w:rsidRPr="00BF3603">
        <w:rPr>
          <w:rFonts w:ascii="Arial" w:hAnsi="Arial" w:cs="Arial"/>
          <w:b/>
          <w:sz w:val="24"/>
          <w:szCs w:val="24"/>
          <w:lang w:val="nl-NL"/>
        </w:rPr>
        <w:t>Zwemwater van mei tot september;</w:t>
      </w:r>
      <w:r w:rsidRPr="00BF3603">
        <w:rPr>
          <w:rFonts w:ascii="Arial" w:hAnsi="Arial" w:cs="Arial"/>
          <w:sz w:val="24"/>
          <w:szCs w:val="24"/>
          <w:lang w:val="nl-NL"/>
        </w:rPr>
        <w:t xml:space="preserve"> de meren van Levico en Caldonazzo zijn bijzonder geliefd bij talrijke toeristen uit heel Europa. Zij kiezen deze streek voor een ontspannen vakantie, om te watersporten (kanovaren, waterskiën, zeilen en stand up paddling), te fietsen over </w:t>
      </w:r>
      <w:r w:rsidRPr="00BF3603">
        <w:rPr>
          <w:rFonts w:ascii="Arial" w:hAnsi="Arial" w:cs="Arial"/>
          <w:b/>
          <w:bCs/>
          <w:sz w:val="24"/>
          <w:szCs w:val="24"/>
          <w:lang w:val="nl-NL"/>
        </w:rPr>
        <w:t xml:space="preserve">het fietspad van Valsugana </w:t>
      </w:r>
      <w:r w:rsidRPr="00BF3603">
        <w:rPr>
          <w:rFonts w:ascii="Arial" w:hAnsi="Arial" w:cs="Arial"/>
          <w:sz w:val="24"/>
          <w:szCs w:val="24"/>
          <w:lang w:val="nl-NL"/>
        </w:rPr>
        <w:t xml:space="preserve">en te </w:t>
      </w:r>
      <w:r w:rsidRPr="00BF3603">
        <w:rPr>
          <w:rFonts w:ascii="Arial" w:hAnsi="Arial" w:cs="Arial"/>
          <w:b/>
          <w:bCs/>
          <w:sz w:val="24"/>
          <w:szCs w:val="24"/>
          <w:lang w:val="nl-NL"/>
        </w:rPr>
        <w:t>wandelen door het ongerepte Lagorai gebergte</w:t>
      </w:r>
      <w:r w:rsidRPr="00BF3603">
        <w:rPr>
          <w:rFonts w:ascii="Arial" w:hAnsi="Arial" w:cs="Arial"/>
          <w:sz w:val="24"/>
          <w:szCs w:val="24"/>
          <w:lang w:val="nl-NL"/>
        </w:rPr>
        <w:t xml:space="preserve">. Er is bovendien een ruime keuze aan accommodaties – hotels, campings, B&amp;B, appartementen, agriturisme – voor een vakantie met het hele gezin in de natuur. </w:t>
      </w:r>
    </w:p>
    <w:p w:rsidR="00BE1F1F" w:rsidRPr="00BF3603" w:rsidRDefault="00BE1F1F" w:rsidP="00BF3603">
      <w:pPr>
        <w:pStyle w:val="Testonormale1"/>
        <w:ind w:right="112"/>
        <w:jc w:val="both"/>
        <w:rPr>
          <w:rFonts w:ascii="Arial" w:hAnsi="Arial" w:cs="Arial"/>
          <w:sz w:val="24"/>
          <w:szCs w:val="24"/>
          <w:lang w:val="nl-NL"/>
        </w:rPr>
      </w:pPr>
    </w:p>
    <w:p w:rsidR="00BE1F1F" w:rsidRPr="00BF3603" w:rsidRDefault="00BE1F1F" w:rsidP="00BF3603">
      <w:pPr>
        <w:pStyle w:val="Testonormale1"/>
        <w:ind w:right="112"/>
        <w:jc w:val="both"/>
        <w:rPr>
          <w:rFonts w:ascii="Arial" w:hAnsi="Arial" w:cs="Arial"/>
          <w:sz w:val="24"/>
          <w:szCs w:val="24"/>
          <w:lang w:val="nl-NL"/>
        </w:rPr>
      </w:pPr>
      <w:r w:rsidRPr="00BF3603">
        <w:rPr>
          <w:rFonts w:ascii="Arial" w:hAnsi="Arial" w:cs="Arial"/>
          <w:sz w:val="24"/>
          <w:szCs w:val="24"/>
          <w:lang w:val="nl-NL"/>
        </w:rPr>
        <w:t xml:space="preserve">De onderscheiding “de Blauwe Vlag van Europa” stemt overeen met de filosofie van de streek en de inspanningen voor een </w:t>
      </w:r>
      <w:r w:rsidRPr="00BF3603">
        <w:rPr>
          <w:rFonts w:ascii="Arial" w:hAnsi="Arial" w:cs="Arial"/>
          <w:b/>
          <w:bCs/>
          <w:sz w:val="24"/>
          <w:szCs w:val="24"/>
          <w:lang w:val="nl-NL"/>
        </w:rPr>
        <w:t xml:space="preserve">mooie natuur </w:t>
      </w:r>
      <w:r w:rsidRPr="00BF3603">
        <w:rPr>
          <w:rFonts w:ascii="Arial" w:hAnsi="Arial" w:cs="Arial"/>
          <w:sz w:val="24"/>
          <w:szCs w:val="24"/>
          <w:lang w:val="nl-NL"/>
        </w:rPr>
        <w:t xml:space="preserve">en </w:t>
      </w:r>
      <w:r w:rsidRPr="00BF3603">
        <w:rPr>
          <w:rFonts w:ascii="Arial" w:hAnsi="Arial" w:cs="Arial"/>
          <w:b/>
          <w:bCs/>
          <w:sz w:val="24"/>
          <w:szCs w:val="24"/>
          <w:lang w:val="nl-NL"/>
        </w:rPr>
        <w:t xml:space="preserve">milieu behoud. </w:t>
      </w:r>
      <w:r w:rsidRPr="00BF3603">
        <w:rPr>
          <w:rFonts w:ascii="Arial" w:hAnsi="Arial" w:cs="Arial"/>
          <w:sz w:val="24"/>
          <w:szCs w:val="24"/>
          <w:lang w:val="nl-NL"/>
        </w:rPr>
        <w:t xml:space="preserve">De unieke </w:t>
      </w:r>
      <w:r w:rsidRPr="00BF3603">
        <w:rPr>
          <w:rFonts w:ascii="Arial" w:hAnsi="Arial" w:cs="Arial"/>
          <w:b/>
          <w:bCs/>
          <w:sz w:val="24"/>
          <w:szCs w:val="24"/>
          <w:lang w:val="nl-NL"/>
        </w:rPr>
        <w:t>Oase WWF Valtrigona</w:t>
      </w:r>
      <w:r w:rsidRPr="00BF3603">
        <w:rPr>
          <w:rFonts w:ascii="Arial" w:hAnsi="Arial" w:cs="Arial"/>
          <w:sz w:val="24"/>
          <w:szCs w:val="24"/>
          <w:lang w:val="nl-NL"/>
        </w:rPr>
        <w:t xml:space="preserve"> in het Lagoraigebergte, de enige in het Alpengebied, toont dit aan. Het thema natuur in Valsugana Lagorai sluit ook perfect aan bij de cultuur met de aanwezigheid van </w:t>
      </w:r>
      <w:r w:rsidRPr="00BF3603">
        <w:rPr>
          <w:rFonts w:ascii="Arial" w:hAnsi="Arial" w:cs="Arial"/>
          <w:b/>
          <w:sz w:val="24"/>
          <w:szCs w:val="24"/>
          <w:lang w:val="nl-NL"/>
        </w:rPr>
        <w:t>Arte Sella</w:t>
      </w:r>
      <w:r w:rsidRPr="00BF3603">
        <w:rPr>
          <w:rFonts w:ascii="Arial" w:hAnsi="Arial" w:cs="Arial"/>
          <w:sz w:val="24"/>
          <w:szCs w:val="24"/>
          <w:lang w:val="nl-NL"/>
        </w:rPr>
        <w:t xml:space="preserve">, een tentoonstelling van hedendaagse kunst in de buitenlucht, die dit jaar 30 jaar bestaat en </w:t>
      </w:r>
      <w:r w:rsidRPr="00BF3603">
        <w:rPr>
          <w:rFonts w:ascii="Arial" w:hAnsi="Arial" w:cs="Arial"/>
          <w:i/>
          <w:iCs/>
          <w:sz w:val="24"/>
          <w:szCs w:val="24"/>
          <w:lang w:val="nl-NL"/>
        </w:rPr>
        <w:t xml:space="preserve">land art </w:t>
      </w:r>
      <w:r w:rsidRPr="00BF3603">
        <w:rPr>
          <w:rFonts w:ascii="Arial" w:hAnsi="Arial" w:cs="Arial"/>
          <w:sz w:val="24"/>
          <w:szCs w:val="24"/>
          <w:lang w:val="nl-NL"/>
        </w:rPr>
        <w:t xml:space="preserve">werken toont, die zijn gerealiseerd met natuurlijke materialen door internationale artiesten. </w:t>
      </w:r>
    </w:p>
    <w:p w:rsidR="00BE1F1F" w:rsidRPr="00BF3603" w:rsidRDefault="00BE1F1F" w:rsidP="00BF3603">
      <w:pPr>
        <w:pStyle w:val="Testonormale1"/>
        <w:ind w:right="112"/>
        <w:jc w:val="both"/>
        <w:rPr>
          <w:rFonts w:ascii="Arial" w:hAnsi="Arial" w:cs="Arial"/>
          <w:sz w:val="24"/>
          <w:szCs w:val="24"/>
          <w:lang w:val="nl-NL"/>
        </w:rPr>
      </w:pPr>
    </w:p>
    <w:p w:rsidR="00BE1F1F" w:rsidRPr="00BF3603" w:rsidRDefault="00BE1F1F" w:rsidP="00BF3603">
      <w:pPr>
        <w:pStyle w:val="Testonormale1"/>
        <w:ind w:right="112"/>
        <w:jc w:val="both"/>
        <w:rPr>
          <w:rStyle w:val="Collegamentoipertestuale"/>
          <w:rFonts w:ascii="Arial" w:hAnsi="Arial" w:cs="Arial"/>
          <w:sz w:val="24"/>
          <w:szCs w:val="24"/>
          <w:lang w:val="nl-NL"/>
        </w:rPr>
      </w:pPr>
      <w:r w:rsidRPr="00BF3603">
        <w:rPr>
          <w:rFonts w:ascii="Arial" w:hAnsi="Arial" w:cs="Arial"/>
          <w:sz w:val="24"/>
          <w:szCs w:val="24"/>
          <w:lang w:val="nl-NL"/>
        </w:rPr>
        <w:t xml:space="preserve">De Blauwe Vlag van Europa is een eco-label dat de kwaliteit van het milieu certificeert en elk jaar wordt uitgereikt door het FEE Foundation of Environmental Education (onafhankelijke internationale non-profit organisatie met zetel in Denemarken) actief in 73 landen voor de badplaatsen die de respectievelijke criteria voor het milieubehoud respecteren. </w:t>
      </w:r>
    </w:p>
    <w:p w:rsidR="00BF3603" w:rsidRDefault="00BF3603" w:rsidP="00BF3603">
      <w:pPr>
        <w:pStyle w:val="Testonormale1"/>
        <w:ind w:right="112"/>
        <w:jc w:val="both"/>
        <w:rPr>
          <w:rFonts w:ascii="Arial" w:hAnsi="Arial" w:cs="Arial"/>
          <w:sz w:val="24"/>
          <w:szCs w:val="24"/>
        </w:rPr>
      </w:pPr>
    </w:p>
    <w:p w:rsidR="00BE1F1F" w:rsidRPr="00BF3603" w:rsidRDefault="00F82FB6" w:rsidP="00BF3603">
      <w:pPr>
        <w:pStyle w:val="Testonormale1"/>
        <w:ind w:right="112"/>
        <w:jc w:val="both"/>
        <w:rPr>
          <w:rFonts w:ascii="Arial" w:hAnsi="Arial" w:cs="Arial"/>
          <w:sz w:val="24"/>
          <w:szCs w:val="24"/>
        </w:rPr>
      </w:pPr>
      <w:hyperlink r:id="rId8" w:history="1">
        <w:r w:rsidR="00BE1F1F" w:rsidRPr="00BF3603">
          <w:rPr>
            <w:rStyle w:val="Collegamentoipertestuale"/>
            <w:rFonts w:ascii="Arial" w:hAnsi="Arial" w:cs="Arial"/>
            <w:color w:val="auto"/>
            <w:sz w:val="24"/>
            <w:szCs w:val="24"/>
          </w:rPr>
          <w:t>Levicomeer</w:t>
        </w:r>
      </w:hyperlink>
    </w:p>
    <w:p w:rsidR="00BF3603" w:rsidRDefault="00BF3603" w:rsidP="00BF3603">
      <w:pPr>
        <w:jc w:val="both"/>
        <w:rPr>
          <w:szCs w:val="24"/>
        </w:rPr>
      </w:pPr>
    </w:p>
    <w:p w:rsidR="00BE1F1F" w:rsidRPr="00BF3603" w:rsidRDefault="00F82FB6" w:rsidP="00BF3603">
      <w:pPr>
        <w:jc w:val="both"/>
        <w:rPr>
          <w:szCs w:val="24"/>
        </w:rPr>
      </w:pPr>
      <w:hyperlink r:id="rId9" w:history="1">
        <w:r w:rsidR="00BE1F1F" w:rsidRPr="00BF3603">
          <w:rPr>
            <w:rStyle w:val="Collegamentoipertestuale"/>
            <w:color w:val="auto"/>
            <w:szCs w:val="24"/>
          </w:rPr>
          <w:t>Caldonazzomeer</w:t>
        </w:r>
      </w:hyperlink>
    </w:p>
    <w:p w:rsidR="00BF3603" w:rsidRDefault="00BF3603" w:rsidP="00BF3603">
      <w:pPr>
        <w:jc w:val="both"/>
        <w:rPr>
          <w:szCs w:val="24"/>
        </w:rPr>
      </w:pPr>
    </w:p>
    <w:p w:rsidR="00BE1F1F" w:rsidRPr="00BF3603" w:rsidRDefault="00F82FB6" w:rsidP="00BF3603">
      <w:pPr>
        <w:jc w:val="both"/>
        <w:rPr>
          <w:szCs w:val="24"/>
        </w:rPr>
      </w:pPr>
      <w:hyperlink r:id="rId10" w:history="1">
        <w:r w:rsidR="00BE1F1F" w:rsidRPr="00BF3603">
          <w:rPr>
            <w:rStyle w:val="Collegamentoipertestuale"/>
            <w:color w:val="auto"/>
            <w:szCs w:val="24"/>
          </w:rPr>
          <w:t>Arte Sella</w:t>
        </w:r>
      </w:hyperlink>
    </w:p>
    <w:p w:rsidR="00BF3603" w:rsidRDefault="00BF3603" w:rsidP="00BF3603">
      <w:pPr>
        <w:pStyle w:val="Testonormale1"/>
        <w:tabs>
          <w:tab w:val="left" w:pos="6426"/>
          <w:tab w:val="left" w:pos="10773"/>
        </w:tabs>
        <w:ind w:right="112"/>
        <w:rPr>
          <w:rFonts w:ascii="Arial" w:hAnsi="Arial" w:cs="Arial"/>
          <w:sz w:val="24"/>
          <w:szCs w:val="24"/>
        </w:rPr>
      </w:pPr>
    </w:p>
    <w:p w:rsidR="00BF3603" w:rsidRDefault="00BF3603" w:rsidP="00BF3603">
      <w:pPr>
        <w:pStyle w:val="Testonormale1"/>
        <w:tabs>
          <w:tab w:val="left" w:pos="6426"/>
          <w:tab w:val="left" w:pos="10773"/>
        </w:tabs>
        <w:ind w:right="112"/>
        <w:rPr>
          <w:rFonts w:ascii="Arial" w:hAnsi="Arial" w:cs="Arial"/>
          <w:sz w:val="24"/>
          <w:szCs w:val="24"/>
        </w:rPr>
      </w:pPr>
    </w:p>
    <w:p w:rsidR="00BF3603" w:rsidRDefault="00BF3603" w:rsidP="00BF3603">
      <w:pPr>
        <w:pStyle w:val="Testonormale1"/>
        <w:tabs>
          <w:tab w:val="left" w:pos="6426"/>
          <w:tab w:val="left" w:pos="10773"/>
        </w:tabs>
        <w:ind w:right="112"/>
        <w:rPr>
          <w:rFonts w:ascii="Arial" w:hAnsi="Arial" w:cs="Arial"/>
          <w:sz w:val="24"/>
          <w:szCs w:val="24"/>
        </w:rPr>
      </w:pPr>
    </w:p>
    <w:p w:rsidR="00BE1F1F" w:rsidRPr="00BF3603" w:rsidRDefault="00F82FB6" w:rsidP="00BF3603">
      <w:pPr>
        <w:pStyle w:val="Testonormale1"/>
        <w:tabs>
          <w:tab w:val="left" w:pos="6426"/>
          <w:tab w:val="left" w:pos="10773"/>
        </w:tabs>
        <w:ind w:right="112"/>
        <w:rPr>
          <w:rFonts w:ascii="Arial" w:hAnsi="Arial" w:cs="Arial"/>
          <w:sz w:val="24"/>
          <w:szCs w:val="24"/>
        </w:rPr>
      </w:pPr>
      <w:hyperlink r:id="rId11" w:history="1">
        <w:r w:rsidR="00BE1F1F" w:rsidRPr="00BF3603">
          <w:rPr>
            <w:rStyle w:val="Collegamentoipertestuale"/>
            <w:rFonts w:ascii="Arial" w:hAnsi="Arial" w:cs="Arial"/>
            <w:b/>
            <w:sz w:val="24"/>
            <w:szCs w:val="24"/>
          </w:rPr>
          <w:t>www.visitvalsugana.it</w:t>
        </w:r>
      </w:hyperlink>
    </w:p>
    <w:p w:rsidR="00BE1F1F" w:rsidRPr="00BF3603" w:rsidRDefault="00BE1F1F" w:rsidP="00BF3603">
      <w:pPr>
        <w:pStyle w:val="Testonormale1"/>
        <w:tabs>
          <w:tab w:val="left" w:pos="10773"/>
        </w:tabs>
        <w:ind w:right="112"/>
        <w:jc w:val="both"/>
        <w:rPr>
          <w:rFonts w:ascii="Arial" w:hAnsi="Arial" w:cs="Arial"/>
          <w:sz w:val="24"/>
          <w:szCs w:val="24"/>
        </w:rPr>
      </w:pPr>
      <w:r w:rsidRPr="00BF3603">
        <w:rPr>
          <w:rFonts w:ascii="Arial" w:hAnsi="Arial" w:cs="Arial"/>
          <w:sz w:val="24"/>
          <w:szCs w:val="24"/>
        </w:rPr>
        <w:t>Levico Terme, 11/05/2016</w:t>
      </w:r>
    </w:p>
    <w:p w:rsidR="00BE1F1F" w:rsidRPr="00BF3603" w:rsidRDefault="00BE1F1F" w:rsidP="00BF3603">
      <w:pPr>
        <w:pStyle w:val="Testonormale1"/>
        <w:tabs>
          <w:tab w:val="left" w:pos="10773"/>
        </w:tabs>
        <w:ind w:right="112"/>
        <w:jc w:val="both"/>
        <w:rPr>
          <w:rFonts w:ascii="Arial" w:hAnsi="Arial" w:cs="Arial"/>
          <w:sz w:val="24"/>
          <w:szCs w:val="24"/>
        </w:rPr>
      </w:pPr>
      <w:r w:rsidRPr="00BF3603">
        <w:rPr>
          <w:rFonts w:ascii="Arial" w:hAnsi="Arial" w:cs="Arial"/>
          <w:sz w:val="24"/>
          <w:szCs w:val="24"/>
        </w:rPr>
        <w:t>Ufficio Stampa APT Valsugana Lagorai - Referente: Cristina Eberle - ufficio.stampa@visitvalsugana.it - 320.4366375</w:t>
      </w:r>
    </w:p>
    <w:p w:rsidR="008E294E" w:rsidRPr="00BF3603" w:rsidRDefault="008E294E" w:rsidP="00BF3603">
      <w:pPr>
        <w:rPr>
          <w:szCs w:val="24"/>
        </w:rPr>
      </w:pPr>
    </w:p>
    <w:sectPr w:rsidR="008E294E" w:rsidRPr="00BF3603" w:rsidSect="00BF3603">
      <w:headerReference w:type="even" r:id="rId12"/>
      <w:headerReference w:type="default" r:id="rId13"/>
      <w:footerReference w:type="even" r:id="rId14"/>
      <w:footerReference w:type="default" r:id="rId15"/>
      <w:headerReference w:type="first" r:id="rId16"/>
      <w:footerReference w:type="first" r:id="rId17"/>
      <w:pgSz w:w="11906" w:h="16838" w:code="9"/>
      <w:pgMar w:top="1417" w:right="849" w:bottom="1417" w:left="993" w:header="624" w:footer="283"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F70CE" w:rsidRDefault="003F70CE">
      <w:r>
        <w:separator/>
      </w:r>
    </w:p>
  </w:endnote>
  <w:endnote w:type="continuationSeparator" w:id="1">
    <w:p w:rsidR="003F70CE" w:rsidRDefault="003F70C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Calibri">
    <w:panose1 w:val="020F0502020204030204"/>
    <w:charset w:val="00"/>
    <w:family w:val="swiss"/>
    <w:pitch w:val="variable"/>
    <w:sig w:usb0="E10002FF" w:usb1="4000ACFF" w:usb2="00000009" w:usb3="00000000" w:csb0="0000019F" w:csb1="00000000"/>
  </w:font>
  <w:font w:name="HelveticaNeueLT Std">
    <w:altName w:val="Arial"/>
    <w:panose1 w:val="00000000000000000000"/>
    <w:charset w:val="00"/>
    <w:family w:val="swiss"/>
    <w:notTrueType/>
    <w:pitch w:val="variable"/>
    <w:sig w:usb0="00000003" w:usb1="4000204A"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D0E" w:rsidRDefault="00E71D0E">
    <w:pPr>
      <w:pStyle w:val="Pidipa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7A4B" w:rsidRDefault="00F82FB6" w:rsidP="00EA71D7">
    <w:pPr>
      <w:pStyle w:val="Pidipagina"/>
      <w:jc w:val="center"/>
    </w:pPr>
    <w:r>
      <w:rPr>
        <w:noProof/>
      </w:rPr>
      <w:pict>
        <v:line id="Line 3" o:spid="_x0000_s2050" style="position:absolute;left:0;text-align:left;z-index:251657216;visibility:visible" from="0,7.95pt" to="506.65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" strokeweight=".5pt"/>
      </w:pict>
    </w:r>
  </w:p>
  <w:tbl>
    <w:tblPr>
      <w:tblW w:w="0" w:type="auto"/>
      <w:tblLook w:val="04A0"/>
    </w:tblPr>
    <w:tblGrid>
      <w:gridCol w:w="4681"/>
      <w:gridCol w:w="4607"/>
    </w:tblGrid>
    <w:tr w:rsidR="00B17A4B" w:rsidRPr="00BC32E2" w:rsidTr="00BC32E2">
      <w:tc>
        <w:tcPr>
          <w:tcW w:w="5116" w:type="dxa"/>
          <w:shd w:val="clear" w:color="auto" w:fill="auto"/>
        </w:tcPr>
        <w:p w:rsidR="00B17A4B" w:rsidRPr="00484AB1" w:rsidRDefault="00484AB1" w:rsidP="00A94801">
          <w:pPr>
            <w:pStyle w:val="Pidipagina"/>
            <w:rPr>
              <w:rFonts w:ascii="HelveticaNeueLT Std" w:hAnsi="HelveticaNeueLT Std" w:cs="Arial"/>
              <w:sz w:val="18"/>
              <w:szCs w:val="18"/>
            </w:rPr>
          </w:pPr>
          <w:r>
            <w:rPr>
              <w:rFonts w:ascii="HelveticaNeueLT Std" w:hAnsi="HelveticaNeueLT Std" w:cs="Arial"/>
              <w:sz w:val="18"/>
              <w:szCs w:val="18"/>
            </w:rPr>
            <w:t>MEDIA&amp;PR</w:t>
          </w:r>
        </w:p>
        <w:p w:rsidR="00B17A4B" w:rsidRPr="00F77A6F" w:rsidRDefault="00B17A4B" w:rsidP="00A94801">
          <w:pPr>
            <w:pStyle w:val="Pidipagina"/>
            <w:rPr>
              <w:rFonts w:ascii="HelveticaNeueLT Std" w:hAnsi="HelveticaNeueLT Std" w:cs="Arial"/>
              <w:sz w:val="18"/>
              <w:szCs w:val="18"/>
            </w:rPr>
          </w:pPr>
          <w:r w:rsidRPr="00F77A6F">
            <w:rPr>
              <w:rFonts w:ascii="HelveticaNeueLT Std" w:hAnsi="HelveticaNeueLT Std" w:cs="Arial"/>
              <w:sz w:val="18"/>
              <w:szCs w:val="18"/>
            </w:rPr>
            <w:t>Tel. 0461 21931</w:t>
          </w:r>
          <w:r w:rsidR="00E71D0E" w:rsidRPr="00F77A6F">
            <w:rPr>
              <w:rFonts w:ascii="HelveticaNeueLT Std" w:hAnsi="HelveticaNeueLT Std" w:cs="Arial"/>
              <w:sz w:val="18"/>
              <w:szCs w:val="18"/>
            </w:rPr>
            <w:t>7</w:t>
          </w:r>
        </w:p>
        <w:p w:rsidR="00B17A4B" w:rsidRPr="00F77A6F" w:rsidRDefault="00B17A4B" w:rsidP="00A94801">
          <w:pPr>
            <w:pStyle w:val="Pidipagina"/>
            <w:rPr>
              <w:rFonts w:ascii="HelveticaNeueLT Std" w:hAnsi="HelveticaNeueLT Std" w:cs="Arial"/>
              <w:sz w:val="18"/>
              <w:szCs w:val="18"/>
            </w:rPr>
          </w:pPr>
          <w:r w:rsidRPr="00F77A6F">
            <w:rPr>
              <w:rFonts w:ascii="HelveticaNeueLT Std" w:hAnsi="HelveticaNeueLT Std" w:cs="Arial"/>
              <w:sz w:val="18"/>
              <w:szCs w:val="18"/>
            </w:rPr>
            <w:t>press@trentinomarketing.org</w:t>
          </w:r>
        </w:p>
        <w:p w:rsidR="00B17A4B" w:rsidRPr="00F77A6F" w:rsidRDefault="00BE1F1F" w:rsidP="001F2FAF">
          <w:pPr>
            <w:pStyle w:val="Pidipagina"/>
            <w:rPr>
              <w:rFonts w:ascii="HelveticaNeueLT Std" w:hAnsi="HelveticaNeueLT Std" w:cs="Arial"/>
              <w:sz w:val="20"/>
            </w:rPr>
          </w:pPr>
          <w:r>
            <w:rPr>
              <w:rFonts w:ascii="HelveticaNeueLT Std" w:hAnsi="HelveticaNeueLT Std" w:cs="Arial"/>
              <w:noProof/>
              <w:sz w:val="20"/>
              <w:lang w:eastAsia="it-IT"/>
            </w:rPr>
            <w:drawing>
              <wp:inline distT="0" distB="0" distL="0" distR="0">
                <wp:extent cx="161925" cy="133350"/>
                <wp:effectExtent l="19050" t="0" r="9525" b="0"/>
                <wp:docPr id="2" name="Immagine 3" descr="Twitter_logo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descr="Twitter_logo_blue"/>
                        <pic:cNvPicPr>
                          <a:picLocks noChangeAspect="1" noChangeArrowheads="1"/>
                        </pic:cNvPicPr>
                      </pic:nvPicPr>
                      <pic:blipFill>
                        <a:blip r:embed="rId1"/>
                        <a:srcRect/>
                        <a:stretch>
                          <a:fillRect/>
                        </a:stretch>
                      </pic:blipFill>
                      <pic:spPr bwMode="auto">
                        <a:xfrm>
                          <a:off x="0" y="0"/>
                          <a:ext cx="161925" cy="133350"/>
                        </a:xfrm>
                        <a:prstGeom prst="rect">
                          <a:avLst/>
                        </a:prstGeom>
                        <a:noFill/>
                        <a:ln w="9525">
                          <a:noFill/>
                          <a:miter lim="800000"/>
                          <a:headEnd/>
                          <a:tailEnd/>
                        </a:ln>
                      </pic:spPr>
                    </pic:pic>
                  </a:graphicData>
                </a:graphic>
              </wp:inline>
            </w:drawing>
          </w:r>
          <w:r>
            <w:rPr>
              <w:rFonts w:cs="Arial"/>
              <w:noProof/>
              <w:lang w:eastAsia="it-IT"/>
            </w:rPr>
            <w:drawing>
              <wp:anchor distT="0" distB="0" distL="114300" distR="114300" simplePos="0" relativeHeight="251658240" behindDoc="0" locked="0" layoutInCell="1" allowOverlap="1">
                <wp:simplePos x="0" y="0"/>
                <wp:positionH relativeFrom="column">
                  <wp:posOffset>-33020</wp:posOffset>
                </wp:positionH>
                <wp:positionV relativeFrom="paragraph">
                  <wp:posOffset>11430</wp:posOffset>
                </wp:positionV>
                <wp:extent cx="198120" cy="111760"/>
                <wp:effectExtent l="19050" t="0" r="0" b="0"/>
                <wp:wrapNone/>
                <wp:docPr id="4" name="Immagine 5" descr="logo 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 descr="logo twitter"/>
                        <pic:cNvPicPr>
                          <a:picLocks noChangeAspect="1" noChangeArrowheads="1"/>
                        </pic:cNvPicPr>
                      </pic:nvPicPr>
                      <pic:blipFill>
                        <a:blip r:embed="rId2"/>
                        <a:srcRect/>
                        <a:stretch>
                          <a:fillRect/>
                        </a:stretch>
                      </pic:blipFill>
                      <pic:spPr bwMode="auto">
                        <a:xfrm>
                          <a:off x="0" y="0"/>
                          <a:ext cx="198120" cy="111760"/>
                        </a:xfrm>
                        <a:prstGeom prst="rect">
                          <a:avLst/>
                        </a:prstGeom>
                        <a:noFill/>
                        <a:ln w="9525">
                          <a:noFill/>
                          <a:miter lim="800000"/>
                          <a:headEnd/>
                          <a:tailEnd/>
                        </a:ln>
                      </pic:spPr>
                    </pic:pic>
                  </a:graphicData>
                </a:graphic>
              </wp:anchor>
            </w:drawing>
          </w:r>
          <w:r w:rsidR="00B17A4B" w:rsidRPr="00F77A6F">
            <w:rPr>
              <w:rFonts w:ascii="HelveticaNeueLT Std" w:hAnsi="HelveticaNeueLT Std" w:cs="Arial"/>
              <w:sz w:val="20"/>
            </w:rPr>
            <w:t xml:space="preserve"> </w:t>
          </w:r>
          <w:r w:rsidR="00B17A4B" w:rsidRPr="00F77A6F">
            <w:rPr>
              <w:rFonts w:ascii="HelveticaNeueLT Std" w:hAnsi="HelveticaNeueLT Std" w:cs="Arial"/>
              <w:sz w:val="18"/>
              <w:szCs w:val="18"/>
            </w:rPr>
            <w:t>@PressTrentino</w:t>
          </w:r>
        </w:p>
      </w:tc>
      <w:tc>
        <w:tcPr>
          <w:tcW w:w="5116" w:type="dxa"/>
          <w:shd w:val="clear" w:color="auto" w:fill="auto"/>
        </w:tcPr>
        <w:p w:rsidR="00B17A4B" w:rsidRPr="00F77A6F" w:rsidRDefault="00B17A4B" w:rsidP="00BC32E2">
          <w:pPr>
            <w:pStyle w:val="Pidipagina"/>
            <w:jc w:val="right"/>
            <w:rPr>
              <w:rFonts w:ascii="HelveticaNeueLT Std" w:hAnsi="HelveticaNeueLT Std" w:cs="Arial"/>
              <w:sz w:val="20"/>
            </w:rPr>
          </w:pPr>
        </w:p>
        <w:p w:rsidR="00B17A4B" w:rsidRPr="00F77A6F" w:rsidRDefault="00BE1F1F" w:rsidP="00BC32E2">
          <w:pPr>
            <w:pStyle w:val="Pidipagina"/>
            <w:jc w:val="right"/>
            <w:rPr>
              <w:rFonts w:ascii="HelveticaNeueLT Std" w:hAnsi="HelveticaNeueLT Std" w:cs="Arial"/>
              <w:sz w:val="20"/>
            </w:rPr>
          </w:pPr>
          <w:r>
            <w:rPr>
              <w:rFonts w:ascii="HelveticaNeueLT Std" w:hAnsi="HelveticaNeueLT Std" w:cs="Arial"/>
              <w:noProof/>
              <w:sz w:val="20"/>
              <w:lang w:eastAsia="it-IT"/>
            </w:rPr>
            <w:drawing>
              <wp:inline distT="0" distB="0" distL="0" distR="0">
                <wp:extent cx="1181100" cy="438150"/>
                <wp:effectExtent l="19050" t="0" r="0" b="0"/>
                <wp:docPr id="3"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pic:cNvPicPr>
                          <a:picLocks noChangeAspect="1" noChangeArrowheads="1"/>
                        </pic:cNvPicPr>
                      </pic:nvPicPr>
                      <pic:blipFill>
                        <a:blip r:embed="rId3"/>
                        <a:srcRect/>
                        <a:stretch>
                          <a:fillRect/>
                        </a:stretch>
                      </pic:blipFill>
                      <pic:spPr bwMode="auto">
                        <a:xfrm>
                          <a:off x="0" y="0"/>
                          <a:ext cx="1181100" cy="438150"/>
                        </a:xfrm>
                        <a:prstGeom prst="rect">
                          <a:avLst/>
                        </a:prstGeom>
                        <a:noFill/>
                        <a:ln w="9525">
                          <a:noFill/>
                          <a:miter lim="800000"/>
                          <a:headEnd/>
                          <a:tailEnd/>
                        </a:ln>
                      </pic:spPr>
                    </pic:pic>
                  </a:graphicData>
                </a:graphic>
              </wp:inline>
            </w:drawing>
          </w:r>
        </w:p>
      </w:tc>
    </w:tr>
  </w:tbl>
  <w:p w:rsidR="00B17A4B" w:rsidRPr="00A94801" w:rsidRDefault="00B17A4B" w:rsidP="00A94801">
    <w:pPr>
      <w:pStyle w:val="Pidipagina"/>
      <w:rPr>
        <w:rFonts w:ascii="HelveticaNeueLT Std" w:hAnsi="HelveticaNeueLT Std"/>
        <w:sz w:val="20"/>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D0E" w:rsidRDefault="00E71D0E">
    <w:pPr>
      <w:pStyle w:val="Pidipa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F70CE" w:rsidRDefault="003F70CE">
      <w:r>
        <w:separator/>
      </w:r>
    </w:p>
  </w:footnote>
  <w:footnote w:type="continuationSeparator" w:id="1">
    <w:p w:rsidR="003F70CE" w:rsidRDefault="003F70C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D0E" w:rsidRDefault="00E71D0E">
    <w:pPr>
      <w:pStyle w:val="Intestazion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7A4B" w:rsidRDefault="00BE1F1F" w:rsidP="0043620C">
    <w:pPr>
      <w:pStyle w:val="Intestazione"/>
      <w:jc w:val="center"/>
    </w:pPr>
    <w:r>
      <w:rPr>
        <w:noProof/>
        <w:lang w:eastAsia="it-IT"/>
      </w:rPr>
      <w:drawing>
        <wp:inline distT="0" distB="0" distL="0" distR="0">
          <wp:extent cx="2047875" cy="781050"/>
          <wp:effectExtent l="19050" t="0" r="9525" b="0"/>
          <wp:docPr id="1" name="Immagine 3" descr="C:\Documents and Settings\Pegaso1\Desktop\trentino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descr="C:\Documents and Settings\Pegaso1\Desktop\trentino_logo.png"/>
                  <pic:cNvPicPr>
                    <a:picLocks noChangeAspect="1" noChangeArrowheads="1"/>
                  </pic:cNvPicPr>
                </pic:nvPicPr>
                <pic:blipFill>
                  <a:blip r:embed="rId1"/>
                  <a:srcRect/>
                  <a:stretch>
                    <a:fillRect/>
                  </a:stretch>
                </pic:blipFill>
                <pic:spPr bwMode="auto">
                  <a:xfrm>
                    <a:off x="0" y="0"/>
                    <a:ext cx="2047875" cy="781050"/>
                  </a:xfrm>
                  <a:prstGeom prst="rect">
                    <a:avLst/>
                  </a:prstGeom>
                  <a:noFill/>
                  <a:ln w="9525">
                    <a:noFill/>
                    <a:miter lim="800000"/>
                    <a:headEnd/>
                    <a:tailEnd/>
                  </a:ln>
                </pic:spPr>
              </pic:pic>
            </a:graphicData>
          </a:graphic>
        </wp:inline>
      </w:drawing>
    </w:r>
  </w:p>
  <w:p w:rsidR="00B17A4B" w:rsidRPr="00927A5E" w:rsidRDefault="00B17A4B" w:rsidP="0043620C">
    <w:pPr>
      <w:pStyle w:val="Intestazione"/>
      <w:jc w:val="center"/>
      <w:rPr>
        <w:sz w:val="32"/>
        <w:szCs w:val="32"/>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D0E" w:rsidRDefault="00E71D0E">
    <w:pPr>
      <w:pStyle w:val="Intestazion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22.5pt;height:22.5pt" o:bullet="t">
        <v:imagedata r:id="rId1" o:title="twiiter"/>
      </v:shape>
    </w:pict>
  </w:numPicBullet>
  <w:abstractNum w:abstractNumId="0">
    <w:nsid w:val="FFFFFF1D"/>
    <w:multiLevelType w:val="multilevel"/>
    <w:tmpl w:val="F43C4EC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16A79B2"/>
    <w:multiLevelType w:val="multilevel"/>
    <w:tmpl w:val="7556F17C"/>
    <w:lvl w:ilvl="0">
      <w:start w:val="1"/>
      <w:numFmt w:val="bullet"/>
      <w:lvlText w:val=""/>
      <w:lvlPicBulletId w:val="0"/>
      <w:lvlJc w:val="left"/>
      <w:pPr>
        <w:tabs>
          <w:tab w:val="num" w:pos="720"/>
        </w:tabs>
        <w:ind w:left="720" w:hanging="360"/>
      </w:pPr>
      <w:rPr>
        <w:rFonts w:ascii="Symbol" w:hAnsi="Symbol" w:hint="default"/>
        <w:sz w:val="24"/>
        <w:szCs w:val="22"/>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lvl w:ilvl="8">
      <w:start w:val="1"/>
      <w:numFmt w:val="bullet"/>
      <w:lvlText w:val=""/>
      <w:lvlJc w:val="left"/>
      <w:pPr>
        <w:tabs>
          <w:tab w:val="num" w:pos="6480"/>
        </w:tabs>
        <w:ind w:left="6480" w:hanging="360"/>
      </w:pPr>
      <w:rPr>
        <w:rFonts w:ascii="Symbol" w:hAnsi="Symbol" w:hint="default"/>
      </w:rPr>
    </w:lvl>
  </w:abstractNum>
  <w:abstractNum w:abstractNumId="2">
    <w:nsid w:val="0F893D93"/>
    <w:multiLevelType w:val="hybridMultilevel"/>
    <w:tmpl w:val="7556F17C"/>
    <w:lvl w:ilvl="0" w:tplc="B67E7822">
      <w:start w:val="1"/>
      <w:numFmt w:val="bullet"/>
      <w:lvlText w:val=""/>
      <w:lvlPicBulletId w:val="0"/>
      <w:lvlJc w:val="left"/>
      <w:pPr>
        <w:tabs>
          <w:tab w:val="num" w:pos="720"/>
        </w:tabs>
        <w:ind w:left="720" w:hanging="360"/>
      </w:pPr>
      <w:rPr>
        <w:rFonts w:ascii="Symbol" w:hAnsi="Symbol" w:hint="default"/>
        <w:sz w:val="24"/>
        <w:szCs w:val="22"/>
      </w:rPr>
    </w:lvl>
    <w:lvl w:ilvl="1" w:tplc="26E43F1C" w:tentative="1">
      <w:start w:val="1"/>
      <w:numFmt w:val="bullet"/>
      <w:lvlText w:val=""/>
      <w:lvlJc w:val="left"/>
      <w:pPr>
        <w:tabs>
          <w:tab w:val="num" w:pos="1440"/>
        </w:tabs>
        <w:ind w:left="1440" w:hanging="360"/>
      </w:pPr>
      <w:rPr>
        <w:rFonts w:ascii="Symbol" w:hAnsi="Symbol" w:hint="default"/>
      </w:rPr>
    </w:lvl>
    <w:lvl w:ilvl="2" w:tplc="9808EBC8" w:tentative="1">
      <w:start w:val="1"/>
      <w:numFmt w:val="bullet"/>
      <w:lvlText w:val=""/>
      <w:lvlJc w:val="left"/>
      <w:pPr>
        <w:tabs>
          <w:tab w:val="num" w:pos="2160"/>
        </w:tabs>
        <w:ind w:left="2160" w:hanging="360"/>
      </w:pPr>
      <w:rPr>
        <w:rFonts w:ascii="Symbol" w:hAnsi="Symbol" w:hint="default"/>
      </w:rPr>
    </w:lvl>
    <w:lvl w:ilvl="3" w:tplc="1610BA2A" w:tentative="1">
      <w:start w:val="1"/>
      <w:numFmt w:val="bullet"/>
      <w:lvlText w:val=""/>
      <w:lvlJc w:val="left"/>
      <w:pPr>
        <w:tabs>
          <w:tab w:val="num" w:pos="2880"/>
        </w:tabs>
        <w:ind w:left="2880" w:hanging="360"/>
      </w:pPr>
      <w:rPr>
        <w:rFonts w:ascii="Symbol" w:hAnsi="Symbol" w:hint="default"/>
      </w:rPr>
    </w:lvl>
    <w:lvl w:ilvl="4" w:tplc="5C08270C" w:tentative="1">
      <w:start w:val="1"/>
      <w:numFmt w:val="bullet"/>
      <w:lvlText w:val=""/>
      <w:lvlJc w:val="left"/>
      <w:pPr>
        <w:tabs>
          <w:tab w:val="num" w:pos="3600"/>
        </w:tabs>
        <w:ind w:left="3600" w:hanging="360"/>
      </w:pPr>
      <w:rPr>
        <w:rFonts w:ascii="Symbol" w:hAnsi="Symbol" w:hint="default"/>
      </w:rPr>
    </w:lvl>
    <w:lvl w:ilvl="5" w:tplc="3B92A26A" w:tentative="1">
      <w:start w:val="1"/>
      <w:numFmt w:val="bullet"/>
      <w:lvlText w:val=""/>
      <w:lvlJc w:val="left"/>
      <w:pPr>
        <w:tabs>
          <w:tab w:val="num" w:pos="4320"/>
        </w:tabs>
        <w:ind w:left="4320" w:hanging="360"/>
      </w:pPr>
      <w:rPr>
        <w:rFonts w:ascii="Symbol" w:hAnsi="Symbol" w:hint="default"/>
      </w:rPr>
    </w:lvl>
    <w:lvl w:ilvl="6" w:tplc="4EFECED0" w:tentative="1">
      <w:start w:val="1"/>
      <w:numFmt w:val="bullet"/>
      <w:lvlText w:val=""/>
      <w:lvlJc w:val="left"/>
      <w:pPr>
        <w:tabs>
          <w:tab w:val="num" w:pos="5040"/>
        </w:tabs>
        <w:ind w:left="5040" w:hanging="360"/>
      </w:pPr>
      <w:rPr>
        <w:rFonts w:ascii="Symbol" w:hAnsi="Symbol" w:hint="default"/>
      </w:rPr>
    </w:lvl>
    <w:lvl w:ilvl="7" w:tplc="BABC3890" w:tentative="1">
      <w:start w:val="1"/>
      <w:numFmt w:val="bullet"/>
      <w:lvlText w:val=""/>
      <w:lvlJc w:val="left"/>
      <w:pPr>
        <w:tabs>
          <w:tab w:val="num" w:pos="5760"/>
        </w:tabs>
        <w:ind w:left="5760" w:hanging="360"/>
      </w:pPr>
      <w:rPr>
        <w:rFonts w:ascii="Symbol" w:hAnsi="Symbol" w:hint="default"/>
      </w:rPr>
    </w:lvl>
    <w:lvl w:ilvl="8" w:tplc="69D6A250" w:tentative="1">
      <w:start w:val="1"/>
      <w:numFmt w:val="bullet"/>
      <w:lvlText w:val=""/>
      <w:lvlJc w:val="left"/>
      <w:pPr>
        <w:tabs>
          <w:tab w:val="num" w:pos="6480"/>
        </w:tabs>
        <w:ind w:left="6480" w:hanging="360"/>
      </w:pPr>
      <w:rPr>
        <w:rFonts w:ascii="Symbol" w:hAnsi="Symbol" w:hint="default"/>
      </w:rPr>
    </w:lvl>
  </w:abstractNum>
  <w:abstractNum w:abstractNumId="3">
    <w:nsid w:val="3F876A3A"/>
    <w:multiLevelType w:val="multilevel"/>
    <w:tmpl w:val="7556F17C"/>
    <w:lvl w:ilvl="0">
      <w:start w:val="1"/>
      <w:numFmt w:val="bullet"/>
      <w:lvlText w:val=""/>
      <w:lvlPicBulletId w:val="0"/>
      <w:lvlJc w:val="left"/>
      <w:pPr>
        <w:tabs>
          <w:tab w:val="num" w:pos="720"/>
        </w:tabs>
        <w:ind w:left="720" w:hanging="360"/>
      </w:pPr>
      <w:rPr>
        <w:rFonts w:ascii="Symbol" w:hAnsi="Symbol" w:hint="default"/>
        <w:sz w:val="24"/>
        <w:szCs w:val="22"/>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lvl w:ilvl="8">
      <w:start w:val="1"/>
      <w:numFmt w:val="bullet"/>
      <w:lvlText w:val=""/>
      <w:lvlJc w:val="left"/>
      <w:pPr>
        <w:tabs>
          <w:tab w:val="num" w:pos="6480"/>
        </w:tabs>
        <w:ind w:left="6480" w:hanging="360"/>
      </w:pPr>
      <w:rPr>
        <w:rFonts w:ascii="Symbol" w:hAnsi="Symbol" w:hint="default"/>
      </w:rPr>
    </w:lvl>
  </w:abstractNum>
  <w:abstractNum w:abstractNumId="4">
    <w:nsid w:val="59317D12"/>
    <w:multiLevelType w:val="hybridMultilevel"/>
    <w:tmpl w:val="F55ECE6C"/>
    <w:lvl w:ilvl="0" w:tplc="D7E89984">
      <w:start w:val="1"/>
      <w:numFmt w:val="decimal"/>
      <w:lvlText w:val="%1."/>
      <w:lvlJc w:val="left"/>
      <w:pPr>
        <w:ind w:left="720" w:hanging="360"/>
      </w:pPr>
      <w:rPr>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nsid w:val="78CF6D72"/>
    <w:multiLevelType w:val="hybridMultilevel"/>
    <w:tmpl w:val="AB7C68C0"/>
    <w:lvl w:ilvl="0" w:tplc="F744A7E0">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5"/>
  </w:num>
  <w:num w:numId="2">
    <w:abstractNumId w:val="2"/>
  </w:num>
  <w:num w:numId="3">
    <w:abstractNumId w:val="0"/>
  </w:num>
  <w:num w:numId="4">
    <w:abstractNumId w:val="1"/>
  </w:num>
  <w:num w:numId="5">
    <w:abstractNumId w:val="3"/>
  </w:num>
  <w:num w:numId="6">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ttachedTemplate r:id="rId1"/>
  <w:stylePaneFormatFilter w:val="3F01"/>
  <w:defaultTabStop w:val="708"/>
  <w:hyphenationZone w:val="283"/>
  <w:drawingGridHorizontalSpacing w:val="120"/>
  <w:displayHorizontalDrawingGridEvery w:val="2"/>
  <w:characterSpacingControl w:val="doNotCompress"/>
  <w:hdrShapeDefaults>
    <o:shapedefaults v:ext="edit" spidmax="4098"/>
    <o:shapelayout v:ext="edit">
      <o:idmap v:ext="edit" data="2"/>
    </o:shapelayout>
  </w:hdrShapeDefaults>
  <w:footnotePr>
    <w:footnote w:id="0"/>
    <w:footnote w:id="1"/>
  </w:footnotePr>
  <w:endnotePr>
    <w:endnote w:id="0"/>
    <w:endnote w:id="1"/>
  </w:endnotePr>
  <w:compat/>
  <w:rsids>
    <w:rsidRoot w:val="00766DF3"/>
    <w:rsid w:val="000149B0"/>
    <w:rsid w:val="00015447"/>
    <w:rsid w:val="00015A1C"/>
    <w:rsid w:val="00022735"/>
    <w:rsid w:val="00024BE0"/>
    <w:rsid w:val="00026028"/>
    <w:rsid w:val="0003031F"/>
    <w:rsid w:val="000309FA"/>
    <w:rsid w:val="00042A11"/>
    <w:rsid w:val="00043FF8"/>
    <w:rsid w:val="0004586F"/>
    <w:rsid w:val="000465D9"/>
    <w:rsid w:val="0005598F"/>
    <w:rsid w:val="00062BC6"/>
    <w:rsid w:val="0007236C"/>
    <w:rsid w:val="000B5572"/>
    <w:rsid w:val="000D3796"/>
    <w:rsid w:val="000D599F"/>
    <w:rsid w:val="000F3CFA"/>
    <w:rsid w:val="000F61CF"/>
    <w:rsid w:val="00105B32"/>
    <w:rsid w:val="001109DD"/>
    <w:rsid w:val="0012147C"/>
    <w:rsid w:val="00124E49"/>
    <w:rsid w:val="001543DA"/>
    <w:rsid w:val="0016511F"/>
    <w:rsid w:val="001675D5"/>
    <w:rsid w:val="00180B14"/>
    <w:rsid w:val="00181CA7"/>
    <w:rsid w:val="001832DE"/>
    <w:rsid w:val="001A0144"/>
    <w:rsid w:val="001D7EB0"/>
    <w:rsid w:val="001E234F"/>
    <w:rsid w:val="001E3323"/>
    <w:rsid w:val="001F2FAF"/>
    <w:rsid w:val="00207204"/>
    <w:rsid w:val="00223FA5"/>
    <w:rsid w:val="00224148"/>
    <w:rsid w:val="002408CF"/>
    <w:rsid w:val="0025306B"/>
    <w:rsid w:val="002619D1"/>
    <w:rsid w:val="00263165"/>
    <w:rsid w:val="002825A5"/>
    <w:rsid w:val="00296238"/>
    <w:rsid w:val="002C2313"/>
    <w:rsid w:val="002D1FB3"/>
    <w:rsid w:val="00302551"/>
    <w:rsid w:val="003048E2"/>
    <w:rsid w:val="00323066"/>
    <w:rsid w:val="00341E64"/>
    <w:rsid w:val="00356E9D"/>
    <w:rsid w:val="00357E7B"/>
    <w:rsid w:val="00366495"/>
    <w:rsid w:val="00370935"/>
    <w:rsid w:val="0037141C"/>
    <w:rsid w:val="003720FD"/>
    <w:rsid w:val="003765C0"/>
    <w:rsid w:val="00380D02"/>
    <w:rsid w:val="003C4361"/>
    <w:rsid w:val="003D04A4"/>
    <w:rsid w:val="003D291D"/>
    <w:rsid w:val="003D6C67"/>
    <w:rsid w:val="003E6047"/>
    <w:rsid w:val="003E7A76"/>
    <w:rsid w:val="003F5B9C"/>
    <w:rsid w:val="003F70CE"/>
    <w:rsid w:val="00403F8F"/>
    <w:rsid w:val="00405425"/>
    <w:rsid w:val="00413056"/>
    <w:rsid w:val="0041548E"/>
    <w:rsid w:val="0042505B"/>
    <w:rsid w:val="00427329"/>
    <w:rsid w:val="0043160F"/>
    <w:rsid w:val="0043509C"/>
    <w:rsid w:val="0043620C"/>
    <w:rsid w:val="00437789"/>
    <w:rsid w:val="00445714"/>
    <w:rsid w:val="0047789A"/>
    <w:rsid w:val="00480166"/>
    <w:rsid w:val="00480199"/>
    <w:rsid w:val="00484AB1"/>
    <w:rsid w:val="00485232"/>
    <w:rsid w:val="0049042C"/>
    <w:rsid w:val="00491F87"/>
    <w:rsid w:val="00492D40"/>
    <w:rsid w:val="00493C28"/>
    <w:rsid w:val="004A1214"/>
    <w:rsid w:val="004B00D1"/>
    <w:rsid w:val="004B57BD"/>
    <w:rsid w:val="004D688B"/>
    <w:rsid w:val="00501087"/>
    <w:rsid w:val="00502A59"/>
    <w:rsid w:val="005041CA"/>
    <w:rsid w:val="00504F7D"/>
    <w:rsid w:val="00505ED2"/>
    <w:rsid w:val="005066E6"/>
    <w:rsid w:val="00507A5C"/>
    <w:rsid w:val="00531AB8"/>
    <w:rsid w:val="005407AC"/>
    <w:rsid w:val="00544D3B"/>
    <w:rsid w:val="00547D2B"/>
    <w:rsid w:val="00551D95"/>
    <w:rsid w:val="00552D62"/>
    <w:rsid w:val="0055500B"/>
    <w:rsid w:val="005735B4"/>
    <w:rsid w:val="005800F3"/>
    <w:rsid w:val="00580784"/>
    <w:rsid w:val="005B0CFF"/>
    <w:rsid w:val="005B52F1"/>
    <w:rsid w:val="005D4982"/>
    <w:rsid w:val="005E05D8"/>
    <w:rsid w:val="005F1FBF"/>
    <w:rsid w:val="005F659D"/>
    <w:rsid w:val="0060486D"/>
    <w:rsid w:val="00615C62"/>
    <w:rsid w:val="006231CC"/>
    <w:rsid w:val="006279DB"/>
    <w:rsid w:val="00633CB8"/>
    <w:rsid w:val="006476FE"/>
    <w:rsid w:val="006511B1"/>
    <w:rsid w:val="00657DA6"/>
    <w:rsid w:val="00695084"/>
    <w:rsid w:val="00695E30"/>
    <w:rsid w:val="0069631E"/>
    <w:rsid w:val="006B6785"/>
    <w:rsid w:val="006C3A66"/>
    <w:rsid w:val="006C4F71"/>
    <w:rsid w:val="006D5CAC"/>
    <w:rsid w:val="006D7E6A"/>
    <w:rsid w:val="006E06F5"/>
    <w:rsid w:val="006E1B41"/>
    <w:rsid w:val="006E3798"/>
    <w:rsid w:val="006E7512"/>
    <w:rsid w:val="00704DF9"/>
    <w:rsid w:val="0071076C"/>
    <w:rsid w:val="007134CD"/>
    <w:rsid w:val="007135C3"/>
    <w:rsid w:val="00740896"/>
    <w:rsid w:val="007442EA"/>
    <w:rsid w:val="00747238"/>
    <w:rsid w:val="00756614"/>
    <w:rsid w:val="00762AB1"/>
    <w:rsid w:val="00766DF3"/>
    <w:rsid w:val="00773CD5"/>
    <w:rsid w:val="00775AE9"/>
    <w:rsid w:val="007876D3"/>
    <w:rsid w:val="007A11B0"/>
    <w:rsid w:val="007A3E5F"/>
    <w:rsid w:val="007C5B3A"/>
    <w:rsid w:val="007D2210"/>
    <w:rsid w:val="007D2E63"/>
    <w:rsid w:val="007D32CB"/>
    <w:rsid w:val="007D74F6"/>
    <w:rsid w:val="00816556"/>
    <w:rsid w:val="008343C3"/>
    <w:rsid w:val="008375EB"/>
    <w:rsid w:val="0086284C"/>
    <w:rsid w:val="00865FFB"/>
    <w:rsid w:val="00877581"/>
    <w:rsid w:val="00883F52"/>
    <w:rsid w:val="00897B30"/>
    <w:rsid w:val="008A68A4"/>
    <w:rsid w:val="008B0251"/>
    <w:rsid w:val="008B3018"/>
    <w:rsid w:val="008C06B4"/>
    <w:rsid w:val="008D7A38"/>
    <w:rsid w:val="008E294E"/>
    <w:rsid w:val="008E2EAB"/>
    <w:rsid w:val="008E4301"/>
    <w:rsid w:val="008E7779"/>
    <w:rsid w:val="00911B80"/>
    <w:rsid w:val="0091739B"/>
    <w:rsid w:val="009256CF"/>
    <w:rsid w:val="00927A5E"/>
    <w:rsid w:val="0094475B"/>
    <w:rsid w:val="00945041"/>
    <w:rsid w:val="0094516A"/>
    <w:rsid w:val="00945B1E"/>
    <w:rsid w:val="00950DE3"/>
    <w:rsid w:val="00967803"/>
    <w:rsid w:val="00970A42"/>
    <w:rsid w:val="0097387A"/>
    <w:rsid w:val="00980A04"/>
    <w:rsid w:val="009B1ED0"/>
    <w:rsid w:val="009B6B12"/>
    <w:rsid w:val="009C469A"/>
    <w:rsid w:val="009E25CE"/>
    <w:rsid w:val="009E687B"/>
    <w:rsid w:val="009F320D"/>
    <w:rsid w:val="009F4FEE"/>
    <w:rsid w:val="00A20FBF"/>
    <w:rsid w:val="00A30A29"/>
    <w:rsid w:val="00A30FC5"/>
    <w:rsid w:val="00A402D5"/>
    <w:rsid w:val="00A44ABF"/>
    <w:rsid w:val="00A4665C"/>
    <w:rsid w:val="00A63580"/>
    <w:rsid w:val="00A6659F"/>
    <w:rsid w:val="00A73881"/>
    <w:rsid w:val="00A81FED"/>
    <w:rsid w:val="00A857A5"/>
    <w:rsid w:val="00A915C4"/>
    <w:rsid w:val="00A94801"/>
    <w:rsid w:val="00A97AC7"/>
    <w:rsid w:val="00AA3B9B"/>
    <w:rsid w:val="00AC0548"/>
    <w:rsid w:val="00AE48C1"/>
    <w:rsid w:val="00AF340B"/>
    <w:rsid w:val="00B04916"/>
    <w:rsid w:val="00B05FD3"/>
    <w:rsid w:val="00B070BA"/>
    <w:rsid w:val="00B17A4B"/>
    <w:rsid w:val="00B333F8"/>
    <w:rsid w:val="00B365AC"/>
    <w:rsid w:val="00B46685"/>
    <w:rsid w:val="00B47801"/>
    <w:rsid w:val="00B5166C"/>
    <w:rsid w:val="00B62FE6"/>
    <w:rsid w:val="00B72C4F"/>
    <w:rsid w:val="00B80604"/>
    <w:rsid w:val="00BA5CC1"/>
    <w:rsid w:val="00BA6F03"/>
    <w:rsid w:val="00BC0498"/>
    <w:rsid w:val="00BC32E2"/>
    <w:rsid w:val="00BD1F63"/>
    <w:rsid w:val="00BE046A"/>
    <w:rsid w:val="00BE0F7B"/>
    <w:rsid w:val="00BE1F1F"/>
    <w:rsid w:val="00BF3603"/>
    <w:rsid w:val="00C03A2B"/>
    <w:rsid w:val="00C06146"/>
    <w:rsid w:val="00C12282"/>
    <w:rsid w:val="00C15FFD"/>
    <w:rsid w:val="00C20463"/>
    <w:rsid w:val="00C43479"/>
    <w:rsid w:val="00C44F58"/>
    <w:rsid w:val="00C45EE4"/>
    <w:rsid w:val="00C6335A"/>
    <w:rsid w:val="00C67987"/>
    <w:rsid w:val="00C72E17"/>
    <w:rsid w:val="00C77D5E"/>
    <w:rsid w:val="00CA0E22"/>
    <w:rsid w:val="00CB17A0"/>
    <w:rsid w:val="00CB22DD"/>
    <w:rsid w:val="00CB2F2C"/>
    <w:rsid w:val="00CD41FE"/>
    <w:rsid w:val="00CD6DCE"/>
    <w:rsid w:val="00CE3174"/>
    <w:rsid w:val="00CF4A34"/>
    <w:rsid w:val="00CF7D6F"/>
    <w:rsid w:val="00D11EDF"/>
    <w:rsid w:val="00D13B47"/>
    <w:rsid w:val="00D17221"/>
    <w:rsid w:val="00D24380"/>
    <w:rsid w:val="00D30BEE"/>
    <w:rsid w:val="00D519CC"/>
    <w:rsid w:val="00D700A6"/>
    <w:rsid w:val="00D90C62"/>
    <w:rsid w:val="00DA31F0"/>
    <w:rsid w:val="00DC33F1"/>
    <w:rsid w:val="00DC3AB0"/>
    <w:rsid w:val="00DD0CCA"/>
    <w:rsid w:val="00DD2BE3"/>
    <w:rsid w:val="00DF1C28"/>
    <w:rsid w:val="00DF78F4"/>
    <w:rsid w:val="00E05D2B"/>
    <w:rsid w:val="00E06287"/>
    <w:rsid w:val="00E1324B"/>
    <w:rsid w:val="00E142B5"/>
    <w:rsid w:val="00E17B4B"/>
    <w:rsid w:val="00E20FAA"/>
    <w:rsid w:val="00E24A94"/>
    <w:rsid w:val="00E3198F"/>
    <w:rsid w:val="00E339BC"/>
    <w:rsid w:val="00E4232B"/>
    <w:rsid w:val="00E4501E"/>
    <w:rsid w:val="00E46063"/>
    <w:rsid w:val="00E474FC"/>
    <w:rsid w:val="00E624E3"/>
    <w:rsid w:val="00E6441E"/>
    <w:rsid w:val="00E71D0E"/>
    <w:rsid w:val="00E74BA8"/>
    <w:rsid w:val="00E74CD6"/>
    <w:rsid w:val="00E75525"/>
    <w:rsid w:val="00E858C1"/>
    <w:rsid w:val="00E92A2D"/>
    <w:rsid w:val="00E92D4E"/>
    <w:rsid w:val="00E92DD3"/>
    <w:rsid w:val="00E94681"/>
    <w:rsid w:val="00E979BB"/>
    <w:rsid w:val="00EA6188"/>
    <w:rsid w:val="00EA71D7"/>
    <w:rsid w:val="00EB3210"/>
    <w:rsid w:val="00EB7C90"/>
    <w:rsid w:val="00EC7DA1"/>
    <w:rsid w:val="00EE1FBB"/>
    <w:rsid w:val="00F073D7"/>
    <w:rsid w:val="00F0789B"/>
    <w:rsid w:val="00F22DE8"/>
    <w:rsid w:val="00F30D72"/>
    <w:rsid w:val="00F3242F"/>
    <w:rsid w:val="00F3475E"/>
    <w:rsid w:val="00F353AC"/>
    <w:rsid w:val="00F4110F"/>
    <w:rsid w:val="00F4489C"/>
    <w:rsid w:val="00F461E3"/>
    <w:rsid w:val="00F77A6F"/>
    <w:rsid w:val="00F82FB6"/>
    <w:rsid w:val="00FA5D6B"/>
    <w:rsid w:val="00FA5F82"/>
    <w:rsid w:val="00FD11A2"/>
    <w:rsid w:val="00FD44BF"/>
    <w:rsid w:val="00FD48B6"/>
    <w:rsid w:val="00FD7126"/>
    <w:rsid w:val="00FD7E95"/>
    <w:rsid w:val="00FF6918"/>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it-IT" w:eastAsia="it-IT"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0" w:unhideWhenUsed="0"/>
    <w:lsdException w:name="index 2" w:semiHidden="0" w:unhideWhenUsed="0"/>
    <w:lsdException w:name="index 3" w:semiHidden="0" w:unhideWhenUsed="0"/>
    <w:lsdException w:name="index 4" w:semiHidden="0" w:unhideWhenUsed="0"/>
    <w:lsdException w:name="index 5" w:semiHidden="0" w:unhideWhenUsed="0"/>
    <w:lsdException w:name="index 6" w:semiHidden="0" w:unhideWhenUsed="0"/>
    <w:lsdException w:name="index 7" w:semiHidden="0" w:unhideWhenUsed="0"/>
    <w:lsdException w:name="index 8" w:semiHidden="0" w:unhideWhenUsed="0"/>
    <w:lsdException w:name="index 9" w:semiHidden="0" w:unhideWhenUsed="0"/>
    <w:lsdException w:name="toc 1" w:semiHidden="0" w:unhideWhenUsed="0"/>
    <w:lsdException w:name="toc 2" w:semiHidden="0" w:unhideWhenUsed="0"/>
    <w:lsdException w:name="toc 3" w:semiHidden="0" w:unhideWhenUsed="0"/>
    <w:lsdException w:name="toc 4" w:semiHidden="0" w:unhideWhenUsed="0"/>
    <w:lsdException w:name="toc 5" w:semiHidden="0" w:unhideWhenUsed="0"/>
    <w:lsdException w:name="toc 6" w:semiHidden="0" w:unhideWhenUsed="0"/>
    <w:lsdException w:name="toc 7" w:semiHidden="0" w:unhideWhenUsed="0"/>
    <w:lsdException w:name="toc 8" w:semiHidden="0" w:unhideWhenUsed="0"/>
    <w:lsdException w:name="toc 9" w:semiHidden="0" w:unhideWhenUsed="0"/>
    <w:lsdException w:name="Normal Indent" w:semiHidden="0" w:unhideWhenUsed="0"/>
    <w:lsdException w:name="footnote text" w:semiHidden="0" w:unhideWhenUsed="0"/>
    <w:lsdException w:name="annotation text" w:semiHidden="0" w:unhideWhenUsed="0"/>
    <w:lsdException w:name="header" w:semiHidden="0" w:unhideWhenUsed="0"/>
    <w:lsdException w:name="footer" w:semiHidden="0" w:unhideWhenUsed="0"/>
    <w:lsdException w:name="index heading" w:semiHidden="0" w:unhideWhenUsed="0"/>
    <w:lsdException w:name="caption" w:qFormat="1"/>
    <w:lsdException w:name="table of figures" w:semiHidden="0" w:unhideWhenUsed="0"/>
    <w:lsdException w:name="envelope address" w:semiHidden="0" w:unhideWhenUsed="0"/>
    <w:lsdException w:name="envelope return" w:semiHidden="0" w:unhideWhenUsed="0"/>
    <w:lsdException w:name="footnote reference" w:semiHidden="0" w:unhideWhenUsed="0"/>
    <w:lsdException w:name="annotation reference" w:semiHidden="0" w:unhideWhenUsed="0"/>
    <w:lsdException w:name="line number" w:semiHidden="0" w:unhideWhenUsed="0"/>
    <w:lsdException w:name="page number" w:semiHidden="0" w:unhideWhenUsed="0"/>
    <w:lsdException w:name="endnote reference" w:semiHidden="0" w:unhideWhenUsed="0"/>
    <w:lsdException w:name="endnote text" w:semiHidden="0" w:unhideWhenUsed="0"/>
    <w:lsdException w:name="table of authorities" w:semiHidden="0" w:unhideWhenUsed="0"/>
    <w:lsdException w:name="macro" w:semiHidden="0" w:unhideWhenUsed="0"/>
    <w:lsdException w:name="toa heading" w:semiHidden="0" w:unhideWhenUsed="0"/>
    <w:lsdException w:name="List" w:semiHidden="0" w:unhideWhenUsed="0"/>
    <w:lsdException w:name="List Bullet" w:semiHidden="0" w:unhideWhenUsed="0"/>
    <w:lsdException w:name="List Number" w:semiHidden="0" w:unhideWhenUsed="0"/>
    <w:lsdException w:name="List 2" w:semiHidden="0" w:unhideWhenUsed="0"/>
    <w:lsdException w:name="List 3" w:semiHidden="0" w:unhideWhenUsed="0"/>
    <w:lsdException w:name="List 4" w:semiHidden="0" w:unhideWhenUsed="0"/>
    <w:lsdException w:name="List 5" w:semiHidden="0" w:unhideWhenUsed="0"/>
    <w:lsdException w:name="List Bullet 2" w:semiHidden="0" w:unhideWhenUsed="0"/>
    <w:lsdException w:name="List Bullet 3" w:semiHidden="0" w:unhideWhenUsed="0"/>
    <w:lsdException w:name="List Bullet 4" w:semiHidden="0" w:unhideWhenUsed="0"/>
    <w:lsdException w:name="List Bullet 5" w:semiHidden="0" w:unhideWhenUsed="0"/>
    <w:lsdException w:name="List Number 2" w:semiHidden="0" w:unhideWhenUsed="0"/>
    <w:lsdException w:name="List Number 3" w:semiHidden="0" w:unhideWhenUsed="0"/>
    <w:lsdException w:name="List Number 4" w:semiHidden="0" w:unhideWhenUsed="0"/>
    <w:lsdException w:name="List Number 5" w:semiHidden="0" w:unhideWhenUsed="0"/>
    <w:lsdException w:name="Title" w:semiHidden="0" w:unhideWhenUsed="0" w:qFormat="1"/>
    <w:lsdException w:name="Closing" w:semiHidden="0" w:unhideWhenUsed="0"/>
    <w:lsdException w:name="Signature" w:semiHidden="0" w:unhideWhenUsed="0"/>
    <w:lsdException w:name="Default Paragraph Font" w:semiHidden="0" w:unhideWhenUsed="0"/>
    <w:lsdException w:name="Body Text" w:semiHidden="0" w:unhideWhenUsed="0"/>
    <w:lsdException w:name="Body Text Indent" w:semiHidden="0" w:unhideWhenUsed="0"/>
    <w:lsdException w:name="List Continue" w:semiHidden="0" w:unhideWhenUsed="0"/>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First Indent 2" w:semiHidden="0" w:unhideWhenUsed="0"/>
    <w:lsdException w:name="Note Heading" w:semiHidden="0" w:unhideWhenUsed="0"/>
    <w:lsdException w:name="Body Text 2" w:semiHidden="0" w:unhideWhenUsed="0"/>
    <w:lsdException w:name="Body Text 3" w:semiHidden="0" w:unhideWhenUsed="0"/>
    <w:lsdException w:name="Body Text Indent 2" w:semiHidden="0" w:unhideWhenUsed="0"/>
    <w:lsdException w:name="Body Text Indent 3" w:semiHidden="0" w:unhideWhenUsed="0"/>
    <w:lsdException w:name="Block Text" w:semiHidden="0" w:unhideWhenUsed="0"/>
    <w:lsdException w:name="Hyperlink" w:semiHidden="0" w:unhideWhenUsed="0"/>
    <w:lsdException w:name="FollowedHyperlink" w:semiHidden="0" w:unhideWhenUsed="0"/>
    <w:lsdException w:name="Strong" w:semiHidden="0" w:uiPriority="22" w:unhideWhenUsed="0" w:qFormat="1"/>
    <w:lsdException w:name="Emphasis" w:semiHidden="0" w:unhideWhenUsed="0" w:qFormat="1"/>
    <w:lsdException w:name="Document Map" w:semiHidden="0" w:unhideWhenUsed="0"/>
    <w:lsdException w:name="Plain Text" w:semiHidden="0" w:unhideWhenUsed="0"/>
    <w:lsdException w:name="E-mail Signature" w:semiHidden="0" w:unhideWhenUsed="0"/>
    <w:lsdException w:name="HTML Top of Form" w:semiHidden="0" w:unhideWhenUsed="0"/>
    <w:lsdException w:name="HTML Bottom of Form" w:semiHidden="0" w:unhideWhenUsed="0"/>
    <w:lsdException w:name="Normal (Web)" w:semiHidden="0" w:unhideWhenUsed="0"/>
    <w:lsdException w:name="HTML Acronym" w:semiHidden="0" w:unhideWhenUsed="0"/>
    <w:lsdException w:name="HTML Address" w:semiHidden="0" w:unhideWhenUsed="0"/>
    <w:lsdException w:name="HTML Cite" w:semiHidden="0" w:unhideWhenUsed="0"/>
    <w:lsdException w:name="HTML Code" w:semiHidden="0" w:unhideWhenUsed="0"/>
    <w:lsdException w:name="HTML Definition" w:semiHidden="0" w:unhideWhenUsed="0"/>
    <w:lsdException w:name="HTML Keyboard" w:semiHidden="0" w:unhideWhenUsed="0"/>
    <w:lsdException w:name="HTML Preformatted" w:semiHidden="0" w:unhideWhenUsed="0"/>
    <w:lsdException w:name="HTML Sample" w:semiHidden="0" w:unhideWhenUsed="0"/>
    <w:lsdException w:name="HTML Typewriter" w:semiHidden="0" w:unhideWhenUsed="0"/>
    <w:lsdException w:name="HTML Variable" w:semiHidden="0" w:unhideWhenUsed="0"/>
    <w:lsdException w:name="annotation subject" w:semiHidden="0" w:unhideWhenUsed="0"/>
    <w:lsdException w:name="No List" w:semiHidden="0" w:unhideWhenUsed="0"/>
    <w:lsdException w:name="Outline List 1" w:semiHidden="0" w:unhideWhenUsed="0"/>
    <w:lsdException w:name="Outline List 2" w:semiHidden="0" w:unhideWhenUsed="0"/>
    <w:lsdException w:name="Outline List 3" w:semiHidden="0" w:unhideWhenUsed="0"/>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766DF3"/>
    <w:pPr>
      <w:suppressAutoHyphens/>
    </w:pPr>
    <w:rPr>
      <w:rFonts w:ascii="Arial" w:hAnsi="Arial" w:cs="Arial"/>
      <w:sz w:val="24"/>
      <w:lang w:eastAsia="ar-SA"/>
    </w:rPr>
  </w:style>
  <w:style w:type="paragraph" w:styleId="Titolo1">
    <w:name w:val="heading 1"/>
    <w:basedOn w:val="Normale"/>
    <w:next w:val="Normale"/>
    <w:qFormat/>
    <w:rsid w:val="00B72C4F"/>
    <w:pPr>
      <w:keepNext/>
      <w:outlineLvl w:val="0"/>
    </w:pPr>
    <w:rPr>
      <w:b/>
    </w:rPr>
  </w:style>
  <w:style w:type="paragraph" w:styleId="Titolo2">
    <w:name w:val="heading 2"/>
    <w:basedOn w:val="Normale"/>
    <w:next w:val="Normale"/>
    <w:qFormat/>
    <w:rsid w:val="00B72C4F"/>
    <w:pPr>
      <w:keepNext/>
      <w:jc w:val="center"/>
      <w:outlineLvl w:val="1"/>
    </w:pPr>
    <w:rPr>
      <w:sz w:val="2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rsid w:val="0043620C"/>
    <w:pPr>
      <w:tabs>
        <w:tab w:val="center" w:pos="4819"/>
        <w:tab w:val="right" w:pos="9638"/>
      </w:tabs>
    </w:pPr>
  </w:style>
  <w:style w:type="paragraph" w:styleId="Pidipagina">
    <w:name w:val="footer"/>
    <w:basedOn w:val="Normale"/>
    <w:link w:val="PidipaginaCarattere"/>
    <w:rsid w:val="0043620C"/>
    <w:pPr>
      <w:tabs>
        <w:tab w:val="center" w:pos="4819"/>
        <w:tab w:val="right" w:pos="9638"/>
      </w:tabs>
    </w:pPr>
    <w:rPr>
      <w:rFonts w:cs="Times New Roman"/>
    </w:rPr>
  </w:style>
  <w:style w:type="paragraph" w:styleId="Testofumetto">
    <w:name w:val="Balloon Text"/>
    <w:basedOn w:val="Normale"/>
    <w:semiHidden/>
    <w:rsid w:val="00B72C4F"/>
    <w:rPr>
      <w:rFonts w:ascii="Tahoma" w:hAnsi="Tahoma" w:cs="Tahoma"/>
      <w:sz w:val="16"/>
      <w:szCs w:val="16"/>
    </w:rPr>
  </w:style>
  <w:style w:type="table" w:styleId="Grigliatabella">
    <w:name w:val="Table Grid"/>
    <w:basedOn w:val="Tabellanormale"/>
    <w:rsid w:val="00EA71D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llegamentoipertestuale">
    <w:name w:val="Hyperlink"/>
    <w:rsid w:val="00EA71D7"/>
    <w:rPr>
      <w:color w:val="0000FF"/>
      <w:u w:val="single"/>
    </w:rPr>
  </w:style>
  <w:style w:type="paragraph" w:styleId="Corpodeltesto2">
    <w:name w:val="Body Text 2"/>
    <w:basedOn w:val="Normale"/>
    <w:rsid w:val="00B04916"/>
    <w:pPr>
      <w:spacing w:line="360" w:lineRule="atLeast"/>
      <w:jc w:val="both"/>
    </w:pPr>
    <w:rPr>
      <w:rFonts w:ascii="Univers" w:hAnsi="Univers"/>
    </w:rPr>
  </w:style>
  <w:style w:type="character" w:customStyle="1" w:styleId="PidipaginaCarattere">
    <w:name w:val="Piè di pagina Carattere"/>
    <w:link w:val="Pidipagina"/>
    <w:rsid w:val="000D3796"/>
    <w:rPr>
      <w:rFonts w:ascii="Arial" w:hAnsi="Arial"/>
      <w:sz w:val="24"/>
    </w:rPr>
  </w:style>
  <w:style w:type="character" w:styleId="Collegamentovisitato">
    <w:name w:val="FollowedHyperlink"/>
    <w:rsid w:val="00A94801"/>
    <w:rPr>
      <w:color w:val="800080"/>
      <w:u w:val="single"/>
    </w:rPr>
  </w:style>
  <w:style w:type="character" w:customStyle="1" w:styleId="IntestazioneCarattere">
    <w:name w:val="Intestazione Carattere"/>
    <w:link w:val="Intestazione"/>
    <w:rsid w:val="00C06146"/>
    <w:rPr>
      <w:rFonts w:ascii="Arial" w:hAnsi="Arial" w:cs="Arial"/>
      <w:sz w:val="24"/>
      <w:lang w:val="it-IT" w:eastAsia="ar-SA"/>
    </w:rPr>
  </w:style>
  <w:style w:type="character" w:styleId="Enfasigrassetto">
    <w:name w:val="Strong"/>
    <w:uiPriority w:val="22"/>
    <w:qFormat/>
    <w:rsid w:val="00C06146"/>
    <w:rPr>
      <w:b/>
      <w:bCs/>
    </w:rPr>
  </w:style>
  <w:style w:type="paragraph" w:customStyle="1" w:styleId="Standard">
    <w:name w:val="Standard"/>
    <w:rsid w:val="00950DE3"/>
    <w:pPr>
      <w:widowControl w:val="0"/>
      <w:suppressAutoHyphens/>
      <w:autoSpaceDN w:val="0"/>
      <w:textAlignment w:val="baseline"/>
    </w:pPr>
    <w:rPr>
      <w:rFonts w:eastAsia="SimSun" w:cs="Mangal"/>
      <w:kern w:val="3"/>
      <w:sz w:val="24"/>
      <w:szCs w:val="24"/>
      <w:lang w:val="pl-PL" w:eastAsia="zh-CN" w:bidi="hi-IN"/>
    </w:rPr>
  </w:style>
  <w:style w:type="paragraph" w:customStyle="1" w:styleId="Testonormale1">
    <w:name w:val="Testo normale1"/>
    <w:basedOn w:val="Normale"/>
    <w:rsid w:val="00BE1F1F"/>
    <w:rPr>
      <w:rFonts w:ascii="Consolas" w:eastAsia="Calibri" w:hAnsi="Consolas" w:cs="Consolas"/>
      <w:sz w:val="21"/>
      <w:szCs w:val="21"/>
      <w:lang w:eastAsia="zh-C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visitvalsugana.it/nl/op-ontdekking/levicomeer/?IDS=2150"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visitvalsugana.it/"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www.artesella.it"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visitvalsugana.it/nl/op-ontdekking/caldonazzomeer/?IDS=2151" TargetMode="Externa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image" Target="media/image5.emf"/><Relationship Id="rId2" Type="http://schemas.openxmlformats.org/officeDocument/2006/relationships/image" Target="media/image4.jpe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co.benedetti\Desktop\MODELLO%20CS%202015.dotx"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25565B-BE72-4CB0-8BC1-052381B526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 CS 2015</Template>
  <TotalTime>3</TotalTime>
  <Pages>1</Pages>
  <Words>379</Words>
  <Characters>2163</Characters>
  <Application>Microsoft Office Word</Application>
  <DocSecurity>0</DocSecurity>
  <Lines>18</Lines>
  <Paragraphs>5</Paragraphs>
  <ScaleCrop>false</ScaleCrop>
  <HeadingPairs>
    <vt:vector size="4" baseType="variant">
      <vt:variant>
        <vt:lpstr>Titolo</vt:lpstr>
      </vt:variant>
      <vt:variant>
        <vt:i4>1</vt:i4>
      </vt:variant>
      <vt:variant>
        <vt:lpstr>Tytuł</vt:lpstr>
      </vt:variant>
      <vt:variant>
        <vt:i4>1</vt:i4>
      </vt:variant>
    </vt:vector>
  </HeadingPairs>
  <TitlesOfParts>
    <vt:vector size="2" baseType="lpstr">
      <vt:lpstr>Titolo titolo</vt:lpstr>
      <vt:lpstr>Titolo titolo</vt:lpstr>
    </vt:vector>
  </TitlesOfParts>
  <Company>Trentino S.p.A.</Company>
  <LinksUpToDate>false</LinksUpToDate>
  <CharactersWithSpaces>2537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Titolo titolo</dc:title>
  <dc:creator>Benedetti Marco</dc:creator>
  <cp:lastModifiedBy>stage.mediapr</cp:lastModifiedBy>
  <cp:revision>3</cp:revision>
  <cp:lastPrinted>2013-09-27T13:27:00Z</cp:lastPrinted>
  <dcterms:created xsi:type="dcterms:W3CDTF">2016-06-16T14:12:00Z</dcterms:created>
  <dcterms:modified xsi:type="dcterms:W3CDTF">2016-06-16T14:15:00Z</dcterms:modified>
</cp:coreProperties>
</file>