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D4EB3" w14:textId="77777777" w:rsidR="001B7EC4" w:rsidRPr="00FB2B79" w:rsidRDefault="001B7EC4" w:rsidP="001B7EC4">
      <w:pPr>
        <w:rPr>
          <w:rFonts w:cs="Arial"/>
          <w:b/>
          <w:sz w:val="28"/>
          <w:szCs w:val="24"/>
        </w:rPr>
      </w:pPr>
      <w:r w:rsidRPr="00FB2B79">
        <w:rPr>
          <w:rFonts w:cs="Arial"/>
          <w:b/>
          <w:sz w:val="28"/>
          <w:szCs w:val="24"/>
        </w:rPr>
        <w:t>Nel profondo delle montagne si caricano di preziosi elementi naturali</w:t>
      </w:r>
    </w:p>
    <w:p w14:paraId="418121AA" w14:textId="77777777" w:rsidR="001B7EC4" w:rsidRPr="00FB2B79" w:rsidRDefault="001B7EC4" w:rsidP="001B7EC4">
      <w:pPr>
        <w:rPr>
          <w:rFonts w:cs="Arial"/>
          <w:b/>
          <w:sz w:val="32"/>
          <w:szCs w:val="24"/>
        </w:rPr>
      </w:pPr>
      <w:r w:rsidRPr="00FB2B79">
        <w:rPr>
          <w:rFonts w:cs="Arial"/>
          <w:b/>
          <w:sz w:val="32"/>
          <w:szCs w:val="24"/>
        </w:rPr>
        <w:t>LE SORGENTI ALLEATE DELLA SALUTE</w:t>
      </w:r>
    </w:p>
    <w:p w14:paraId="11F53B2C" w14:textId="77777777" w:rsidR="001B7EC4" w:rsidRPr="00FB2B79" w:rsidRDefault="001B7EC4" w:rsidP="001B7EC4">
      <w:pPr>
        <w:rPr>
          <w:rFonts w:cs="Arial"/>
          <w:b/>
          <w:bCs/>
          <w:szCs w:val="24"/>
          <w:shd w:val="clear" w:color="auto" w:fill="FFFF00"/>
        </w:rPr>
      </w:pPr>
    </w:p>
    <w:p w14:paraId="07EBB43F" w14:textId="77777777" w:rsidR="001B7EC4" w:rsidRPr="00FB2B79" w:rsidRDefault="001B7EC4" w:rsidP="001B7EC4">
      <w:pPr>
        <w:spacing w:line="276" w:lineRule="auto"/>
        <w:jc w:val="both"/>
        <w:rPr>
          <w:rFonts w:cs="Arial"/>
          <w:b/>
          <w:szCs w:val="24"/>
        </w:rPr>
      </w:pPr>
      <w:r w:rsidRPr="00FB2B79">
        <w:rPr>
          <w:rFonts w:cs="Arial"/>
          <w:b/>
          <w:szCs w:val="24"/>
        </w:rPr>
        <w:t>Le acque termali del Trentino sono ricche di proprietà benefiche e terapeutiche per il trattamento di numerose patologie. Sono sei i centri termali dove è possibile ritrovare benessere grazie ai trattamenti basati su queste acque</w:t>
      </w:r>
    </w:p>
    <w:p w14:paraId="786E7D45" w14:textId="77777777" w:rsidR="001B7EC4" w:rsidRPr="00FB2B79" w:rsidRDefault="001B7EC4" w:rsidP="001B7EC4">
      <w:pPr>
        <w:pStyle w:val="Nessunaspaziatura"/>
        <w:jc w:val="both"/>
        <w:rPr>
          <w:rFonts w:ascii="Arial" w:hAnsi="Arial" w:cs="Arial"/>
          <w:b/>
          <w:sz w:val="24"/>
          <w:szCs w:val="24"/>
        </w:rPr>
      </w:pPr>
    </w:p>
    <w:p w14:paraId="41C8BC99" w14:textId="77777777" w:rsidR="001B7EC4" w:rsidRPr="00FB2B79" w:rsidRDefault="001B7EC4" w:rsidP="001B7EC4">
      <w:pPr>
        <w:pStyle w:val="Nessunaspaziatura"/>
        <w:jc w:val="both"/>
        <w:rPr>
          <w:rFonts w:ascii="Arial" w:hAnsi="Arial" w:cs="Arial"/>
          <w:sz w:val="24"/>
          <w:szCs w:val="23"/>
        </w:rPr>
      </w:pPr>
      <w:r w:rsidRPr="00FB2B79">
        <w:rPr>
          <w:rFonts w:ascii="Arial" w:hAnsi="Arial" w:cs="Arial"/>
          <w:sz w:val="24"/>
          <w:szCs w:val="23"/>
        </w:rPr>
        <w:t>L'acqua è un elemento fondamentale e ricorrente del paesaggio trentino: laghi, fiumi, torrenti alpini, cascate, ghiacciai offrono uno spettacolo da ammirare ad ogni stagione. E poi vi sono acque "nascoste" nelle profondità delle rocce, di gr</w:t>
      </w:r>
      <w:r w:rsidR="0091706E" w:rsidRPr="00FB2B79">
        <w:rPr>
          <w:rFonts w:ascii="Arial" w:hAnsi="Arial" w:cs="Arial"/>
          <w:sz w:val="24"/>
          <w:szCs w:val="23"/>
        </w:rPr>
        <w:t>aniti, dolomie, marne e porfidi.</w:t>
      </w:r>
      <w:r w:rsidRPr="00FB2B79">
        <w:rPr>
          <w:rFonts w:ascii="Arial" w:hAnsi="Arial" w:cs="Arial"/>
          <w:sz w:val="24"/>
          <w:szCs w:val="23"/>
        </w:rPr>
        <w:t xml:space="preserve"> Qui scorrono per decine e decine di chilometri arricchendosi di minerali rari e preziose proprietà. E quando zampillano da una sorgente, diventano un rimedio naturale capace di restituire salute e benessere. A partire dai primi decenni del 1800 il termalismo in area alpina è stato l'antesignano del turismo e delle villeggiature. Molte di quelle stazioni termali pioniere, meta esclusiva della borghesia e della nobiltà della Mitteleuropa, oggi sono centri termali di eccellenza, specializzati nella cura di patologie specifiche e convenzionati con il Servizio Sanitario Nazionale. E l'azione terapeutica delle acque viene rafforzata dal clima, dalla natura, dalle opportunità di muoversi all’aria aperta.</w:t>
      </w:r>
    </w:p>
    <w:p w14:paraId="4CF80F39" w14:textId="77777777" w:rsidR="001B7EC4" w:rsidRPr="00FB2B79" w:rsidRDefault="001B7EC4" w:rsidP="001B7EC4">
      <w:pPr>
        <w:pStyle w:val="Nessunaspaziatura"/>
        <w:jc w:val="both"/>
        <w:rPr>
          <w:rFonts w:ascii="Arial" w:hAnsi="Arial" w:cs="Arial"/>
          <w:b/>
          <w:sz w:val="23"/>
          <w:szCs w:val="23"/>
        </w:rPr>
      </w:pPr>
    </w:p>
    <w:p w14:paraId="636CEF26" w14:textId="77777777" w:rsidR="001B7EC4" w:rsidRPr="00FB2B79" w:rsidRDefault="001B7EC4" w:rsidP="001B7EC4">
      <w:pPr>
        <w:pStyle w:val="Nessunaspaziatura"/>
        <w:jc w:val="both"/>
        <w:rPr>
          <w:rFonts w:ascii="Arial" w:hAnsi="Arial" w:cs="Arial"/>
          <w:b/>
          <w:sz w:val="24"/>
          <w:szCs w:val="24"/>
        </w:rPr>
      </w:pPr>
      <w:r w:rsidRPr="00FB2B79">
        <w:rPr>
          <w:rFonts w:ascii="Arial" w:hAnsi="Arial" w:cs="Arial"/>
          <w:b/>
          <w:sz w:val="24"/>
          <w:szCs w:val="24"/>
        </w:rPr>
        <w:t>Terme di Pejo - Tutti i benefici dell’alta quota</w:t>
      </w:r>
    </w:p>
    <w:p w14:paraId="651F5ECB" w14:textId="7BE24717" w:rsidR="001B7EC4" w:rsidRPr="00FB2B79" w:rsidRDefault="001B7EC4" w:rsidP="001B7EC4">
      <w:pPr>
        <w:pStyle w:val="Nessunaspaziatura"/>
        <w:jc w:val="both"/>
        <w:rPr>
          <w:rFonts w:ascii="Arial" w:hAnsi="Arial" w:cs="Arial"/>
          <w:sz w:val="24"/>
          <w:szCs w:val="24"/>
        </w:rPr>
      </w:pPr>
      <w:r w:rsidRPr="00FB2B79">
        <w:rPr>
          <w:rFonts w:ascii="Arial" w:hAnsi="Arial" w:cs="Arial"/>
          <w:sz w:val="24"/>
          <w:szCs w:val="24"/>
        </w:rPr>
        <w:t xml:space="preserve">Le acque termali che sgorgano a Pejo, ai piedi del Monte </w:t>
      </w:r>
      <w:proofErr w:type="spellStart"/>
      <w:r w:rsidRPr="00FB2B79">
        <w:rPr>
          <w:rFonts w:ascii="Arial" w:hAnsi="Arial" w:cs="Arial"/>
          <w:sz w:val="24"/>
          <w:szCs w:val="24"/>
        </w:rPr>
        <w:t>Viòz</w:t>
      </w:r>
      <w:proofErr w:type="spellEnd"/>
      <w:r w:rsidRPr="00FB2B79">
        <w:rPr>
          <w:rFonts w:ascii="Arial" w:hAnsi="Arial" w:cs="Arial"/>
          <w:sz w:val="24"/>
          <w:szCs w:val="24"/>
        </w:rPr>
        <w:t xml:space="preserve">, sono note fin dal XVII secolo. Sono tre le sorgenti note: la fonte alpina, caratterizzata da un'acqua </w:t>
      </w:r>
      <w:r w:rsidRPr="00FB2B79">
        <w:rPr>
          <w:rFonts w:ascii="Arial" w:hAnsi="Arial" w:cs="Arial"/>
          <w:b/>
          <w:sz w:val="24"/>
          <w:szCs w:val="24"/>
        </w:rPr>
        <w:t>oligominerale leggera</w:t>
      </w:r>
      <w:r w:rsidRPr="00FB2B79">
        <w:rPr>
          <w:rFonts w:ascii="Arial" w:hAnsi="Arial" w:cs="Arial"/>
          <w:sz w:val="24"/>
          <w:szCs w:val="24"/>
        </w:rPr>
        <w:t xml:space="preserve"> dalle proprietà diuretiche, utile per la cura della calcolosi renale. Dall'antica fonte scaturisce un’acqua </w:t>
      </w:r>
      <w:r w:rsidRPr="00FB2B79">
        <w:rPr>
          <w:rFonts w:ascii="Arial" w:hAnsi="Arial" w:cs="Arial"/>
          <w:b/>
          <w:sz w:val="24"/>
          <w:szCs w:val="24"/>
        </w:rPr>
        <w:t>medio minerale ferruginosa</w:t>
      </w:r>
      <w:r w:rsidRPr="00FB2B79">
        <w:rPr>
          <w:rFonts w:ascii="Arial" w:hAnsi="Arial" w:cs="Arial"/>
          <w:sz w:val="24"/>
          <w:szCs w:val="24"/>
        </w:rPr>
        <w:t xml:space="preserve">, utile per la cura delle anemie. Quella della fonte medio minerale, </w:t>
      </w:r>
      <w:r w:rsidRPr="00FB2B79">
        <w:rPr>
          <w:rFonts w:ascii="Arial" w:hAnsi="Arial" w:cs="Arial"/>
          <w:b/>
          <w:sz w:val="24"/>
          <w:szCs w:val="24"/>
        </w:rPr>
        <w:t>effervescente naturale</w:t>
      </w:r>
      <w:r w:rsidRPr="00FB2B79">
        <w:rPr>
          <w:rFonts w:ascii="Arial" w:hAnsi="Arial" w:cs="Arial"/>
          <w:sz w:val="24"/>
          <w:szCs w:val="24"/>
        </w:rPr>
        <w:t xml:space="preserve">, contiene un alto contenuto di anidride carbonica ed è efficace per la cura dell’apparato digestivo, del fegato, della calcolosi biliare e dell’ipercolesterolemia. </w:t>
      </w:r>
      <w:hyperlink r:id="rId8" w:history="1">
        <w:r w:rsidRPr="00FB2B79">
          <w:rPr>
            <w:rStyle w:val="Collegamentoipertestuale"/>
            <w:rFonts w:ascii="Arial" w:hAnsi="Arial" w:cs="Arial"/>
            <w:color w:val="auto"/>
            <w:sz w:val="24"/>
            <w:szCs w:val="24"/>
            <w:u w:val="none"/>
          </w:rPr>
          <w:t>www.termepejo.it</w:t>
        </w:r>
      </w:hyperlink>
    </w:p>
    <w:p w14:paraId="7F84715A" w14:textId="77777777" w:rsidR="001B7EC4" w:rsidRPr="00FB2B79" w:rsidRDefault="001B7EC4" w:rsidP="001B7EC4">
      <w:pPr>
        <w:pStyle w:val="Nessunaspaziatura"/>
        <w:jc w:val="both"/>
        <w:rPr>
          <w:rFonts w:ascii="Arial" w:hAnsi="Arial" w:cs="Arial"/>
          <w:sz w:val="24"/>
          <w:szCs w:val="24"/>
        </w:rPr>
      </w:pPr>
    </w:p>
    <w:p w14:paraId="16FD8135" w14:textId="77777777" w:rsidR="001B7EC4" w:rsidRPr="00FB2B79" w:rsidRDefault="001B7EC4" w:rsidP="001B7EC4">
      <w:pPr>
        <w:pStyle w:val="Nessunaspaziatura"/>
        <w:jc w:val="both"/>
        <w:rPr>
          <w:rFonts w:ascii="Arial" w:hAnsi="Arial" w:cs="Arial"/>
          <w:b/>
          <w:sz w:val="24"/>
          <w:szCs w:val="24"/>
        </w:rPr>
      </w:pPr>
      <w:r w:rsidRPr="00FB2B79">
        <w:rPr>
          <w:rFonts w:ascii="Arial" w:hAnsi="Arial" w:cs="Arial"/>
          <w:b/>
          <w:sz w:val="24"/>
          <w:szCs w:val="24"/>
        </w:rPr>
        <w:t>Terme di Rabbi - L'elisir dell'Imperatrice</w:t>
      </w:r>
    </w:p>
    <w:p w14:paraId="116CFA13" w14:textId="6B32184D" w:rsidR="002D5141" w:rsidRPr="00FB2B79" w:rsidRDefault="001B7EC4" w:rsidP="001B7EC4">
      <w:pPr>
        <w:pStyle w:val="Nessunaspaziatura"/>
        <w:jc w:val="both"/>
        <w:rPr>
          <w:rFonts w:ascii="Arial" w:hAnsi="Arial" w:cs="Arial"/>
          <w:sz w:val="24"/>
          <w:szCs w:val="24"/>
        </w:rPr>
      </w:pPr>
      <w:r w:rsidRPr="00FB2B79">
        <w:rPr>
          <w:rFonts w:ascii="Arial" w:hAnsi="Arial" w:cs="Arial"/>
          <w:sz w:val="24"/>
          <w:szCs w:val="24"/>
        </w:rPr>
        <w:t xml:space="preserve">L’acqua termale di Rabbi è ricchissima di anidride carbonica libera. Maria Teresa d'Austria, che nel corso del 1800 frequentò ripetutamente lo stabilimento termale di Rabbi, la definì "un elisir naturale". Sgorga purissima dalle rocce del Gruppo del Cevedale, nel settore trentino del Parco nazionale dello Stelvio. Ricca di sali, </w:t>
      </w:r>
      <w:r w:rsidRPr="00FB2B79">
        <w:rPr>
          <w:rFonts w:ascii="Arial" w:hAnsi="Arial" w:cs="Arial"/>
          <w:b/>
          <w:sz w:val="24"/>
          <w:szCs w:val="24"/>
        </w:rPr>
        <w:t>acidula</w:t>
      </w:r>
      <w:r w:rsidRPr="00FB2B79">
        <w:rPr>
          <w:rFonts w:ascii="Arial" w:hAnsi="Arial" w:cs="Arial"/>
          <w:sz w:val="24"/>
          <w:szCs w:val="24"/>
        </w:rPr>
        <w:t>,</w:t>
      </w:r>
      <w:r w:rsidRPr="00FB2B79">
        <w:rPr>
          <w:rFonts w:ascii="Arial" w:hAnsi="Arial" w:cs="Arial"/>
          <w:b/>
          <w:sz w:val="24"/>
          <w:szCs w:val="24"/>
        </w:rPr>
        <w:t xml:space="preserve"> ferruginosa</w:t>
      </w:r>
      <w:r w:rsidRPr="00FB2B79">
        <w:rPr>
          <w:rFonts w:ascii="Arial" w:hAnsi="Arial" w:cs="Arial"/>
          <w:sz w:val="24"/>
          <w:szCs w:val="24"/>
        </w:rPr>
        <w:t>,</w:t>
      </w:r>
      <w:r w:rsidRPr="00FB2B79">
        <w:rPr>
          <w:rFonts w:ascii="Arial" w:hAnsi="Arial" w:cs="Arial"/>
          <w:b/>
          <w:sz w:val="24"/>
          <w:szCs w:val="24"/>
        </w:rPr>
        <w:t xml:space="preserve"> sodica</w:t>
      </w:r>
      <w:r w:rsidRPr="00FB2B79">
        <w:rPr>
          <w:rFonts w:ascii="Arial" w:hAnsi="Arial" w:cs="Arial"/>
          <w:sz w:val="24"/>
          <w:szCs w:val="24"/>
        </w:rPr>
        <w:t xml:space="preserve">, e con una concentrazione elevata di </w:t>
      </w:r>
      <w:r w:rsidRPr="00FB2B79">
        <w:rPr>
          <w:rFonts w:ascii="Arial" w:hAnsi="Arial" w:cs="Arial"/>
          <w:b/>
          <w:sz w:val="24"/>
          <w:szCs w:val="24"/>
        </w:rPr>
        <w:t>anidride carbonica</w:t>
      </w:r>
      <w:r w:rsidRPr="00FB2B79">
        <w:rPr>
          <w:rFonts w:ascii="Arial" w:hAnsi="Arial" w:cs="Arial"/>
          <w:sz w:val="24"/>
          <w:szCs w:val="24"/>
        </w:rPr>
        <w:t xml:space="preserve">, è molto efficace nella cura delle malattie artroreumatiche, di quelle vascolari-circolatorie, otorinolaringoiatriche, gastrointestinali, negli stati di anemia e anche per combattere la cellulite. </w:t>
      </w:r>
      <w:r w:rsidR="002D5141" w:rsidRPr="00FB2B79">
        <w:rPr>
          <w:rFonts w:ascii="Arial" w:hAnsi="Arial" w:cs="Arial"/>
          <w:sz w:val="24"/>
          <w:szCs w:val="24"/>
        </w:rPr>
        <w:t>www.</w:t>
      </w:r>
      <w:hyperlink r:id="rId9" w:history="1">
        <w:r w:rsidRPr="00FB2B79">
          <w:rPr>
            <w:rStyle w:val="Collegamentoipertestuale"/>
            <w:rFonts w:ascii="Arial" w:hAnsi="Arial" w:cs="Arial"/>
            <w:color w:val="auto"/>
            <w:sz w:val="24"/>
            <w:szCs w:val="24"/>
            <w:u w:val="none"/>
          </w:rPr>
          <w:t>termedirabbi.it</w:t>
        </w:r>
      </w:hyperlink>
      <w:r w:rsidR="002D5141" w:rsidRPr="00FB2B79">
        <w:rPr>
          <w:rStyle w:val="Collegamentoipertestuale"/>
          <w:rFonts w:ascii="Arial" w:hAnsi="Arial" w:cs="Arial"/>
          <w:color w:val="auto"/>
          <w:sz w:val="24"/>
          <w:szCs w:val="24"/>
          <w:u w:val="none"/>
        </w:rPr>
        <w:t xml:space="preserve"> </w:t>
      </w:r>
    </w:p>
    <w:p w14:paraId="3D20AF76" w14:textId="77777777" w:rsidR="001B7EC4" w:rsidRPr="00FB2B79" w:rsidRDefault="001B7EC4" w:rsidP="001B7EC4">
      <w:pPr>
        <w:pStyle w:val="Nessunaspaziatura"/>
        <w:jc w:val="both"/>
        <w:rPr>
          <w:rFonts w:ascii="Arial" w:hAnsi="Arial" w:cs="Arial"/>
          <w:b/>
          <w:sz w:val="24"/>
          <w:szCs w:val="24"/>
        </w:rPr>
      </w:pPr>
    </w:p>
    <w:p w14:paraId="29F826F2" w14:textId="21167BE8" w:rsidR="001B7EC4" w:rsidRPr="00FB2B79" w:rsidRDefault="001B7EC4" w:rsidP="00112516">
      <w:pPr>
        <w:rPr>
          <w:rFonts w:cs="Arial"/>
          <w:b/>
          <w:szCs w:val="24"/>
        </w:rPr>
      </w:pPr>
      <w:r w:rsidRPr="00FB2B79">
        <w:rPr>
          <w:rFonts w:cs="Arial"/>
          <w:b/>
          <w:szCs w:val="24"/>
        </w:rPr>
        <w:t xml:space="preserve">Terme Val Rendena Fonte S. Antonio - Più liberi di respirare </w:t>
      </w:r>
    </w:p>
    <w:p w14:paraId="2FFAED07" w14:textId="04E76CB4" w:rsidR="001B7EC4" w:rsidRPr="00FB2B79" w:rsidRDefault="001B7EC4" w:rsidP="001B7EC4">
      <w:pPr>
        <w:pStyle w:val="Nessunaspaziatura"/>
        <w:jc w:val="both"/>
        <w:rPr>
          <w:rStyle w:val="Collegamentoipertestuale"/>
          <w:rFonts w:ascii="Arial" w:hAnsi="Arial" w:cs="Arial"/>
          <w:color w:val="auto"/>
          <w:sz w:val="24"/>
          <w:szCs w:val="24"/>
        </w:rPr>
      </w:pPr>
      <w:r w:rsidRPr="00FB2B79">
        <w:rPr>
          <w:rFonts w:ascii="Arial" w:hAnsi="Arial" w:cs="Arial"/>
          <w:sz w:val="24"/>
          <w:szCs w:val="24"/>
        </w:rPr>
        <w:t>Nel cuore della Val Rendena, ai piedi delle Dolomiti di Brenta Patrimonio dell'Umanità Unesco, la Fonte di S.</w:t>
      </w:r>
      <w:r w:rsidR="002D5141" w:rsidRPr="00FB2B79">
        <w:rPr>
          <w:rFonts w:ascii="Arial" w:hAnsi="Arial" w:cs="Arial"/>
          <w:sz w:val="24"/>
          <w:szCs w:val="24"/>
        </w:rPr>
        <w:t xml:space="preserve"> </w:t>
      </w:r>
      <w:r w:rsidRPr="00FB2B79">
        <w:rPr>
          <w:rFonts w:ascii="Arial" w:hAnsi="Arial" w:cs="Arial"/>
          <w:sz w:val="24"/>
          <w:szCs w:val="24"/>
        </w:rPr>
        <w:t xml:space="preserve">Antonio a Caderzone è un punto di riferimento importantissimo per la cura e la prevenzione dei problemi respiratori e vascolari. Quest’acqua termale è </w:t>
      </w:r>
      <w:r w:rsidRPr="00FB2B79">
        <w:rPr>
          <w:rFonts w:ascii="Arial" w:hAnsi="Arial" w:cs="Arial"/>
          <w:sz w:val="24"/>
          <w:szCs w:val="24"/>
        </w:rPr>
        <w:lastRenderedPageBreak/>
        <w:t xml:space="preserve">classificata come </w:t>
      </w:r>
      <w:r w:rsidRPr="00FB2B79">
        <w:rPr>
          <w:rFonts w:ascii="Arial" w:hAnsi="Arial" w:cs="Arial"/>
          <w:b/>
          <w:sz w:val="24"/>
          <w:szCs w:val="24"/>
        </w:rPr>
        <w:t>oligominerale ferruginosa</w:t>
      </w:r>
      <w:r w:rsidRPr="00FB2B79">
        <w:rPr>
          <w:rFonts w:ascii="Arial" w:hAnsi="Arial" w:cs="Arial"/>
          <w:sz w:val="24"/>
          <w:szCs w:val="24"/>
        </w:rPr>
        <w:t xml:space="preserve">, con oligoelementi significativi come litio e selenio. È indicata nella cura di diverse patologie dell'apparato respiratorio, di vasculopatie periferiche, insufficienza venosa e linfatica degli arti inferiori e disturbi circolatori, delle affezioni dermatologiche e osteoarticolari. </w:t>
      </w:r>
      <w:hyperlink r:id="rId10" w:history="1">
        <w:r w:rsidR="008B227A" w:rsidRPr="00FB2B79">
          <w:rPr>
            <w:rStyle w:val="Collegamentoipertestuale"/>
            <w:rFonts w:ascii="Arial" w:hAnsi="Arial" w:cs="Arial"/>
            <w:color w:val="auto"/>
            <w:sz w:val="24"/>
            <w:szCs w:val="24"/>
            <w:u w:val="none"/>
          </w:rPr>
          <w:t>www.borgosalute.info/homepage</w:t>
        </w:r>
      </w:hyperlink>
    </w:p>
    <w:p w14:paraId="4863FA96" w14:textId="77777777" w:rsidR="001B7EC4" w:rsidRPr="00FB2B79" w:rsidRDefault="001B7EC4" w:rsidP="001B7EC4">
      <w:pPr>
        <w:pStyle w:val="Nessunaspaziatura"/>
        <w:jc w:val="both"/>
        <w:rPr>
          <w:rFonts w:ascii="Arial" w:hAnsi="Arial" w:cs="Arial"/>
          <w:sz w:val="24"/>
          <w:szCs w:val="24"/>
        </w:rPr>
      </w:pPr>
    </w:p>
    <w:p w14:paraId="3E912C8D" w14:textId="77777777" w:rsidR="001B7EC4" w:rsidRPr="00FB2B79" w:rsidRDefault="001B7EC4" w:rsidP="001B7EC4">
      <w:pPr>
        <w:pStyle w:val="Nessunaspaziatura"/>
        <w:jc w:val="both"/>
        <w:rPr>
          <w:rFonts w:ascii="Arial" w:hAnsi="Arial" w:cs="Arial"/>
          <w:b/>
          <w:sz w:val="24"/>
          <w:szCs w:val="24"/>
        </w:rPr>
      </w:pPr>
      <w:r w:rsidRPr="00FB2B79">
        <w:rPr>
          <w:rFonts w:ascii="Arial" w:hAnsi="Arial" w:cs="Arial"/>
          <w:b/>
          <w:sz w:val="24"/>
          <w:szCs w:val="24"/>
        </w:rPr>
        <w:t>Terme di Comano - Amiche dei bambini e delle famiglie</w:t>
      </w:r>
    </w:p>
    <w:p w14:paraId="6266F1D1" w14:textId="439BEE39" w:rsidR="001B7EC4" w:rsidRPr="00FB2B79" w:rsidRDefault="001B7EC4" w:rsidP="001B7EC4">
      <w:pPr>
        <w:pStyle w:val="Nessunaspaziatura"/>
        <w:jc w:val="both"/>
        <w:rPr>
          <w:rFonts w:ascii="Arial" w:hAnsi="Arial" w:cs="Arial"/>
          <w:sz w:val="24"/>
          <w:szCs w:val="24"/>
        </w:rPr>
      </w:pPr>
      <w:r w:rsidRPr="00FB2B79">
        <w:rPr>
          <w:rFonts w:ascii="Arial" w:hAnsi="Arial" w:cs="Arial"/>
          <w:sz w:val="24"/>
          <w:szCs w:val="24"/>
        </w:rPr>
        <w:t xml:space="preserve">L'acqua </w:t>
      </w:r>
      <w:r w:rsidRPr="00FB2B79">
        <w:rPr>
          <w:rFonts w:ascii="Arial" w:hAnsi="Arial" w:cs="Arial"/>
          <w:b/>
          <w:sz w:val="24"/>
          <w:szCs w:val="24"/>
        </w:rPr>
        <w:t>bicarbonato calcio magnesiaca</w:t>
      </w:r>
      <w:r w:rsidRPr="00FB2B79">
        <w:rPr>
          <w:rFonts w:ascii="Arial" w:hAnsi="Arial" w:cs="Arial"/>
          <w:sz w:val="24"/>
          <w:szCs w:val="24"/>
        </w:rPr>
        <w:t xml:space="preserve"> di Comano è particolarmente indicata nei trattamenti delle affezioni cutanee e </w:t>
      </w:r>
      <w:r w:rsidRPr="00FB2B79">
        <w:rPr>
          <w:rStyle w:val="field-content"/>
          <w:rFonts w:ascii="Arial" w:hAnsi="Arial" w:cs="Arial"/>
          <w:sz w:val="24"/>
          <w:szCs w:val="24"/>
        </w:rPr>
        <w:t>nella cura e prevenzione delle infiammazioni croniche delle vie aeree e dei disturbi allergici.</w:t>
      </w:r>
      <w:r w:rsidRPr="00FB2B79">
        <w:rPr>
          <w:rFonts w:ascii="Arial" w:hAnsi="Arial" w:cs="Arial"/>
          <w:sz w:val="24"/>
          <w:szCs w:val="24"/>
        </w:rPr>
        <w:t xml:space="preserve"> I bagni nell'acqua termale sono una terapia naturale e priva di effetti collaterali per la psoriasi, la dermatite atopica e gli eczemi di adulti e bambini, con risultati che durano nel tempo e senza il supporto di farmaci. Unico esempio in Italia, i genitori possono partecipare alla </w:t>
      </w:r>
      <w:r w:rsidRPr="00FB2B79">
        <w:rPr>
          <w:rFonts w:ascii="Arial" w:hAnsi="Arial" w:cs="Arial"/>
          <w:b/>
          <w:sz w:val="24"/>
          <w:szCs w:val="24"/>
        </w:rPr>
        <w:t>Scuola dell'Atopia</w:t>
      </w:r>
      <w:r w:rsidRPr="00FB2B79">
        <w:rPr>
          <w:rFonts w:ascii="Arial" w:hAnsi="Arial" w:cs="Arial"/>
          <w:sz w:val="24"/>
          <w:szCs w:val="24"/>
        </w:rPr>
        <w:t xml:space="preserve">, </w:t>
      </w:r>
      <w:r w:rsidRPr="00FB2B79">
        <w:rPr>
          <w:rStyle w:val="field-content"/>
          <w:rFonts w:ascii="Arial" w:hAnsi="Arial" w:cs="Arial"/>
          <w:sz w:val="24"/>
          <w:szCs w:val="24"/>
        </w:rPr>
        <w:t>un programma di educazione terapeutica per imparare a gestire la dermatite atopica del proprio bambino</w:t>
      </w:r>
      <w:r w:rsidRPr="00FB2B79">
        <w:rPr>
          <w:rFonts w:ascii="Arial" w:hAnsi="Arial" w:cs="Arial"/>
          <w:sz w:val="24"/>
          <w:szCs w:val="24"/>
        </w:rPr>
        <w:t xml:space="preserve">. </w:t>
      </w:r>
      <w:hyperlink r:id="rId11" w:history="1">
        <w:r w:rsidRPr="00FB2B79">
          <w:rPr>
            <w:rStyle w:val="Collegamentoipertestuale"/>
            <w:rFonts w:ascii="Arial" w:hAnsi="Arial" w:cs="Arial"/>
            <w:color w:val="auto"/>
            <w:sz w:val="24"/>
            <w:szCs w:val="24"/>
            <w:u w:val="none"/>
          </w:rPr>
          <w:t>www.termecomano.it</w:t>
        </w:r>
      </w:hyperlink>
    </w:p>
    <w:p w14:paraId="2257BB8A" w14:textId="77777777" w:rsidR="001B7EC4" w:rsidRPr="00FB2B79" w:rsidRDefault="001B7EC4" w:rsidP="001B7EC4">
      <w:pPr>
        <w:pStyle w:val="Nessunaspaziatura"/>
        <w:jc w:val="both"/>
        <w:rPr>
          <w:rFonts w:ascii="Arial" w:hAnsi="Arial" w:cs="Arial"/>
          <w:sz w:val="24"/>
          <w:szCs w:val="24"/>
        </w:rPr>
      </w:pPr>
    </w:p>
    <w:p w14:paraId="1AC26418" w14:textId="77777777" w:rsidR="001B7EC4" w:rsidRPr="00FB2B79" w:rsidRDefault="001B7EC4" w:rsidP="001B7EC4">
      <w:pPr>
        <w:pStyle w:val="Nessunaspaziatura"/>
        <w:jc w:val="both"/>
        <w:rPr>
          <w:rFonts w:ascii="Arial" w:hAnsi="Arial" w:cs="Arial"/>
          <w:b/>
          <w:sz w:val="24"/>
          <w:szCs w:val="24"/>
        </w:rPr>
      </w:pPr>
      <w:r w:rsidRPr="00FB2B79">
        <w:rPr>
          <w:rFonts w:ascii="Arial" w:hAnsi="Arial" w:cs="Arial"/>
          <w:b/>
          <w:sz w:val="24"/>
          <w:szCs w:val="24"/>
        </w:rPr>
        <w:t xml:space="preserve">Terme di Levico e Vetriolo - Acque più "forti" dello stress </w:t>
      </w:r>
    </w:p>
    <w:p w14:paraId="2E86A0B8" w14:textId="63A9ACA0" w:rsidR="001B7EC4" w:rsidRPr="00FB2B79" w:rsidRDefault="001B7EC4" w:rsidP="001B7EC4">
      <w:pPr>
        <w:pStyle w:val="Nessunaspaziatura"/>
        <w:jc w:val="both"/>
        <w:rPr>
          <w:rFonts w:ascii="Arial" w:hAnsi="Arial" w:cs="Arial"/>
          <w:sz w:val="24"/>
          <w:szCs w:val="24"/>
        </w:rPr>
      </w:pPr>
      <w:r w:rsidRPr="00FB2B79">
        <w:rPr>
          <w:rFonts w:ascii="Arial" w:hAnsi="Arial" w:cs="Arial"/>
          <w:sz w:val="24"/>
          <w:szCs w:val="24"/>
        </w:rPr>
        <w:t xml:space="preserve">Dalle montagne del Gruppo del </w:t>
      </w:r>
      <w:proofErr w:type="spellStart"/>
      <w:r w:rsidRPr="00FB2B79">
        <w:rPr>
          <w:rFonts w:ascii="Arial" w:hAnsi="Arial" w:cs="Arial"/>
          <w:sz w:val="24"/>
          <w:szCs w:val="24"/>
        </w:rPr>
        <w:t>Lagorai</w:t>
      </w:r>
      <w:proofErr w:type="spellEnd"/>
      <w:r w:rsidRPr="00FB2B79">
        <w:rPr>
          <w:rFonts w:ascii="Arial" w:hAnsi="Arial" w:cs="Arial"/>
          <w:sz w:val="24"/>
          <w:szCs w:val="24"/>
        </w:rPr>
        <w:t xml:space="preserve"> sovrastanti Levico Terme sgorgano </w:t>
      </w:r>
      <w:r w:rsidR="00890D55" w:rsidRPr="00FB2B79">
        <w:rPr>
          <w:rFonts w:ascii="Arial" w:hAnsi="Arial" w:cs="Arial"/>
          <w:sz w:val="24"/>
          <w:szCs w:val="24"/>
        </w:rPr>
        <w:t>diversi tipi</w:t>
      </w:r>
      <w:r w:rsidRPr="00FB2B79">
        <w:rPr>
          <w:rFonts w:ascii="Arial" w:hAnsi="Arial" w:cs="Arial"/>
          <w:sz w:val="24"/>
          <w:szCs w:val="24"/>
        </w:rPr>
        <w:t xml:space="preserve"> di acque minerali</w:t>
      </w:r>
      <w:r w:rsidR="00890D55" w:rsidRPr="00FB2B79">
        <w:rPr>
          <w:rFonts w:ascii="Arial" w:hAnsi="Arial" w:cs="Arial"/>
          <w:sz w:val="24"/>
          <w:szCs w:val="24"/>
        </w:rPr>
        <w:t>. L</w:t>
      </w:r>
      <w:r w:rsidRPr="00FB2B79">
        <w:rPr>
          <w:rFonts w:ascii="Arial" w:hAnsi="Arial" w:cs="Arial"/>
          <w:sz w:val="24"/>
          <w:szCs w:val="24"/>
        </w:rPr>
        <w:t>’Acqua Forte</w:t>
      </w:r>
      <w:r w:rsidR="00890D55" w:rsidRPr="00FB2B79">
        <w:rPr>
          <w:rFonts w:ascii="Arial" w:hAnsi="Arial" w:cs="Arial"/>
          <w:sz w:val="24"/>
          <w:szCs w:val="24"/>
        </w:rPr>
        <w:t>,</w:t>
      </w:r>
      <w:r w:rsidRPr="00FB2B79">
        <w:rPr>
          <w:rFonts w:ascii="Arial" w:hAnsi="Arial" w:cs="Arial"/>
          <w:sz w:val="24"/>
          <w:szCs w:val="24"/>
        </w:rPr>
        <w:t xml:space="preserve"> </w:t>
      </w:r>
      <w:r w:rsidR="00890D55" w:rsidRPr="00FB2B79">
        <w:rPr>
          <w:rFonts w:ascii="Arial" w:hAnsi="Arial" w:cs="Arial"/>
          <w:sz w:val="24"/>
          <w:szCs w:val="24"/>
        </w:rPr>
        <w:t>in particolare,</w:t>
      </w:r>
      <w:r w:rsidRPr="00FB2B79">
        <w:rPr>
          <w:rFonts w:ascii="Arial" w:hAnsi="Arial" w:cs="Arial"/>
          <w:sz w:val="24"/>
          <w:szCs w:val="24"/>
        </w:rPr>
        <w:t xml:space="preserve"> è utilizzata </w:t>
      </w:r>
      <w:r w:rsidR="00890D55" w:rsidRPr="00FB2B79">
        <w:rPr>
          <w:rFonts w:ascii="Arial" w:hAnsi="Arial" w:cs="Arial"/>
          <w:sz w:val="24"/>
          <w:szCs w:val="24"/>
        </w:rPr>
        <w:t>da lungo tempo per</w:t>
      </w:r>
      <w:r w:rsidRPr="00FB2B79">
        <w:rPr>
          <w:rFonts w:ascii="Arial" w:hAnsi="Arial" w:cs="Arial"/>
          <w:sz w:val="24"/>
          <w:szCs w:val="24"/>
        </w:rPr>
        <w:t xml:space="preserve"> scop</w:t>
      </w:r>
      <w:r w:rsidR="00890D55" w:rsidRPr="00FB2B79">
        <w:rPr>
          <w:rFonts w:ascii="Arial" w:hAnsi="Arial" w:cs="Arial"/>
          <w:sz w:val="24"/>
          <w:szCs w:val="24"/>
        </w:rPr>
        <w:t>i</w:t>
      </w:r>
      <w:r w:rsidRPr="00FB2B79">
        <w:rPr>
          <w:rFonts w:ascii="Arial" w:hAnsi="Arial" w:cs="Arial"/>
          <w:sz w:val="24"/>
          <w:szCs w:val="24"/>
        </w:rPr>
        <w:t xml:space="preserve"> terapeutic</w:t>
      </w:r>
      <w:r w:rsidR="00890D55" w:rsidRPr="00FB2B79">
        <w:rPr>
          <w:rFonts w:ascii="Arial" w:hAnsi="Arial" w:cs="Arial"/>
          <w:sz w:val="24"/>
          <w:szCs w:val="24"/>
        </w:rPr>
        <w:t>i</w:t>
      </w:r>
      <w:r w:rsidRPr="00FB2B79">
        <w:rPr>
          <w:rFonts w:ascii="Arial" w:hAnsi="Arial" w:cs="Arial"/>
          <w:sz w:val="24"/>
          <w:szCs w:val="24"/>
        </w:rPr>
        <w:t>.</w:t>
      </w:r>
      <w:r w:rsidR="00890D55" w:rsidRPr="00FB2B79">
        <w:rPr>
          <w:rFonts w:ascii="Arial" w:hAnsi="Arial" w:cs="Arial"/>
          <w:sz w:val="24"/>
          <w:szCs w:val="24"/>
        </w:rPr>
        <w:t xml:space="preserve"> A</w:t>
      </w:r>
      <w:r w:rsidRPr="00FB2B79">
        <w:rPr>
          <w:rFonts w:ascii="Arial" w:hAnsi="Arial" w:cs="Arial"/>
          <w:sz w:val="24"/>
          <w:szCs w:val="24"/>
        </w:rPr>
        <w:t xml:space="preserve">ttraversando giacimenti metalliferi si carica di preziosi elementi minerali come ferro, solfati, rame, arsenico che producono un’azione sedativa sul sistema nervoso. L'acqua </w:t>
      </w:r>
      <w:r w:rsidRPr="00FB2B79">
        <w:rPr>
          <w:rFonts w:ascii="Arial" w:hAnsi="Arial" w:cs="Arial"/>
          <w:b/>
          <w:sz w:val="24"/>
          <w:szCs w:val="24"/>
        </w:rPr>
        <w:t>arsenicale - ferruginosa</w:t>
      </w:r>
      <w:r w:rsidRPr="00FB2B79">
        <w:rPr>
          <w:rFonts w:ascii="Arial" w:hAnsi="Arial" w:cs="Arial"/>
          <w:sz w:val="24"/>
          <w:szCs w:val="24"/>
        </w:rPr>
        <w:t xml:space="preserve"> delle Terme di Levico e Vetriolo cura in maniera naturale le affezioni legate allo stress e all’ansia, problematiche ginecologiche e artroreumatiche, oltre alle malattie delle vie respiratorie e alle malattie dermatologiche. </w:t>
      </w:r>
      <w:hyperlink r:id="rId12" w:history="1">
        <w:r w:rsidRPr="00FB2B79">
          <w:rPr>
            <w:rStyle w:val="Collegamentoipertestuale"/>
            <w:rFonts w:ascii="Arial" w:hAnsi="Arial" w:cs="Arial"/>
            <w:color w:val="auto"/>
            <w:sz w:val="24"/>
            <w:szCs w:val="24"/>
            <w:u w:val="none"/>
          </w:rPr>
          <w:t>www.termedilevico.it</w:t>
        </w:r>
      </w:hyperlink>
    </w:p>
    <w:p w14:paraId="7DD08EED" w14:textId="77777777" w:rsidR="001B7EC4" w:rsidRPr="00FB2B79" w:rsidRDefault="001B7EC4" w:rsidP="001B7EC4">
      <w:pPr>
        <w:pStyle w:val="Nessunaspaziatura"/>
        <w:jc w:val="both"/>
        <w:rPr>
          <w:rFonts w:ascii="Arial" w:hAnsi="Arial" w:cs="Arial"/>
          <w:sz w:val="24"/>
          <w:szCs w:val="24"/>
        </w:rPr>
      </w:pPr>
    </w:p>
    <w:p w14:paraId="4508235E" w14:textId="77777777" w:rsidR="001B7EC4" w:rsidRPr="00FB2B79" w:rsidRDefault="001B7EC4" w:rsidP="001B7EC4">
      <w:pPr>
        <w:pStyle w:val="Nessunaspaziatura"/>
        <w:jc w:val="both"/>
        <w:rPr>
          <w:rFonts w:ascii="Arial" w:hAnsi="Arial" w:cs="Arial"/>
          <w:b/>
          <w:sz w:val="24"/>
          <w:szCs w:val="24"/>
        </w:rPr>
      </w:pPr>
      <w:r w:rsidRPr="00FB2B79">
        <w:rPr>
          <w:rFonts w:ascii="Arial" w:hAnsi="Arial" w:cs="Arial"/>
          <w:b/>
          <w:sz w:val="24"/>
          <w:szCs w:val="24"/>
        </w:rPr>
        <w:t>Terme Dolomia - Acqua sulfurea e aria di montagna, mix salutare</w:t>
      </w:r>
    </w:p>
    <w:p w14:paraId="64419DFF" w14:textId="4B1ABA3C" w:rsidR="001B7EC4" w:rsidRPr="00FB2B79" w:rsidRDefault="001B7EC4" w:rsidP="001B7EC4">
      <w:pPr>
        <w:pStyle w:val="Nessunaspaziatura"/>
        <w:jc w:val="both"/>
        <w:rPr>
          <w:rStyle w:val="Collegamentoipertestuale"/>
          <w:color w:val="auto"/>
        </w:rPr>
      </w:pPr>
      <w:r w:rsidRPr="00FB2B79">
        <w:rPr>
          <w:rFonts w:ascii="Arial" w:hAnsi="Arial" w:cs="Arial"/>
          <w:sz w:val="24"/>
          <w:szCs w:val="24"/>
        </w:rPr>
        <w:t xml:space="preserve">Dalle rocce sedimentarie del </w:t>
      </w:r>
      <w:proofErr w:type="spellStart"/>
      <w:r w:rsidRPr="00FB2B79">
        <w:rPr>
          <w:rFonts w:ascii="Arial" w:hAnsi="Arial" w:cs="Arial"/>
          <w:sz w:val="24"/>
          <w:szCs w:val="24"/>
        </w:rPr>
        <w:t>Bellerophon</w:t>
      </w:r>
      <w:proofErr w:type="spellEnd"/>
      <w:r w:rsidRPr="00FB2B79">
        <w:rPr>
          <w:rFonts w:ascii="Arial" w:hAnsi="Arial" w:cs="Arial"/>
          <w:sz w:val="24"/>
          <w:szCs w:val="24"/>
        </w:rPr>
        <w:t xml:space="preserve"> del Gruppo dei </w:t>
      </w:r>
      <w:proofErr w:type="spellStart"/>
      <w:r w:rsidRPr="00FB2B79">
        <w:rPr>
          <w:rFonts w:ascii="Arial" w:hAnsi="Arial" w:cs="Arial"/>
          <w:sz w:val="24"/>
          <w:szCs w:val="24"/>
        </w:rPr>
        <w:t>Monzoni</w:t>
      </w:r>
      <w:proofErr w:type="spellEnd"/>
      <w:r w:rsidRPr="00FB2B79">
        <w:rPr>
          <w:rFonts w:ascii="Arial" w:hAnsi="Arial" w:cs="Arial"/>
          <w:sz w:val="24"/>
          <w:szCs w:val="24"/>
        </w:rPr>
        <w:t>, nelle Dolomiti di Fassa, sgorga l'unica acqua sulfurea del Trentino, ricca di minerali quali calcio, magnesio e fluoro. L'acqua del “</w:t>
      </w:r>
      <w:proofErr w:type="spellStart"/>
      <w:r w:rsidRPr="00FB2B79">
        <w:rPr>
          <w:rFonts w:ascii="Arial" w:hAnsi="Arial" w:cs="Arial"/>
          <w:sz w:val="24"/>
          <w:szCs w:val="24"/>
        </w:rPr>
        <w:t>bagn</w:t>
      </w:r>
      <w:proofErr w:type="spellEnd"/>
      <w:r w:rsidRPr="00FB2B79">
        <w:rPr>
          <w:rFonts w:ascii="Arial" w:hAnsi="Arial" w:cs="Arial"/>
          <w:sz w:val="24"/>
          <w:szCs w:val="24"/>
        </w:rPr>
        <w:t xml:space="preserve"> da </w:t>
      </w:r>
      <w:proofErr w:type="spellStart"/>
      <w:r w:rsidRPr="00FB2B79">
        <w:rPr>
          <w:rFonts w:ascii="Arial" w:hAnsi="Arial" w:cs="Arial"/>
          <w:sz w:val="24"/>
          <w:szCs w:val="24"/>
        </w:rPr>
        <w:t>tof</w:t>
      </w:r>
      <w:proofErr w:type="spellEnd"/>
      <w:r w:rsidRPr="00FB2B79">
        <w:rPr>
          <w:rFonts w:ascii="Arial" w:hAnsi="Arial" w:cs="Arial"/>
          <w:sz w:val="24"/>
          <w:szCs w:val="24"/>
        </w:rPr>
        <w:t xml:space="preserve">” di </w:t>
      </w:r>
      <w:proofErr w:type="spellStart"/>
      <w:r w:rsidRPr="00FB2B79">
        <w:rPr>
          <w:rFonts w:ascii="Arial" w:hAnsi="Arial" w:cs="Arial"/>
          <w:sz w:val="24"/>
          <w:szCs w:val="24"/>
        </w:rPr>
        <w:t>Alloch</w:t>
      </w:r>
      <w:proofErr w:type="spellEnd"/>
      <w:r w:rsidRPr="00FB2B79">
        <w:rPr>
          <w:rFonts w:ascii="Arial" w:hAnsi="Arial" w:cs="Arial"/>
          <w:sz w:val="24"/>
          <w:szCs w:val="24"/>
        </w:rPr>
        <w:t xml:space="preserve"> a Pozza di Fassa ha una composizione particolarissima: </w:t>
      </w:r>
      <w:r w:rsidRPr="00FB2B79">
        <w:rPr>
          <w:rFonts w:ascii="Arial" w:hAnsi="Arial" w:cs="Arial"/>
          <w:b/>
          <w:sz w:val="24"/>
          <w:szCs w:val="24"/>
        </w:rPr>
        <w:t>solfureo-solfato-calcico-magnesiaca-</w:t>
      </w:r>
      <w:proofErr w:type="spellStart"/>
      <w:r w:rsidRPr="00FB2B79">
        <w:rPr>
          <w:rFonts w:ascii="Arial" w:hAnsi="Arial" w:cs="Arial"/>
          <w:b/>
          <w:sz w:val="24"/>
          <w:szCs w:val="24"/>
        </w:rPr>
        <w:t>fluorata</w:t>
      </w:r>
      <w:proofErr w:type="spellEnd"/>
      <w:r w:rsidRPr="00FB2B79">
        <w:rPr>
          <w:rFonts w:ascii="Arial" w:hAnsi="Arial" w:cs="Arial"/>
          <w:sz w:val="24"/>
          <w:szCs w:val="24"/>
        </w:rPr>
        <w:t>.</w:t>
      </w:r>
      <w:r w:rsidR="0091706E" w:rsidRPr="00FB2B79">
        <w:rPr>
          <w:rFonts w:ascii="Arial" w:hAnsi="Arial" w:cs="Arial"/>
          <w:sz w:val="24"/>
          <w:szCs w:val="24"/>
        </w:rPr>
        <w:t xml:space="preserve"> È consigliata</w:t>
      </w:r>
      <w:r w:rsidRPr="00FB2B79">
        <w:rPr>
          <w:rFonts w:ascii="Arial" w:hAnsi="Arial" w:cs="Arial"/>
          <w:sz w:val="24"/>
          <w:szCs w:val="24"/>
        </w:rPr>
        <w:t xml:space="preserve"> per la cura delle patologie dell'apparato gastroenterico, affezioni otorinolaringoiatriche, polmonari, reumatiche e dermatologiche. </w:t>
      </w:r>
      <w:hyperlink r:id="rId13" w:history="1">
        <w:r w:rsidR="004E5AAE" w:rsidRPr="00FB2B79">
          <w:rPr>
            <w:rStyle w:val="Collegamentoipertestuale"/>
            <w:rFonts w:ascii="Arial" w:hAnsi="Arial" w:cs="Arial"/>
            <w:color w:val="auto"/>
            <w:sz w:val="24"/>
            <w:szCs w:val="24"/>
            <w:u w:val="none"/>
          </w:rPr>
          <w:t>www.termedolomia.it</w:t>
        </w:r>
      </w:hyperlink>
      <w:r w:rsidR="004E5AAE" w:rsidRPr="00FB2B79">
        <w:rPr>
          <w:rStyle w:val="Collegamentoipertestuale"/>
          <w:rFonts w:ascii="Arial" w:hAnsi="Arial" w:cs="Arial"/>
          <w:color w:val="auto"/>
          <w:sz w:val="24"/>
          <w:szCs w:val="24"/>
        </w:rPr>
        <w:t xml:space="preserve"> </w:t>
      </w:r>
    </w:p>
    <w:p w14:paraId="4457191A" w14:textId="77777777" w:rsidR="001B7EC4" w:rsidRPr="00FB2B79" w:rsidRDefault="001B7EC4" w:rsidP="001B7EC4">
      <w:pPr>
        <w:jc w:val="both"/>
        <w:rPr>
          <w:rFonts w:cs="Arial"/>
          <w:szCs w:val="24"/>
        </w:rPr>
      </w:pPr>
    </w:p>
    <w:p w14:paraId="5C6ACFA3" w14:textId="77777777" w:rsidR="001B7EC4" w:rsidRPr="00FB2B79" w:rsidRDefault="00DE71ED" w:rsidP="001B7EC4">
      <w:pPr>
        <w:jc w:val="both"/>
        <w:rPr>
          <w:rFonts w:cs="Arial"/>
          <w:szCs w:val="24"/>
        </w:rPr>
      </w:pPr>
      <w:r w:rsidRPr="00FB2B79">
        <w:rPr>
          <w:rFonts w:cs="Arial"/>
          <w:szCs w:val="24"/>
        </w:rPr>
        <w:t xml:space="preserve">Ulteriori informazioni disponibili a questo </w:t>
      </w:r>
      <w:hyperlink r:id="rId14" w:history="1">
        <w:r w:rsidRPr="00FB2B79">
          <w:rPr>
            <w:rStyle w:val="Collegamentoipertestuale"/>
            <w:rFonts w:cs="Arial"/>
            <w:color w:val="auto"/>
            <w:szCs w:val="24"/>
          </w:rPr>
          <w:t>link</w:t>
        </w:r>
      </w:hyperlink>
      <w:r w:rsidR="008B227A" w:rsidRPr="00FB2B79">
        <w:rPr>
          <w:rFonts w:cs="Arial"/>
          <w:szCs w:val="24"/>
        </w:rPr>
        <w:t xml:space="preserve"> </w:t>
      </w:r>
    </w:p>
    <w:p w14:paraId="08AC8E37" w14:textId="77777777" w:rsidR="008B227A" w:rsidRPr="00FB2B79" w:rsidRDefault="008B227A" w:rsidP="001B7EC4">
      <w:pPr>
        <w:jc w:val="both"/>
        <w:rPr>
          <w:rFonts w:cs="Arial"/>
          <w:szCs w:val="24"/>
        </w:rPr>
      </w:pPr>
    </w:p>
    <w:p w14:paraId="5ED879F8" w14:textId="77777777" w:rsidR="001B7EC4" w:rsidRPr="00FB2B79" w:rsidRDefault="001B7EC4" w:rsidP="001B7EC4">
      <w:pPr>
        <w:jc w:val="both"/>
        <w:rPr>
          <w:rFonts w:cs="Arial"/>
          <w:szCs w:val="24"/>
        </w:rPr>
      </w:pPr>
      <w:r w:rsidRPr="00FB2B79">
        <w:rPr>
          <w:rFonts w:cs="Arial"/>
          <w:szCs w:val="24"/>
        </w:rPr>
        <w:t>(</w:t>
      </w:r>
      <w:proofErr w:type="spellStart"/>
      <w:r w:rsidRPr="00FB2B79">
        <w:rPr>
          <w:rFonts w:cs="Arial"/>
          <w:szCs w:val="24"/>
        </w:rPr>
        <w:t>m.b</w:t>
      </w:r>
      <w:proofErr w:type="spellEnd"/>
      <w:r w:rsidRPr="00FB2B79">
        <w:rPr>
          <w:rFonts w:cs="Arial"/>
          <w:szCs w:val="24"/>
        </w:rPr>
        <w:t>.)</w:t>
      </w:r>
      <w:r w:rsidR="0091706E" w:rsidRPr="00FB2B79">
        <w:rPr>
          <w:rFonts w:cs="Arial"/>
          <w:szCs w:val="24"/>
        </w:rPr>
        <w:t xml:space="preserve"> </w:t>
      </w:r>
    </w:p>
    <w:p w14:paraId="31CBFC75" w14:textId="77777777" w:rsidR="009C72FF" w:rsidRPr="007C77E8" w:rsidRDefault="009C72FF" w:rsidP="000F631A">
      <w:pPr>
        <w:rPr>
          <w:szCs w:val="24"/>
        </w:rPr>
      </w:pPr>
    </w:p>
    <w:sectPr w:rsidR="009C72FF" w:rsidRPr="007C77E8" w:rsidSect="00112516">
      <w:headerReference w:type="even" r:id="rId15"/>
      <w:headerReference w:type="default" r:id="rId16"/>
      <w:footerReference w:type="even" r:id="rId17"/>
      <w:footerReference w:type="default" r:id="rId18"/>
      <w:headerReference w:type="first" r:id="rId19"/>
      <w:footerReference w:type="first" r:id="rId20"/>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936DE" w14:textId="77777777" w:rsidR="00606216" w:rsidRDefault="00606216" w:rsidP="009C72FF">
      <w:r>
        <w:separator/>
      </w:r>
    </w:p>
  </w:endnote>
  <w:endnote w:type="continuationSeparator" w:id="0">
    <w:p w14:paraId="67DE1965" w14:textId="77777777" w:rsidR="00606216" w:rsidRDefault="0060621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5F06" w14:textId="77777777" w:rsidR="003F7688" w:rsidRDefault="003F768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3F7688" w:rsidRPr="003F7688" w14:paraId="6D2549E2" w14:textId="77777777" w:rsidTr="000D62FB">
      <w:trPr>
        <w:jc w:val="center"/>
      </w:trPr>
      <w:tc>
        <w:tcPr>
          <w:tcW w:w="4934" w:type="dxa"/>
          <w:shd w:val="clear" w:color="auto" w:fill="auto"/>
        </w:tcPr>
        <w:p w14:paraId="72BC48CD" w14:textId="77777777" w:rsidR="00606216" w:rsidRPr="003F7688" w:rsidRDefault="00606216" w:rsidP="000A692D">
          <w:pPr>
            <w:pStyle w:val="Pidipagina"/>
            <w:rPr>
              <w:rFonts w:ascii="Arial" w:hAnsi="Arial" w:cs="Arial"/>
              <w:b/>
              <w:bCs/>
              <w:sz w:val="18"/>
              <w:szCs w:val="18"/>
              <w:lang w:eastAsia="it-IT"/>
            </w:rPr>
          </w:pPr>
          <w:r w:rsidRPr="003F7688">
            <w:rPr>
              <w:rFonts w:ascii="Arial" w:hAnsi="Arial" w:cs="Arial"/>
              <w:b/>
              <w:bCs/>
              <w:sz w:val="18"/>
              <w:szCs w:val="18"/>
              <w:lang w:eastAsia="it-IT"/>
            </w:rPr>
            <w:t>UFFICIO STAMPA</w:t>
          </w:r>
        </w:p>
        <w:p w14:paraId="3C41E64C" w14:textId="77777777" w:rsidR="00606216" w:rsidRPr="003F7688" w:rsidRDefault="00606216" w:rsidP="000A692D">
          <w:pPr>
            <w:pStyle w:val="Pidipagina"/>
            <w:rPr>
              <w:rFonts w:ascii="Arial" w:hAnsi="Arial" w:cs="Arial"/>
              <w:sz w:val="18"/>
              <w:szCs w:val="18"/>
              <w:lang w:eastAsia="it-IT"/>
            </w:rPr>
          </w:pPr>
          <w:r w:rsidRPr="003F7688">
            <w:rPr>
              <w:rFonts w:ascii="Arial" w:hAnsi="Arial" w:cs="Arial"/>
              <w:sz w:val="18"/>
              <w:szCs w:val="18"/>
              <w:lang w:eastAsia="it-IT"/>
            </w:rPr>
            <w:t>Tel. 0461 219386</w:t>
          </w:r>
        </w:p>
        <w:p w14:paraId="1754510A" w14:textId="6A55DF96" w:rsidR="00606216" w:rsidRPr="003F7688" w:rsidRDefault="003F7688" w:rsidP="000A692D">
          <w:pPr>
            <w:pStyle w:val="Pidipagina"/>
            <w:rPr>
              <w:rFonts w:ascii="Arial" w:hAnsi="Arial" w:cs="Arial"/>
              <w:sz w:val="18"/>
              <w:szCs w:val="18"/>
              <w:lang w:eastAsia="it-IT"/>
            </w:rPr>
          </w:pPr>
          <w:hyperlink r:id="rId1" w:history="1">
            <w:r w:rsidRPr="003F7688">
              <w:rPr>
                <w:rStyle w:val="Collegamentoipertestuale"/>
                <w:rFonts w:ascii="Arial" w:hAnsi="Arial" w:cs="Arial"/>
                <w:color w:val="auto"/>
                <w:sz w:val="18"/>
                <w:szCs w:val="18"/>
                <w:u w:val="none"/>
                <w:lang w:eastAsia="it-IT"/>
              </w:rPr>
              <w:t>press@trentinomarketing.org</w:t>
            </w:r>
          </w:hyperlink>
        </w:p>
        <w:p w14:paraId="19277340" w14:textId="22B7FD94" w:rsidR="003F7688" w:rsidRPr="003F7688" w:rsidRDefault="003F7688" w:rsidP="000A692D">
          <w:pPr>
            <w:pStyle w:val="Pidipagina"/>
            <w:rPr>
              <w:rFonts w:ascii="Arial" w:hAnsi="Arial" w:cs="Arial"/>
              <w:sz w:val="18"/>
              <w:szCs w:val="18"/>
              <w:lang w:eastAsia="it-IT"/>
            </w:rPr>
          </w:pPr>
          <w:r w:rsidRPr="003F7688">
            <w:rPr>
              <w:rFonts w:ascii="Arial" w:hAnsi="Arial" w:cs="Arial"/>
              <w:sz w:val="18"/>
              <w:szCs w:val="18"/>
              <w:lang w:eastAsia="it-IT"/>
            </w:rPr>
            <w:t>www.visittrentino.info</w:t>
          </w:r>
        </w:p>
      </w:tc>
      <w:tc>
        <w:tcPr>
          <w:tcW w:w="4932" w:type="dxa"/>
          <w:shd w:val="clear" w:color="auto" w:fill="auto"/>
        </w:tcPr>
        <w:p w14:paraId="197D19F8" w14:textId="77777777" w:rsidR="00606216" w:rsidRPr="003F7688" w:rsidRDefault="00606216" w:rsidP="000A692D">
          <w:pPr>
            <w:pStyle w:val="Pidipagina"/>
            <w:jc w:val="right"/>
            <w:rPr>
              <w:rFonts w:ascii="HelveticaNeueLT Std" w:hAnsi="HelveticaNeueLT Std" w:cs="Arial"/>
              <w:sz w:val="20"/>
              <w:lang w:eastAsia="it-IT"/>
            </w:rPr>
          </w:pPr>
          <w:r w:rsidRPr="003F7688">
            <w:rPr>
              <w:rFonts w:ascii="HelveticaNeueLT Std" w:hAnsi="HelveticaNeueLT Std" w:cs="Arial"/>
              <w:noProof/>
              <w:sz w:val="20"/>
              <w:lang w:eastAsia="it-IT"/>
            </w:rPr>
            <w:drawing>
              <wp:inline distT="0" distB="0" distL="0" distR="0" wp14:anchorId="236AA9D4" wp14:editId="4E01DE9D">
                <wp:extent cx="1124374" cy="421640"/>
                <wp:effectExtent l="0" t="0" r="0" b="1016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F5A1004" w14:textId="77777777" w:rsidR="00606216" w:rsidRPr="003F7688" w:rsidRDefault="00606216" w:rsidP="000A692D">
          <w:pPr>
            <w:pStyle w:val="Pidipagina"/>
            <w:jc w:val="right"/>
            <w:rPr>
              <w:rFonts w:ascii="HelveticaNeueLT Std" w:hAnsi="HelveticaNeueLT Std" w:cs="Arial"/>
              <w:sz w:val="20"/>
              <w:lang w:eastAsia="it-IT"/>
            </w:rPr>
          </w:pPr>
        </w:p>
      </w:tc>
    </w:tr>
  </w:tbl>
  <w:p w14:paraId="4A905A9D" w14:textId="77777777" w:rsidR="00606216" w:rsidRDefault="003F7688">
    <w:pPr>
      <w:pStyle w:val="Pidipagina"/>
    </w:pPr>
    <w:r>
      <w:rPr>
        <w:noProof/>
        <w:lang w:eastAsia="it-IT"/>
      </w:rPr>
      <w:pict w14:anchorId="38C61A82">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606216">
      <w:ptab w:relativeTo="margin" w:alignment="center" w:leader="none"/>
    </w:r>
    <w:r w:rsidR="00606216">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7849" w14:textId="77777777" w:rsidR="003F7688" w:rsidRDefault="003F768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0D46A" w14:textId="77777777" w:rsidR="00606216" w:rsidRDefault="00606216" w:rsidP="009C72FF">
      <w:r>
        <w:separator/>
      </w:r>
    </w:p>
  </w:footnote>
  <w:footnote w:type="continuationSeparator" w:id="0">
    <w:p w14:paraId="25A389CD" w14:textId="77777777" w:rsidR="00606216" w:rsidRDefault="0060621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360B" w14:textId="77777777" w:rsidR="003F7688" w:rsidRDefault="003F768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53B8" w14:textId="77777777" w:rsidR="00606216" w:rsidRDefault="00606216">
    <w:pPr>
      <w:pStyle w:val="Intestazione"/>
    </w:pPr>
    <w:r>
      <w:rPr>
        <w:noProof/>
        <w:lang w:eastAsia="it-IT"/>
      </w:rPr>
      <w:drawing>
        <wp:inline distT="0" distB="0" distL="0" distR="0" wp14:anchorId="09902E7F" wp14:editId="7B547CC6">
          <wp:extent cx="1549394" cy="510414"/>
          <wp:effectExtent l="19050" t="0" r="0" b="0"/>
          <wp:docPr id="87" name="Immagine 8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F7F4" w14:textId="77777777" w:rsidR="003F7688" w:rsidRDefault="003F768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5674498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A692D"/>
    <w:rsid w:val="000C4F2A"/>
    <w:rsid w:val="000D62FB"/>
    <w:rsid w:val="000F631A"/>
    <w:rsid w:val="00112516"/>
    <w:rsid w:val="00144F7C"/>
    <w:rsid w:val="00155FD3"/>
    <w:rsid w:val="001669D7"/>
    <w:rsid w:val="001908DC"/>
    <w:rsid w:val="001B7EC4"/>
    <w:rsid w:val="001C6601"/>
    <w:rsid w:val="001F2F71"/>
    <w:rsid w:val="001F7C2E"/>
    <w:rsid w:val="00201BB9"/>
    <w:rsid w:val="00201FC3"/>
    <w:rsid w:val="00252C6C"/>
    <w:rsid w:val="00287487"/>
    <w:rsid w:val="002B2DF2"/>
    <w:rsid w:val="002D09B0"/>
    <w:rsid w:val="002D5141"/>
    <w:rsid w:val="003F6FC5"/>
    <w:rsid w:val="003F7688"/>
    <w:rsid w:val="0043702B"/>
    <w:rsid w:val="004A4134"/>
    <w:rsid w:val="004E5AAE"/>
    <w:rsid w:val="004F40D1"/>
    <w:rsid w:val="004F6A74"/>
    <w:rsid w:val="00534CE9"/>
    <w:rsid w:val="00541173"/>
    <w:rsid w:val="005A45E9"/>
    <w:rsid w:val="005B6F5D"/>
    <w:rsid w:val="005C73CE"/>
    <w:rsid w:val="00606216"/>
    <w:rsid w:val="006256D8"/>
    <w:rsid w:val="00626AFB"/>
    <w:rsid w:val="00641A0C"/>
    <w:rsid w:val="00695487"/>
    <w:rsid w:val="006B3D66"/>
    <w:rsid w:val="00724E05"/>
    <w:rsid w:val="0075635D"/>
    <w:rsid w:val="00756E12"/>
    <w:rsid w:val="007701DF"/>
    <w:rsid w:val="0077380C"/>
    <w:rsid w:val="00797087"/>
    <w:rsid w:val="007B67F0"/>
    <w:rsid w:val="007C77E8"/>
    <w:rsid w:val="007D286E"/>
    <w:rsid w:val="007F5D11"/>
    <w:rsid w:val="00813CDA"/>
    <w:rsid w:val="00841DB7"/>
    <w:rsid w:val="00855886"/>
    <w:rsid w:val="00890D55"/>
    <w:rsid w:val="008A2827"/>
    <w:rsid w:val="008B227A"/>
    <w:rsid w:val="008D6265"/>
    <w:rsid w:val="008F1650"/>
    <w:rsid w:val="0091706E"/>
    <w:rsid w:val="00930C28"/>
    <w:rsid w:val="00950E9B"/>
    <w:rsid w:val="009A45B5"/>
    <w:rsid w:val="009C186B"/>
    <w:rsid w:val="009C72FF"/>
    <w:rsid w:val="009F4BC7"/>
    <w:rsid w:val="00A012B7"/>
    <w:rsid w:val="00A23E3A"/>
    <w:rsid w:val="00A27923"/>
    <w:rsid w:val="00A817CB"/>
    <w:rsid w:val="00AD7D7F"/>
    <w:rsid w:val="00AF63F4"/>
    <w:rsid w:val="00B06C89"/>
    <w:rsid w:val="00B43249"/>
    <w:rsid w:val="00B96D16"/>
    <w:rsid w:val="00BB0BF2"/>
    <w:rsid w:val="00BB19C5"/>
    <w:rsid w:val="00BB3E2C"/>
    <w:rsid w:val="00BC77FB"/>
    <w:rsid w:val="00C02761"/>
    <w:rsid w:val="00CE63D2"/>
    <w:rsid w:val="00CF5EA8"/>
    <w:rsid w:val="00D35905"/>
    <w:rsid w:val="00D72EB1"/>
    <w:rsid w:val="00DA7633"/>
    <w:rsid w:val="00DE71ED"/>
    <w:rsid w:val="00E051C6"/>
    <w:rsid w:val="00E3745E"/>
    <w:rsid w:val="00E401FB"/>
    <w:rsid w:val="00EC6057"/>
    <w:rsid w:val="00EE50D2"/>
    <w:rsid w:val="00F450ED"/>
    <w:rsid w:val="00F56BA0"/>
    <w:rsid w:val="00F82CD8"/>
    <w:rsid w:val="00FB2B7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993B219"/>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Collegamentovisitato">
    <w:name w:val="FollowedHyperlink"/>
    <w:basedOn w:val="Carpredefinitoparagrafo"/>
    <w:uiPriority w:val="99"/>
    <w:semiHidden/>
    <w:unhideWhenUsed/>
    <w:rsid w:val="00606216"/>
    <w:rPr>
      <w:color w:val="954F72" w:themeColor="followedHyperlink"/>
      <w:u w:val="single"/>
    </w:rPr>
  </w:style>
  <w:style w:type="character" w:styleId="Menzionenonrisolta">
    <w:name w:val="Unresolved Mention"/>
    <w:basedOn w:val="Carpredefinitoparagrafo"/>
    <w:uiPriority w:val="99"/>
    <w:semiHidden/>
    <w:unhideWhenUsed/>
    <w:rsid w:val="004E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rmepejo.it/" TargetMode="External"/><Relationship Id="rId13" Type="http://schemas.openxmlformats.org/officeDocument/2006/relationships/hyperlink" Target="http://www.termedolomia.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rmedilevico.it/it/index.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rmecomano.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orgosalute.info/home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ermedirabbi.it/" TargetMode="External"/><Relationship Id="rId14" Type="http://schemas.openxmlformats.org/officeDocument/2006/relationships/hyperlink" Target="http://www.visittrentino.info/it/esperienze/terme"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7AE868-BAEB-4894-B18C-32651C4C4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845</Words>
  <Characters>4817</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19</cp:revision>
  <cp:lastPrinted>2017-10-04T15:16:00Z</cp:lastPrinted>
  <dcterms:created xsi:type="dcterms:W3CDTF">2018-01-17T15:52:00Z</dcterms:created>
  <dcterms:modified xsi:type="dcterms:W3CDTF">2023-02-24T11:00:00Z</dcterms:modified>
</cp:coreProperties>
</file>