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47AFB" w14:textId="251BA7C4" w:rsidR="006F3B07" w:rsidRPr="00F62C59" w:rsidRDefault="006F3B07" w:rsidP="006F3B07">
      <w:pPr>
        <w:widowControl w:val="0"/>
        <w:autoSpaceDE w:val="0"/>
        <w:autoSpaceDN w:val="0"/>
        <w:adjustRightInd w:val="0"/>
        <w:spacing w:line="276" w:lineRule="auto"/>
        <w:jc w:val="both"/>
        <w:rPr>
          <w:rFonts w:cs="Arial"/>
          <w:b/>
          <w:bCs/>
          <w:color w:val="141414"/>
          <w:sz w:val="28"/>
          <w:szCs w:val="28"/>
          <w:lang w:val="en-US"/>
        </w:rPr>
      </w:pPr>
      <w:bookmarkStart w:id="0" w:name="_Hlk110334934"/>
      <w:r w:rsidRPr="00F62C59">
        <w:rPr>
          <w:rFonts w:cs="Arial"/>
          <w:b/>
          <w:bCs/>
          <w:color w:val="141414"/>
          <w:sz w:val="28"/>
          <w:szCs w:val="28"/>
          <w:lang w:val="en-US"/>
        </w:rPr>
        <w:t>SPRING BREAKS IN THE VINEYARDS</w:t>
      </w:r>
    </w:p>
    <w:p w14:paraId="409EE39F" w14:textId="77777777" w:rsidR="006F3B07" w:rsidRPr="006F3B07" w:rsidRDefault="006F3B07" w:rsidP="006F3B07">
      <w:pPr>
        <w:widowControl w:val="0"/>
        <w:autoSpaceDE w:val="0"/>
        <w:autoSpaceDN w:val="0"/>
        <w:adjustRightInd w:val="0"/>
        <w:spacing w:line="276" w:lineRule="auto"/>
        <w:jc w:val="both"/>
        <w:rPr>
          <w:rFonts w:cs="Arial"/>
          <w:b/>
          <w:bCs/>
          <w:color w:val="141414"/>
          <w:szCs w:val="24"/>
          <w:lang w:val="en-US"/>
        </w:rPr>
      </w:pPr>
    </w:p>
    <w:p w14:paraId="6E718310" w14:textId="77346E1A" w:rsidR="00E83C2D" w:rsidRPr="006F3B07" w:rsidRDefault="006F3B07" w:rsidP="006F3B07">
      <w:pPr>
        <w:widowControl w:val="0"/>
        <w:autoSpaceDE w:val="0"/>
        <w:autoSpaceDN w:val="0"/>
        <w:adjustRightInd w:val="0"/>
        <w:spacing w:line="276" w:lineRule="auto"/>
        <w:jc w:val="both"/>
        <w:rPr>
          <w:rFonts w:cs="Arial"/>
          <w:b/>
          <w:bCs/>
          <w:color w:val="141414"/>
          <w:szCs w:val="24"/>
          <w:lang w:val="en-US"/>
        </w:rPr>
      </w:pPr>
      <w:r w:rsidRPr="006F3B07">
        <w:rPr>
          <w:rFonts w:cs="Arial"/>
          <w:b/>
          <w:bCs/>
          <w:color w:val="141414"/>
          <w:szCs w:val="24"/>
          <w:lang w:val="en-US"/>
        </w:rPr>
        <w:t xml:space="preserve">At the end of March </w:t>
      </w:r>
      <w:proofErr w:type="spellStart"/>
      <w:r w:rsidRPr="006F3B07">
        <w:rPr>
          <w:rFonts w:cs="Arial"/>
          <w:b/>
          <w:bCs/>
          <w:color w:val="141414"/>
          <w:szCs w:val="24"/>
          <w:lang w:val="en-US"/>
        </w:rPr>
        <w:t>DiVinNosiola</w:t>
      </w:r>
      <w:proofErr w:type="spellEnd"/>
      <w:r w:rsidR="004062D4">
        <w:rPr>
          <w:rFonts w:cs="Arial"/>
          <w:b/>
          <w:bCs/>
          <w:color w:val="141414"/>
          <w:szCs w:val="24"/>
          <w:lang w:val="en-US"/>
        </w:rPr>
        <w:t>, the festival dedicated to local white wine</w:t>
      </w:r>
      <w:r w:rsidR="000C5F61">
        <w:rPr>
          <w:rFonts w:cs="Arial"/>
          <w:b/>
          <w:bCs/>
          <w:color w:val="141414"/>
          <w:szCs w:val="24"/>
          <w:lang w:val="en-US"/>
        </w:rPr>
        <w:t xml:space="preserve"> and the “raisin” variant of Vino Santo Trentino, returns </w:t>
      </w:r>
      <w:r w:rsidRPr="006F3B07">
        <w:rPr>
          <w:rFonts w:cs="Arial"/>
          <w:b/>
          <w:bCs/>
          <w:color w:val="141414"/>
          <w:szCs w:val="24"/>
          <w:lang w:val="en-US"/>
        </w:rPr>
        <w:t xml:space="preserve">to Valle dei Laghi. </w:t>
      </w:r>
      <w:r w:rsidR="00DA2987">
        <w:rPr>
          <w:rFonts w:cs="Arial"/>
          <w:b/>
          <w:bCs/>
          <w:color w:val="141414"/>
          <w:szCs w:val="24"/>
          <w:lang w:val="en-US"/>
        </w:rPr>
        <w:t>Either by</w:t>
      </w:r>
      <w:r w:rsidRPr="006F3B07">
        <w:rPr>
          <w:rFonts w:cs="Arial"/>
          <w:b/>
          <w:bCs/>
          <w:color w:val="141414"/>
          <w:szCs w:val="24"/>
          <w:lang w:val="en-US"/>
        </w:rPr>
        <w:t xml:space="preserve"> foot </w:t>
      </w:r>
      <w:r w:rsidR="00DA2987">
        <w:rPr>
          <w:rFonts w:cs="Arial"/>
          <w:b/>
          <w:bCs/>
          <w:color w:val="141414"/>
          <w:szCs w:val="24"/>
          <w:lang w:val="en-US"/>
        </w:rPr>
        <w:t>or on two wheels</w:t>
      </w:r>
      <w:r w:rsidRPr="006F3B07">
        <w:rPr>
          <w:rFonts w:cs="Arial"/>
          <w:b/>
          <w:bCs/>
          <w:color w:val="141414"/>
          <w:szCs w:val="24"/>
          <w:lang w:val="en-US"/>
        </w:rPr>
        <w:t xml:space="preserve"> there are numerous wine tourism options in the </w:t>
      </w:r>
      <w:r w:rsidR="00DA2987">
        <w:rPr>
          <w:rFonts w:cs="Arial"/>
          <w:b/>
          <w:bCs/>
          <w:color w:val="141414"/>
          <w:szCs w:val="24"/>
          <w:lang w:val="en-US"/>
        </w:rPr>
        <w:t xml:space="preserve">main </w:t>
      </w:r>
      <w:r w:rsidRPr="006F3B07">
        <w:rPr>
          <w:rFonts w:cs="Arial"/>
          <w:b/>
          <w:bCs/>
          <w:color w:val="141414"/>
          <w:szCs w:val="24"/>
          <w:lang w:val="en-US"/>
        </w:rPr>
        <w:t xml:space="preserve">production areas of the </w:t>
      </w:r>
      <w:r w:rsidR="00E52C75">
        <w:rPr>
          <w:rFonts w:cs="Arial"/>
          <w:b/>
          <w:bCs/>
          <w:color w:val="141414"/>
          <w:szCs w:val="24"/>
          <w:lang w:val="en-US"/>
        </w:rPr>
        <w:t>region</w:t>
      </w:r>
      <w:r w:rsidRPr="006F3B07">
        <w:rPr>
          <w:rFonts w:cs="Arial"/>
          <w:b/>
          <w:bCs/>
          <w:color w:val="141414"/>
          <w:szCs w:val="24"/>
          <w:lang w:val="en-US"/>
        </w:rPr>
        <w:t>.</w:t>
      </w:r>
    </w:p>
    <w:p w14:paraId="3FC2212F" w14:textId="004639F5" w:rsidR="006F3B07" w:rsidRPr="006F3B07" w:rsidRDefault="006F3B07" w:rsidP="006F3B07">
      <w:pPr>
        <w:widowControl w:val="0"/>
        <w:autoSpaceDE w:val="0"/>
        <w:autoSpaceDN w:val="0"/>
        <w:adjustRightInd w:val="0"/>
        <w:jc w:val="both"/>
        <w:rPr>
          <w:rFonts w:cs="Arial"/>
          <w:color w:val="141414"/>
          <w:szCs w:val="24"/>
          <w:lang w:val="en-US"/>
        </w:rPr>
      </w:pPr>
      <w:r>
        <w:rPr>
          <w:rFonts w:cs="Arial"/>
          <w:color w:val="141414"/>
          <w:szCs w:val="24"/>
          <w:lang w:val="en"/>
        </w:rPr>
        <w:br/>
      </w:r>
      <w:r w:rsidRPr="006F3B07">
        <w:rPr>
          <w:rFonts w:cs="Arial"/>
          <w:color w:val="141414"/>
          <w:szCs w:val="24"/>
          <w:lang w:val="en"/>
        </w:rPr>
        <w:t xml:space="preserve">Its vines populate the sunny hills of Lavis and </w:t>
      </w:r>
      <w:proofErr w:type="spellStart"/>
      <w:r w:rsidRPr="006F3B07">
        <w:rPr>
          <w:rFonts w:cs="Arial"/>
          <w:color w:val="141414"/>
          <w:szCs w:val="24"/>
          <w:lang w:val="en"/>
        </w:rPr>
        <w:t>Sorni</w:t>
      </w:r>
      <w:proofErr w:type="spellEnd"/>
      <w:r w:rsidRPr="006F3B07">
        <w:rPr>
          <w:rFonts w:cs="Arial"/>
          <w:color w:val="141414"/>
          <w:szCs w:val="24"/>
          <w:lang w:val="en"/>
        </w:rPr>
        <w:t xml:space="preserve"> north of Trento where the soil is calcareous and rich in compact porphyritic rock, ideal for fresh, </w:t>
      </w:r>
      <w:proofErr w:type="gramStart"/>
      <w:r w:rsidRPr="006F3B07">
        <w:rPr>
          <w:rFonts w:cs="Arial"/>
          <w:color w:val="141414"/>
          <w:szCs w:val="24"/>
          <w:lang w:val="en"/>
        </w:rPr>
        <w:t>mineral</w:t>
      </w:r>
      <w:proofErr w:type="gramEnd"/>
      <w:r w:rsidRPr="006F3B07">
        <w:rPr>
          <w:rFonts w:cs="Arial"/>
          <w:color w:val="141414"/>
          <w:szCs w:val="24"/>
          <w:lang w:val="en"/>
        </w:rPr>
        <w:t xml:space="preserve"> and long-lived wines. Sensual and softer in aromas is the </w:t>
      </w:r>
      <w:proofErr w:type="spellStart"/>
      <w:r w:rsidRPr="006F3B07">
        <w:rPr>
          <w:rFonts w:cs="Arial"/>
          <w:b/>
          <w:bCs/>
          <w:color w:val="141414"/>
          <w:szCs w:val="24"/>
          <w:lang w:val="en"/>
        </w:rPr>
        <w:t>Nosiola</w:t>
      </w:r>
      <w:proofErr w:type="spellEnd"/>
      <w:r w:rsidRPr="006F3B07">
        <w:rPr>
          <w:rFonts w:cs="Arial"/>
          <w:b/>
          <w:bCs/>
          <w:color w:val="141414"/>
          <w:szCs w:val="24"/>
          <w:lang w:val="en"/>
        </w:rPr>
        <w:t xml:space="preserve"> </w:t>
      </w:r>
      <w:r w:rsidR="00327C9F">
        <w:rPr>
          <w:rFonts w:cs="Arial"/>
          <w:b/>
          <w:bCs/>
          <w:color w:val="141414"/>
          <w:szCs w:val="24"/>
          <w:lang w:val="en"/>
        </w:rPr>
        <w:t>in the</w:t>
      </w:r>
      <w:r w:rsidRPr="006F3B07">
        <w:rPr>
          <w:rFonts w:cs="Arial"/>
          <w:b/>
          <w:bCs/>
          <w:color w:val="141414"/>
          <w:szCs w:val="24"/>
          <w:lang w:val="en"/>
        </w:rPr>
        <w:t xml:space="preserve"> Valle dei Laghi</w:t>
      </w:r>
      <w:r w:rsidRPr="006F3B07">
        <w:rPr>
          <w:rFonts w:cs="Arial"/>
          <w:color w:val="141414"/>
          <w:szCs w:val="24"/>
          <w:lang w:val="en"/>
        </w:rPr>
        <w:t xml:space="preserve"> which thrives in the sun of nearby Lake Garda and benefits from the coolness of the Ora, the wind that blows here from afternoon to evening. The climate and the proximity of seven lakes offer the ideal conditions for drying its grapes in the fruit rooms of the cellars where </w:t>
      </w:r>
      <w:r w:rsidRPr="006F3B07">
        <w:rPr>
          <w:rFonts w:cs="Arial"/>
          <w:b/>
          <w:bCs/>
          <w:color w:val="141414"/>
          <w:szCs w:val="24"/>
          <w:lang w:val="en"/>
        </w:rPr>
        <w:t>Vino Santo Trentino</w:t>
      </w:r>
      <w:r w:rsidRPr="006F3B07">
        <w:rPr>
          <w:rFonts w:cs="Arial"/>
          <w:color w:val="141414"/>
          <w:szCs w:val="24"/>
          <w:lang w:val="en"/>
        </w:rPr>
        <w:t xml:space="preserve"> </w:t>
      </w:r>
      <w:r w:rsidR="00B54EFB">
        <w:rPr>
          <w:rFonts w:cs="Arial"/>
          <w:color w:val="141414"/>
          <w:szCs w:val="24"/>
          <w:lang w:val="en"/>
        </w:rPr>
        <w:t>was</w:t>
      </w:r>
      <w:r w:rsidRPr="006F3B07">
        <w:rPr>
          <w:rFonts w:cs="Arial"/>
          <w:color w:val="141414"/>
          <w:szCs w:val="24"/>
          <w:lang w:val="en"/>
        </w:rPr>
        <w:t xml:space="preserve"> born, one of the most sought</w:t>
      </w:r>
      <w:r w:rsidR="006B57DF">
        <w:rPr>
          <w:rFonts w:cs="Arial"/>
          <w:color w:val="141414"/>
          <w:szCs w:val="24"/>
          <w:lang w:val="en"/>
        </w:rPr>
        <w:t>-</w:t>
      </w:r>
      <w:r w:rsidRPr="006F3B07">
        <w:rPr>
          <w:rFonts w:cs="Arial"/>
          <w:color w:val="141414"/>
          <w:szCs w:val="24"/>
          <w:lang w:val="en"/>
        </w:rPr>
        <w:t>after dessert wines in Italy.</w:t>
      </w:r>
    </w:p>
    <w:p w14:paraId="6EB66085" w14:textId="77777777" w:rsidR="006B57DF" w:rsidRPr="006B57DF" w:rsidRDefault="006B57DF" w:rsidP="00FA074C">
      <w:pPr>
        <w:pStyle w:val="Nessunaspaziatura"/>
        <w:jc w:val="both"/>
        <w:rPr>
          <w:rFonts w:ascii="Arial" w:hAnsi="Arial" w:cs="Arial"/>
          <w:b/>
          <w:bCs/>
          <w:color w:val="000000"/>
          <w:sz w:val="24"/>
          <w:szCs w:val="24"/>
          <w:lang w:val="en-US"/>
        </w:rPr>
      </w:pPr>
    </w:p>
    <w:p w14:paraId="32D4F9B6" w14:textId="7D6178AD" w:rsidR="006B57DF" w:rsidRPr="006B57DF" w:rsidRDefault="006B57DF" w:rsidP="006B57DF">
      <w:pPr>
        <w:jc w:val="both"/>
        <w:rPr>
          <w:rFonts w:cs="Arial"/>
          <w:color w:val="000000"/>
          <w:szCs w:val="24"/>
          <w:lang w:val="en-US"/>
        </w:rPr>
      </w:pPr>
      <w:r w:rsidRPr="006B57DF">
        <w:rPr>
          <w:rFonts w:cs="Arial"/>
          <w:color w:val="000000"/>
          <w:szCs w:val="24"/>
          <w:lang w:val="en-US"/>
        </w:rPr>
        <w:t xml:space="preserve">The first historical evidence surrounding this wine </w:t>
      </w:r>
      <w:proofErr w:type="gramStart"/>
      <w:r w:rsidRPr="006B57DF">
        <w:rPr>
          <w:rFonts w:cs="Arial"/>
          <w:color w:val="000000"/>
          <w:szCs w:val="24"/>
          <w:lang w:val="en-US"/>
        </w:rPr>
        <w:t>dates back to</w:t>
      </w:r>
      <w:proofErr w:type="gramEnd"/>
      <w:r w:rsidRPr="006B57DF">
        <w:rPr>
          <w:rFonts w:cs="Arial"/>
          <w:color w:val="000000"/>
          <w:szCs w:val="24"/>
          <w:lang w:val="en-US"/>
        </w:rPr>
        <w:t xml:space="preserve"> </w:t>
      </w:r>
      <w:r w:rsidRPr="006B57DF">
        <w:rPr>
          <w:rFonts w:cs="Arial"/>
          <w:b/>
          <w:bCs/>
          <w:color w:val="000000"/>
          <w:szCs w:val="24"/>
          <w:lang w:val="en-US"/>
        </w:rPr>
        <w:t>the sixteenth century</w:t>
      </w:r>
      <w:r w:rsidRPr="006B57DF">
        <w:rPr>
          <w:rFonts w:cs="Arial"/>
          <w:color w:val="000000"/>
          <w:szCs w:val="24"/>
          <w:lang w:val="en-US"/>
        </w:rPr>
        <w:t xml:space="preserve"> when sweet white wines began to be mentioned </w:t>
      </w:r>
      <w:r w:rsidR="0044418A">
        <w:rPr>
          <w:rFonts w:cs="Arial"/>
          <w:color w:val="000000"/>
          <w:szCs w:val="24"/>
          <w:lang w:val="en-US"/>
        </w:rPr>
        <w:t xml:space="preserve">as </w:t>
      </w:r>
      <w:r w:rsidRPr="006B57DF">
        <w:rPr>
          <w:rFonts w:cs="Arial"/>
          <w:color w:val="000000"/>
          <w:szCs w:val="24"/>
          <w:lang w:val="en-US"/>
        </w:rPr>
        <w:t xml:space="preserve">true progenitors of the Vino Santo. In a document from 1508, among the goods that are paid every year by the captain of Castel </w:t>
      </w:r>
      <w:proofErr w:type="spellStart"/>
      <w:r w:rsidRPr="006B57DF">
        <w:rPr>
          <w:rFonts w:cs="Arial"/>
          <w:color w:val="000000"/>
          <w:szCs w:val="24"/>
          <w:lang w:val="en-US"/>
        </w:rPr>
        <w:t>Toblino</w:t>
      </w:r>
      <w:proofErr w:type="spellEnd"/>
      <w:r w:rsidRPr="006B57DF">
        <w:rPr>
          <w:rFonts w:cs="Arial"/>
          <w:color w:val="000000"/>
          <w:szCs w:val="24"/>
          <w:lang w:val="en-US"/>
        </w:rPr>
        <w:t xml:space="preserve"> to the prince bishop of Trento, "six marshes of sweet white wine" are mentioned</w:t>
      </w:r>
      <w:r>
        <w:rPr>
          <w:rFonts w:cs="Arial"/>
          <w:color w:val="000000"/>
          <w:szCs w:val="24"/>
          <w:lang w:val="en-US"/>
        </w:rPr>
        <w:t>.</w:t>
      </w:r>
      <w:r w:rsidRPr="006B57DF">
        <w:rPr>
          <w:rFonts w:cs="Arial"/>
          <w:color w:val="000000"/>
          <w:szCs w:val="24"/>
          <w:lang w:val="en-US"/>
        </w:rPr>
        <w:t xml:space="preserve"> </w:t>
      </w:r>
    </w:p>
    <w:p w14:paraId="3C616FAF" w14:textId="5B08CD44" w:rsidR="006B57DF" w:rsidRPr="006B57DF" w:rsidRDefault="006B57DF" w:rsidP="006B57DF">
      <w:pPr>
        <w:jc w:val="both"/>
        <w:rPr>
          <w:rFonts w:cs="Arial"/>
          <w:b/>
          <w:bCs/>
          <w:color w:val="000000"/>
          <w:szCs w:val="24"/>
          <w:lang w:val="en-US"/>
        </w:rPr>
      </w:pPr>
      <w:r w:rsidRPr="006B57DF">
        <w:rPr>
          <w:rFonts w:cs="Arial"/>
          <w:color w:val="000000"/>
          <w:szCs w:val="24"/>
          <w:lang w:val="en-US"/>
        </w:rPr>
        <w:t xml:space="preserve">The </w:t>
      </w:r>
      <w:proofErr w:type="spellStart"/>
      <w:r w:rsidRPr="006B57DF">
        <w:rPr>
          <w:rFonts w:cs="Arial"/>
          <w:b/>
          <w:bCs/>
          <w:color w:val="000000"/>
          <w:szCs w:val="24"/>
          <w:lang w:val="en-US"/>
        </w:rPr>
        <w:t>Nosiola</w:t>
      </w:r>
      <w:proofErr w:type="spellEnd"/>
      <w:r w:rsidRPr="006B57DF">
        <w:rPr>
          <w:rFonts w:cs="Arial"/>
          <w:b/>
          <w:bCs/>
          <w:color w:val="000000"/>
          <w:szCs w:val="24"/>
          <w:lang w:val="en-US"/>
        </w:rPr>
        <w:t xml:space="preserve"> grapes</w:t>
      </w:r>
      <w:r w:rsidRPr="006B57DF">
        <w:rPr>
          <w:rFonts w:cs="Arial"/>
          <w:color w:val="000000"/>
          <w:szCs w:val="24"/>
          <w:lang w:val="en-US"/>
        </w:rPr>
        <w:t xml:space="preserve"> are the origin of another Trentino wine excellence, the </w:t>
      </w:r>
      <w:r w:rsidRPr="006B57DF">
        <w:rPr>
          <w:rFonts w:cs="Arial"/>
          <w:b/>
          <w:bCs/>
          <w:color w:val="000000"/>
          <w:szCs w:val="24"/>
          <w:lang w:val="en-US"/>
        </w:rPr>
        <w:t>Trentino DOC Vino Santo</w:t>
      </w:r>
      <w:r w:rsidRPr="006B57DF">
        <w:rPr>
          <w:rFonts w:cs="Arial"/>
          <w:color w:val="000000"/>
          <w:szCs w:val="24"/>
          <w:lang w:val="en-US"/>
        </w:rPr>
        <w:t xml:space="preserve">. Harvested with care, so as not to crush the grapes, it is taken to the dryers where it will remain until the first days of March. Here the bunches are spread out on the racks, once with a cane bottom, today with wire mesh with </w:t>
      </w:r>
      <w:proofErr w:type="gramStart"/>
      <w:r w:rsidRPr="006B57DF">
        <w:rPr>
          <w:rFonts w:cs="Arial"/>
          <w:color w:val="000000"/>
          <w:szCs w:val="24"/>
          <w:lang w:val="en-US"/>
        </w:rPr>
        <w:t>more or less dense</w:t>
      </w:r>
      <w:proofErr w:type="gramEnd"/>
      <w:r w:rsidRPr="006B57DF">
        <w:rPr>
          <w:rFonts w:cs="Arial"/>
          <w:color w:val="000000"/>
          <w:szCs w:val="24"/>
          <w:lang w:val="en-US"/>
        </w:rPr>
        <w:t xml:space="preserve"> mesh, where the drying process begins which reduces their weight by about a thir</w:t>
      </w:r>
      <w:r>
        <w:rPr>
          <w:rFonts w:cs="Arial"/>
          <w:color w:val="000000"/>
          <w:szCs w:val="24"/>
          <w:lang w:val="en-US"/>
        </w:rPr>
        <w:t>d</w:t>
      </w:r>
      <w:r w:rsidRPr="006B57DF">
        <w:rPr>
          <w:rFonts w:cs="Arial"/>
          <w:color w:val="000000"/>
          <w:szCs w:val="24"/>
          <w:lang w:val="en-US"/>
        </w:rPr>
        <w:t xml:space="preserve">. </w:t>
      </w:r>
      <w:r w:rsidRPr="006B57DF">
        <w:rPr>
          <w:rFonts w:cs="Arial"/>
          <w:b/>
          <w:bCs/>
          <w:color w:val="000000"/>
          <w:szCs w:val="24"/>
          <w:lang w:val="en-US"/>
        </w:rPr>
        <w:t>During Holy Week</w:t>
      </w:r>
      <w:r w:rsidRPr="006B57DF">
        <w:rPr>
          <w:rFonts w:cs="Arial"/>
          <w:color w:val="000000"/>
          <w:szCs w:val="24"/>
          <w:lang w:val="en-US"/>
        </w:rPr>
        <w:t xml:space="preserve">, from which the wine probably takes its name, the dried grapes are pressed. The resulting must, decanted several times to be cleaned, is then left to decant. Fermentation takes place in "exhausted" wooden barrels (mostly oak), now incapable of imparting woody </w:t>
      </w:r>
      <w:proofErr w:type="spellStart"/>
      <w:r w:rsidR="00B54EFB">
        <w:rPr>
          <w:rFonts w:cs="Arial"/>
          <w:color w:val="000000"/>
          <w:szCs w:val="24"/>
          <w:lang w:val="en-US"/>
        </w:rPr>
        <w:t>flavours</w:t>
      </w:r>
      <w:proofErr w:type="spellEnd"/>
      <w:r w:rsidRPr="006B57DF">
        <w:rPr>
          <w:rFonts w:cs="Arial"/>
          <w:color w:val="000000"/>
          <w:szCs w:val="24"/>
          <w:lang w:val="en-US"/>
        </w:rPr>
        <w:t xml:space="preserve"> to the product. </w:t>
      </w:r>
      <w:r w:rsidRPr="006B57DF">
        <w:rPr>
          <w:rFonts w:cs="Arial"/>
          <w:b/>
          <w:bCs/>
          <w:color w:val="000000"/>
          <w:szCs w:val="24"/>
          <w:lang w:val="en-US"/>
        </w:rPr>
        <w:t>Four years after the harvest</w:t>
      </w:r>
      <w:r w:rsidRPr="006B57DF">
        <w:rPr>
          <w:rFonts w:cs="Arial"/>
          <w:color w:val="000000"/>
          <w:szCs w:val="24"/>
          <w:lang w:val="en-US"/>
        </w:rPr>
        <w:t xml:space="preserve"> - the minimum period set by the specifications - bottling takes place: but most producers wait much longer, </w:t>
      </w:r>
      <w:r w:rsidRPr="006B57DF">
        <w:rPr>
          <w:rFonts w:cs="Arial"/>
          <w:b/>
          <w:bCs/>
          <w:color w:val="000000"/>
          <w:szCs w:val="24"/>
          <w:lang w:val="en-US"/>
        </w:rPr>
        <w:t>on average seven years</w:t>
      </w:r>
      <w:r w:rsidRPr="006B57DF">
        <w:rPr>
          <w:rFonts w:cs="Arial"/>
          <w:color w:val="000000"/>
          <w:szCs w:val="24"/>
          <w:lang w:val="en-US"/>
        </w:rPr>
        <w:t>, normally ten. Once in the bottle, Vino Santo can defy time: experts say that even after half a century (if the cork and the quality of the wine are good) a bottle of Vino Santo always remains a rewarding experience. A wine to be forgotten in the cellar and pleasantly rediscovered years later</w:t>
      </w:r>
      <w:r w:rsidRPr="006B57DF">
        <w:rPr>
          <w:rFonts w:cs="Arial"/>
          <w:b/>
          <w:bCs/>
          <w:color w:val="000000"/>
          <w:szCs w:val="24"/>
          <w:lang w:val="en-US"/>
        </w:rPr>
        <w:t>.</w:t>
      </w:r>
    </w:p>
    <w:p w14:paraId="6A07F395" w14:textId="7BB7985E" w:rsidR="003B1E96" w:rsidRPr="006B57DF" w:rsidRDefault="006B57DF" w:rsidP="006B57DF">
      <w:pPr>
        <w:jc w:val="both"/>
        <w:rPr>
          <w:lang w:val="en-US"/>
        </w:rPr>
      </w:pPr>
      <w:r>
        <w:rPr>
          <w:rFonts w:cs="Arial"/>
          <w:szCs w:val="24"/>
          <w:lang w:val="en-US"/>
        </w:rPr>
        <w:br/>
      </w:r>
      <w:r w:rsidRPr="006B57DF">
        <w:rPr>
          <w:rFonts w:cs="Arial"/>
          <w:szCs w:val="24"/>
          <w:lang w:val="en-US"/>
        </w:rPr>
        <w:t xml:space="preserve">An event that celebrates its food and wine history has been linked for years to this wine that has marked the hilly landscape of the Valle dei Laghi, starting with the processing of the native </w:t>
      </w:r>
      <w:proofErr w:type="spellStart"/>
      <w:r w:rsidRPr="006B57DF">
        <w:rPr>
          <w:rFonts w:cs="Arial"/>
          <w:szCs w:val="24"/>
          <w:lang w:val="en-US"/>
        </w:rPr>
        <w:t>Nosiola</w:t>
      </w:r>
      <w:proofErr w:type="spellEnd"/>
      <w:r w:rsidRPr="006B57DF">
        <w:rPr>
          <w:rFonts w:cs="Arial"/>
          <w:szCs w:val="24"/>
          <w:lang w:val="en-US"/>
        </w:rPr>
        <w:t xml:space="preserve"> vine. “</w:t>
      </w:r>
      <w:proofErr w:type="spellStart"/>
      <w:r w:rsidRPr="006B57DF">
        <w:rPr>
          <w:rFonts w:cs="Arial"/>
          <w:b/>
          <w:bCs/>
          <w:szCs w:val="24"/>
          <w:lang w:val="en-US"/>
        </w:rPr>
        <w:t>DiVinNosiola</w:t>
      </w:r>
      <w:proofErr w:type="spellEnd"/>
      <w:r w:rsidRPr="006B57DF">
        <w:rPr>
          <w:rFonts w:cs="Arial"/>
          <w:b/>
          <w:bCs/>
          <w:szCs w:val="24"/>
          <w:lang w:val="en-US"/>
        </w:rPr>
        <w:t>, when wine becomes Holy”, returns from 21 to 30 March 2024</w:t>
      </w:r>
      <w:r w:rsidRPr="006B57DF">
        <w:rPr>
          <w:rFonts w:cs="Arial"/>
          <w:szCs w:val="24"/>
          <w:lang w:val="en-US"/>
        </w:rPr>
        <w:t>, to animate the valley between the foothills of the Dolomites and Garda, dotted with 7 alpine lakes and small rural villages surrounded by orchards, olive groves and vineyards.</w:t>
      </w:r>
      <w:r w:rsidR="00FA074C" w:rsidRPr="006B57DF">
        <w:rPr>
          <w:rFonts w:cs="Arial"/>
          <w:szCs w:val="24"/>
          <w:lang w:val="en-US"/>
        </w:rPr>
        <w:t xml:space="preserve"> </w:t>
      </w:r>
      <w:proofErr w:type="spellStart"/>
      <w:r w:rsidRPr="006B57DF">
        <w:rPr>
          <w:rFonts w:cs="Arial"/>
          <w:szCs w:val="24"/>
          <w:lang w:val="en-US"/>
        </w:rPr>
        <w:t>DiVinNosiola</w:t>
      </w:r>
      <w:proofErr w:type="spellEnd"/>
      <w:r w:rsidRPr="006B57DF">
        <w:rPr>
          <w:rFonts w:cs="Arial"/>
          <w:szCs w:val="24"/>
          <w:lang w:val="en-US"/>
        </w:rPr>
        <w:t xml:space="preserve"> offers guided tastings and tastings in the cellars, theatrical </w:t>
      </w:r>
      <w:r w:rsidRPr="006B57DF">
        <w:rPr>
          <w:rFonts w:cs="Arial"/>
          <w:szCs w:val="24"/>
          <w:lang w:val="en-US"/>
        </w:rPr>
        <w:lastRenderedPageBreak/>
        <w:t xml:space="preserve">performances, including in the cellar, book presentations, tastings/shows dedicated to women, </w:t>
      </w:r>
      <w:r w:rsidR="00B54EFB">
        <w:rPr>
          <w:rFonts w:cs="Arial"/>
          <w:szCs w:val="24"/>
          <w:lang w:val="en-US"/>
        </w:rPr>
        <w:t xml:space="preserve">and </w:t>
      </w:r>
      <w:r w:rsidRPr="006B57DF">
        <w:rPr>
          <w:rFonts w:cs="Arial"/>
          <w:szCs w:val="24"/>
          <w:lang w:val="en-US"/>
        </w:rPr>
        <w:t>trekking in nature</w:t>
      </w:r>
      <w:r w:rsidR="00FA074C" w:rsidRPr="006B57DF">
        <w:rPr>
          <w:rFonts w:cs="Arial"/>
          <w:szCs w:val="24"/>
          <w:lang w:val="en-US"/>
        </w:rPr>
        <w:t xml:space="preserve">. </w:t>
      </w:r>
    </w:p>
    <w:p w14:paraId="41EA5C5D" w14:textId="2A7B7359" w:rsidR="00FA074C" w:rsidRPr="00327C9F" w:rsidRDefault="00D15794" w:rsidP="00FA074C">
      <w:pPr>
        <w:jc w:val="both"/>
        <w:rPr>
          <w:rFonts w:cs="Arial"/>
          <w:szCs w:val="24"/>
          <w:lang w:val="en-US"/>
        </w:rPr>
      </w:pPr>
      <w:r>
        <w:fldChar w:fldCharType="begin"/>
      </w:r>
      <w:r w:rsidRPr="00D15794">
        <w:rPr>
          <w:lang w:val="en-US"/>
        </w:rPr>
        <w:instrText>HYPERLINK "https://www.visittrentino.info/en/guide/events/divinnosiola_e_82446832"</w:instrText>
      </w:r>
      <w:r>
        <w:fldChar w:fldCharType="separate"/>
      </w:r>
      <w:r w:rsidR="006B57DF" w:rsidRPr="00327C9F">
        <w:rPr>
          <w:rStyle w:val="Collegamentoipertestuale"/>
          <w:lang w:val="en-US"/>
        </w:rPr>
        <w:t>https://www.visittrentino.info/en/guide/events/divinnosiola_e_82446832</w:t>
      </w:r>
      <w:r>
        <w:rPr>
          <w:rStyle w:val="Collegamentoipertestuale"/>
          <w:lang w:val="en-US"/>
        </w:rPr>
        <w:fldChar w:fldCharType="end"/>
      </w:r>
      <w:r w:rsidR="006B57DF" w:rsidRPr="00327C9F">
        <w:rPr>
          <w:lang w:val="en-US"/>
        </w:rPr>
        <w:t xml:space="preserve"> </w:t>
      </w:r>
    </w:p>
    <w:p w14:paraId="6CE42165" w14:textId="77777777" w:rsidR="00FA074C" w:rsidRPr="00327C9F" w:rsidRDefault="00FA074C" w:rsidP="00FA074C">
      <w:pPr>
        <w:pStyle w:val="Nessunaspaziatura"/>
        <w:jc w:val="both"/>
        <w:rPr>
          <w:rFonts w:ascii="Arial" w:hAnsi="Arial" w:cs="Arial"/>
          <w:b/>
          <w:bCs/>
          <w:sz w:val="24"/>
          <w:szCs w:val="24"/>
          <w:lang w:val="en-US"/>
        </w:rPr>
      </w:pPr>
    </w:p>
    <w:p w14:paraId="56E6339A" w14:textId="3F4C4AF3" w:rsidR="00FA074C" w:rsidRDefault="00FA074C" w:rsidP="00FA074C">
      <w:pPr>
        <w:pStyle w:val="Nessunaspaziatura"/>
        <w:jc w:val="both"/>
        <w:rPr>
          <w:rFonts w:ascii="Arial" w:hAnsi="Arial" w:cs="Arial"/>
          <w:b/>
          <w:bCs/>
          <w:sz w:val="24"/>
          <w:szCs w:val="24"/>
        </w:rPr>
      </w:pPr>
      <w:r>
        <w:rPr>
          <w:rFonts w:ascii="Arial" w:hAnsi="Arial" w:cs="Arial"/>
          <w:b/>
          <w:bCs/>
          <w:sz w:val="24"/>
          <w:szCs w:val="24"/>
        </w:rPr>
        <w:t>Taste&amp;Bike in Valle dei Laghi</w:t>
      </w:r>
    </w:p>
    <w:p w14:paraId="618685D3" w14:textId="20A6764F" w:rsidR="006B57DF" w:rsidRDefault="006B57DF" w:rsidP="006B57DF">
      <w:pPr>
        <w:jc w:val="both"/>
        <w:rPr>
          <w:rFonts w:cs="Arial"/>
          <w:szCs w:val="24"/>
          <w:lang w:val="en-US"/>
        </w:rPr>
      </w:pPr>
      <w:r w:rsidRPr="006B57DF">
        <w:rPr>
          <w:rFonts w:cs="Arial"/>
          <w:szCs w:val="24"/>
          <w:lang w:val="en-US"/>
        </w:rPr>
        <w:t xml:space="preserve">In Valle dei Laghi, all year round from Tuesday to Saturday, you can take part in a tasteful experience on your bike, among the cultivated fields of </w:t>
      </w:r>
      <w:proofErr w:type="spellStart"/>
      <w:r w:rsidRPr="006B57DF">
        <w:rPr>
          <w:rFonts w:cs="Arial"/>
          <w:szCs w:val="24"/>
          <w:lang w:val="en-US"/>
        </w:rPr>
        <w:t>Nosiola</w:t>
      </w:r>
      <w:proofErr w:type="spellEnd"/>
      <w:r w:rsidRPr="006B57DF">
        <w:rPr>
          <w:rFonts w:cs="Arial"/>
          <w:szCs w:val="24"/>
          <w:lang w:val="en-US"/>
        </w:rPr>
        <w:t xml:space="preserve"> and the beauty of an area dotted with numerous </w:t>
      </w:r>
      <w:r w:rsidR="007C02A1">
        <w:rPr>
          <w:rFonts w:cs="Arial"/>
          <w:szCs w:val="24"/>
          <w:lang w:val="en-US"/>
        </w:rPr>
        <w:t>small lakes</w:t>
      </w:r>
      <w:r w:rsidRPr="006B57DF">
        <w:rPr>
          <w:rFonts w:cs="Arial"/>
          <w:szCs w:val="24"/>
          <w:lang w:val="en-US"/>
        </w:rPr>
        <w:t xml:space="preserve">, ancient rural villages, proposed by the Trentino Wine and Flavors Route. You cycle along an easy circular route on the cycle path surrounded by rows of vines and, stage after stage, you meet the local producers associated with the Wine and Flavor Route. There are two guided visits to the cellars to delve into the stories and traditions of as many farms in the area, and then savor the locally produced wines during tastings. The experience ends with a tasty lunch at a typical Trentino tavern in the area. Info and reservations: Trentino Wine and Flavor Route  </w:t>
      </w:r>
      <w:r w:rsidR="00D15794">
        <w:fldChar w:fldCharType="begin"/>
      </w:r>
      <w:r w:rsidR="00D15794" w:rsidRPr="00D15794">
        <w:rPr>
          <w:lang w:val="en-US"/>
        </w:rPr>
        <w:instrText>HYPERLINK "mailto:info@stradavinotrentino.com"</w:instrText>
      </w:r>
      <w:r w:rsidR="00D15794">
        <w:fldChar w:fldCharType="separate"/>
      </w:r>
      <w:r w:rsidR="007C02A1" w:rsidRPr="00E46078">
        <w:rPr>
          <w:rStyle w:val="Collegamentoipertestuale"/>
          <w:rFonts w:cs="Arial"/>
          <w:szCs w:val="24"/>
          <w:lang w:val="en-US"/>
        </w:rPr>
        <w:t>info@stradavinotrentino.com</w:t>
      </w:r>
      <w:r w:rsidR="00D15794">
        <w:rPr>
          <w:rStyle w:val="Collegamentoipertestuale"/>
          <w:rFonts w:cs="Arial"/>
          <w:szCs w:val="24"/>
          <w:lang w:val="en-US"/>
        </w:rPr>
        <w:fldChar w:fldCharType="end"/>
      </w:r>
      <w:r w:rsidR="007C02A1">
        <w:rPr>
          <w:rFonts w:cs="Arial"/>
          <w:szCs w:val="24"/>
          <w:lang w:val="en-US"/>
        </w:rPr>
        <w:t xml:space="preserve"> </w:t>
      </w:r>
    </w:p>
    <w:p w14:paraId="1134719E" w14:textId="77777777" w:rsidR="00B54EFB" w:rsidRPr="006B57DF" w:rsidRDefault="00B54EFB" w:rsidP="006B57DF">
      <w:pPr>
        <w:jc w:val="both"/>
        <w:rPr>
          <w:rFonts w:cs="Arial"/>
          <w:szCs w:val="24"/>
          <w:lang w:val="en-US"/>
        </w:rPr>
      </w:pPr>
    </w:p>
    <w:p w14:paraId="1BF95BBD" w14:textId="2D1589BF" w:rsidR="00CD669A" w:rsidRDefault="006B57DF" w:rsidP="006B57DF">
      <w:pPr>
        <w:jc w:val="both"/>
        <w:rPr>
          <w:rFonts w:cs="Arial"/>
          <w:szCs w:val="24"/>
          <w:lang w:val="en-US"/>
        </w:rPr>
      </w:pPr>
      <w:r w:rsidRPr="006B57DF">
        <w:rPr>
          <w:rFonts w:cs="Arial"/>
          <w:szCs w:val="24"/>
          <w:lang w:val="en-US"/>
        </w:rPr>
        <w:t>In the same area</w:t>
      </w:r>
      <w:r w:rsidR="00E52C75">
        <w:rPr>
          <w:rFonts w:cs="Arial"/>
          <w:szCs w:val="24"/>
          <w:lang w:val="en-US"/>
        </w:rPr>
        <w:t>,</w:t>
      </w:r>
      <w:r w:rsidRPr="006B57DF">
        <w:rPr>
          <w:rFonts w:cs="Arial"/>
          <w:szCs w:val="24"/>
          <w:lang w:val="en-US"/>
        </w:rPr>
        <w:t xml:space="preserve"> you can also walk on the paths between the vines. The route develops around the lakes of S</w:t>
      </w:r>
      <w:r w:rsidR="007C02A1">
        <w:rPr>
          <w:rFonts w:cs="Arial"/>
          <w:szCs w:val="24"/>
          <w:lang w:val="en-US"/>
        </w:rPr>
        <w:t xml:space="preserve">anta </w:t>
      </w:r>
      <w:proofErr w:type="spellStart"/>
      <w:r w:rsidRPr="006B57DF">
        <w:rPr>
          <w:rFonts w:cs="Arial"/>
          <w:szCs w:val="24"/>
          <w:lang w:val="en-US"/>
        </w:rPr>
        <w:t>Ma</w:t>
      </w:r>
      <w:r w:rsidR="007C02A1">
        <w:rPr>
          <w:rFonts w:cs="Arial"/>
          <w:szCs w:val="24"/>
          <w:lang w:val="en-US"/>
        </w:rPr>
        <w:t>ssenza</w:t>
      </w:r>
      <w:proofErr w:type="spellEnd"/>
      <w:r w:rsidRPr="006B57DF">
        <w:rPr>
          <w:rFonts w:cs="Arial"/>
          <w:szCs w:val="24"/>
          <w:lang w:val="en-US"/>
        </w:rPr>
        <w:t xml:space="preserve"> and </w:t>
      </w:r>
      <w:proofErr w:type="spellStart"/>
      <w:r w:rsidRPr="006B57DF">
        <w:rPr>
          <w:rFonts w:cs="Arial"/>
          <w:szCs w:val="24"/>
          <w:lang w:val="en-US"/>
        </w:rPr>
        <w:t>Toblino</w:t>
      </w:r>
      <w:proofErr w:type="spellEnd"/>
      <w:r w:rsidRPr="006B57DF">
        <w:rPr>
          <w:rFonts w:cs="Arial"/>
          <w:szCs w:val="24"/>
          <w:lang w:val="en-US"/>
        </w:rPr>
        <w:t xml:space="preserve">, passing through the villages of </w:t>
      </w:r>
      <w:proofErr w:type="spellStart"/>
      <w:r w:rsidRPr="006B57DF">
        <w:rPr>
          <w:rFonts w:cs="Arial"/>
          <w:szCs w:val="24"/>
          <w:lang w:val="en-US"/>
        </w:rPr>
        <w:t>Padergnone</w:t>
      </w:r>
      <w:proofErr w:type="spellEnd"/>
      <w:r w:rsidRPr="006B57DF">
        <w:rPr>
          <w:rFonts w:cs="Arial"/>
          <w:szCs w:val="24"/>
          <w:lang w:val="en-US"/>
        </w:rPr>
        <w:t xml:space="preserve"> and Santa </w:t>
      </w:r>
      <w:proofErr w:type="spellStart"/>
      <w:r w:rsidRPr="006B57DF">
        <w:rPr>
          <w:rFonts w:cs="Arial"/>
          <w:szCs w:val="24"/>
          <w:lang w:val="en-US"/>
        </w:rPr>
        <w:t>Ma</w:t>
      </w:r>
      <w:r w:rsidR="007C02A1">
        <w:rPr>
          <w:rFonts w:cs="Arial"/>
          <w:szCs w:val="24"/>
          <w:lang w:val="en-US"/>
        </w:rPr>
        <w:t>ssenza</w:t>
      </w:r>
      <w:proofErr w:type="spellEnd"/>
      <w:r w:rsidRPr="006B57DF">
        <w:rPr>
          <w:rFonts w:cs="Arial"/>
          <w:szCs w:val="24"/>
          <w:lang w:val="en-US"/>
        </w:rPr>
        <w:t xml:space="preserve"> where there are several distilleries in which grappa is produced. Once you reach the town of </w:t>
      </w:r>
      <w:proofErr w:type="spellStart"/>
      <w:r w:rsidRPr="006B57DF">
        <w:rPr>
          <w:rFonts w:cs="Arial"/>
          <w:szCs w:val="24"/>
          <w:lang w:val="en-US"/>
        </w:rPr>
        <w:t>Sarche</w:t>
      </w:r>
      <w:proofErr w:type="spellEnd"/>
      <w:r w:rsidRPr="006B57DF">
        <w:rPr>
          <w:rFonts w:cs="Arial"/>
          <w:szCs w:val="24"/>
          <w:lang w:val="en-US"/>
        </w:rPr>
        <w:t xml:space="preserve">, the </w:t>
      </w:r>
      <w:proofErr w:type="spellStart"/>
      <w:r w:rsidRPr="006B57DF">
        <w:rPr>
          <w:rFonts w:cs="Arial"/>
          <w:szCs w:val="24"/>
          <w:lang w:val="en-US"/>
        </w:rPr>
        <w:t>Nosiola</w:t>
      </w:r>
      <w:proofErr w:type="spellEnd"/>
      <w:r w:rsidRPr="006B57DF">
        <w:rPr>
          <w:rFonts w:cs="Arial"/>
          <w:szCs w:val="24"/>
          <w:lang w:val="en-US"/>
        </w:rPr>
        <w:t xml:space="preserve"> Path heads towards Ponte </w:t>
      </w:r>
      <w:proofErr w:type="spellStart"/>
      <w:r w:rsidRPr="006B57DF">
        <w:rPr>
          <w:rFonts w:cs="Arial"/>
          <w:szCs w:val="24"/>
          <w:lang w:val="en-US"/>
        </w:rPr>
        <w:t>Oliveti</w:t>
      </w:r>
      <w:proofErr w:type="spellEnd"/>
      <w:r w:rsidRPr="006B57DF">
        <w:rPr>
          <w:rFonts w:cs="Arial"/>
          <w:szCs w:val="24"/>
          <w:lang w:val="en-US"/>
        </w:rPr>
        <w:t xml:space="preserve"> and then immerses itself among the vineyards towards </w:t>
      </w:r>
      <w:proofErr w:type="spellStart"/>
      <w:r w:rsidRPr="006B57DF">
        <w:rPr>
          <w:rFonts w:cs="Arial"/>
          <w:szCs w:val="24"/>
          <w:lang w:val="en-US"/>
        </w:rPr>
        <w:t>Calavino</w:t>
      </w:r>
      <w:proofErr w:type="spellEnd"/>
      <w:r w:rsidRPr="006B57DF">
        <w:rPr>
          <w:rFonts w:cs="Arial"/>
          <w:szCs w:val="24"/>
          <w:lang w:val="en-US"/>
        </w:rPr>
        <w:t>.</w:t>
      </w:r>
    </w:p>
    <w:p w14:paraId="670771F2" w14:textId="77777777" w:rsidR="00AA3BE8" w:rsidRPr="007C02A1" w:rsidRDefault="00AA3BE8" w:rsidP="00AA3BE8">
      <w:pPr>
        <w:jc w:val="both"/>
        <w:rPr>
          <w:rFonts w:cs="Arial"/>
          <w:szCs w:val="24"/>
          <w:lang w:val="en-US"/>
        </w:rPr>
      </w:pPr>
    </w:p>
    <w:p w14:paraId="4FD40BA8" w14:textId="422224A9" w:rsidR="00FA074C" w:rsidRPr="007C02A1" w:rsidRDefault="007C02A1" w:rsidP="00AA3BE8">
      <w:pPr>
        <w:jc w:val="both"/>
        <w:rPr>
          <w:rFonts w:cs="Arial"/>
          <w:b/>
          <w:bCs/>
          <w:szCs w:val="24"/>
          <w:lang w:val="en-US"/>
        </w:rPr>
      </w:pPr>
      <w:r w:rsidRPr="007C02A1">
        <w:rPr>
          <w:rFonts w:cs="Arial"/>
          <w:b/>
          <w:bCs/>
          <w:szCs w:val="24"/>
          <w:lang w:val="en-US"/>
        </w:rPr>
        <w:t>Cycling among the vineyards of</w:t>
      </w:r>
      <w:r w:rsidR="00FA074C" w:rsidRPr="007C02A1">
        <w:rPr>
          <w:rFonts w:cs="Arial"/>
          <w:b/>
          <w:bCs/>
          <w:szCs w:val="24"/>
          <w:lang w:val="en-US"/>
        </w:rPr>
        <w:t xml:space="preserve"> Piana </w:t>
      </w:r>
      <w:proofErr w:type="spellStart"/>
      <w:r w:rsidR="00FA074C" w:rsidRPr="007C02A1">
        <w:rPr>
          <w:rFonts w:cs="Arial"/>
          <w:b/>
          <w:bCs/>
          <w:szCs w:val="24"/>
          <w:lang w:val="en-US"/>
        </w:rPr>
        <w:t>Rotaliana</w:t>
      </w:r>
      <w:proofErr w:type="spellEnd"/>
    </w:p>
    <w:p w14:paraId="59A9DD6E" w14:textId="05691B04" w:rsidR="007C02A1" w:rsidRDefault="007C02A1" w:rsidP="007C02A1">
      <w:pPr>
        <w:jc w:val="both"/>
        <w:rPr>
          <w:rFonts w:cs="Arial"/>
          <w:szCs w:val="24"/>
          <w:lang w:val="en-US"/>
        </w:rPr>
      </w:pPr>
      <w:r w:rsidRPr="007C02A1">
        <w:rPr>
          <w:rFonts w:cs="Arial"/>
          <w:szCs w:val="24"/>
          <w:lang w:val="en-US"/>
        </w:rPr>
        <w:t xml:space="preserve">We are north of Trento, where the alluvial soils, fed by the Adige and its tributaries, and a natural barrier of mountains that keeps the colder currents away, have created the ideal conditions for growing an indigenous vine that produces a red wine with a strong personality, a distinctive and unmistakable character, the Teroldego </w:t>
      </w:r>
      <w:proofErr w:type="spellStart"/>
      <w:r w:rsidRPr="007C02A1">
        <w:rPr>
          <w:rFonts w:cs="Arial"/>
          <w:szCs w:val="24"/>
          <w:lang w:val="en-US"/>
        </w:rPr>
        <w:t>Rotaliano</w:t>
      </w:r>
      <w:proofErr w:type="spellEnd"/>
      <w:r w:rsidRPr="007C02A1">
        <w:rPr>
          <w:rFonts w:cs="Arial"/>
          <w:szCs w:val="24"/>
          <w:lang w:val="en-US"/>
        </w:rPr>
        <w:t xml:space="preserve"> D.O.C. Full-bodied, generous and elegant, deeply territorial (it is the first D.O.C. recognized in Trentino) and therefore unique. On the dinner tables of the Viennese Habsburg nobility was the "Tiroler Gold", the Gold of Tyrol, but the origins of the name are lost over the centuries and re-emerge in the pages of the "Histories" of the Council of Trent which mention "the </w:t>
      </w:r>
      <w:proofErr w:type="spellStart"/>
      <w:r w:rsidRPr="007C02A1">
        <w:rPr>
          <w:rFonts w:cs="Arial"/>
          <w:szCs w:val="24"/>
          <w:lang w:val="en-US"/>
        </w:rPr>
        <w:t>Teroldeghi</w:t>
      </w:r>
      <w:proofErr w:type="spellEnd"/>
      <w:r w:rsidRPr="007C02A1">
        <w:rPr>
          <w:rFonts w:cs="Arial"/>
          <w:szCs w:val="24"/>
          <w:lang w:val="en-US"/>
        </w:rPr>
        <w:t xml:space="preserve"> wines..." Also</w:t>
      </w:r>
      <w:r>
        <w:rPr>
          <w:rFonts w:cs="Arial"/>
          <w:szCs w:val="24"/>
          <w:lang w:val="en-US"/>
        </w:rPr>
        <w:t>,</w:t>
      </w:r>
      <w:r w:rsidRPr="007C02A1">
        <w:rPr>
          <w:rFonts w:cs="Arial"/>
          <w:szCs w:val="24"/>
          <w:lang w:val="en-US"/>
        </w:rPr>
        <w:t xml:space="preserve"> the strong ruby red </w:t>
      </w:r>
      <w:proofErr w:type="spellStart"/>
      <w:r w:rsidRPr="007C02A1">
        <w:rPr>
          <w:rFonts w:cs="Arial"/>
          <w:szCs w:val="24"/>
          <w:lang w:val="en-US"/>
        </w:rPr>
        <w:t>colo</w:t>
      </w:r>
      <w:r w:rsidR="00A23F31">
        <w:rPr>
          <w:rFonts w:cs="Arial"/>
          <w:szCs w:val="24"/>
          <w:lang w:val="en-US"/>
        </w:rPr>
        <w:t>u</w:t>
      </w:r>
      <w:r w:rsidRPr="007C02A1">
        <w:rPr>
          <w:rFonts w:cs="Arial"/>
          <w:szCs w:val="24"/>
          <w:lang w:val="en-US"/>
        </w:rPr>
        <w:t>r</w:t>
      </w:r>
      <w:proofErr w:type="spellEnd"/>
      <w:r w:rsidRPr="007C02A1">
        <w:rPr>
          <w:rFonts w:cs="Arial"/>
          <w:szCs w:val="24"/>
          <w:lang w:val="en-US"/>
        </w:rPr>
        <w:t xml:space="preserve"> is linked to a legend: it tells of a dragon that terrorized the population and when he was killed with a ruse by the noble Count </w:t>
      </w:r>
      <w:proofErr w:type="spellStart"/>
      <w:r w:rsidRPr="007C02A1">
        <w:rPr>
          <w:rFonts w:cs="Arial"/>
          <w:szCs w:val="24"/>
          <w:lang w:val="en-US"/>
        </w:rPr>
        <w:t>Firmian</w:t>
      </w:r>
      <w:proofErr w:type="spellEnd"/>
      <w:r w:rsidRPr="007C02A1">
        <w:rPr>
          <w:rFonts w:cs="Arial"/>
          <w:szCs w:val="24"/>
          <w:lang w:val="en-US"/>
        </w:rPr>
        <w:t xml:space="preserve">, Teroldego vines sprouted from the drops of his blood that fell on the ground. </w:t>
      </w:r>
    </w:p>
    <w:p w14:paraId="174A2483" w14:textId="77777777" w:rsidR="00005E6D" w:rsidRDefault="00005E6D" w:rsidP="007C02A1">
      <w:pPr>
        <w:jc w:val="both"/>
        <w:rPr>
          <w:rFonts w:cs="Arial"/>
          <w:szCs w:val="24"/>
          <w:lang w:val="en-US"/>
        </w:rPr>
      </w:pPr>
    </w:p>
    <w:p w14:paraId="0AB7CD9D" w14:textId="1412CEBB" w:rsidR="00FA074C" w:rsidRPr="00510CDB" w:rsidRDefault="00F45774" w:rsidP="00FA074C">
      <w:pPr>
        <w:jc w:val="both"/>
        <w:rPr>
          <w:rFonts w:cs="Arial"/>
          <w:szCs w:val="24"/>
          <w:lang w:val="en-US"/>
        </w:rPr>
      </w:pPr>
      <w:r>
        <w:rPr>
          <w:rFonts w:cs="Arial"/>
          <w:szCs w:val="24"/>
          <w:lang w:val="en-US"/>
        </w:rPr>
        <w:t xml:space="preserve">Many of the </w:t>
      </w:r>
      <w:r w:rsidR="009134FD">
        <w:rPr>
          <w:rFonts w:cs="Arial"/>
          <w:szCs w:val="24"/>
          <w:lang w:val="en-US"/>
        </w:rPr>
        <w:t>region's</w:t>
      </w:r>
      <w:r>
        <w:rPr>
          <w:rFonts w:cs="Arial"/>
          <w:szCs w:val="24"/>
          <w:lang w:val="en-US"/>
        </w:rPr>
        <w:t xml:space="preserve"> folk tales can be discovered through</w:t>
      </w:r>
      <w:r w:rsidR="007C02A1" w:rsidRPr="007C02A1">
        <w:rPr>
          <w:rFonts w:cs="Arial"/>
          <w:szCs w:val="24"/>
          <w:lang w:val="en-US"/>
        </w:rPr>
        <w:t xml:space="preserve"> </w:t>
      </w:r>
      <w:r w:rsidR="006E79C9">
        <w:rPr>
          <w:rFonts w:cs="Arial"/>
          <w:szCs w:val="24"/>
          <w:lang w:val="en-US"/>
        </w:rPr>
        <w:t xml:space="preserve">a </w:t>
      </w:r>
      <w:r w:rsidR="007C02A1" w:rsidRPr="007C02A1">
        <w:rPr>
          <w:rFonts w:cs="Arial"/>
          <w:szCs w:val="24"/>
          <w:lang w:val="en-US"/>
        </w:rPr>
        <w:t xml:space="preserve">new cycling route that touches the most evocative places of the Piana </w:t>
      </w:r>
      <w:proofErr w:type="spellStart"/>
      <w:r w:rsidR="007C02A1" w:rsidRPr="007C02A1">
        <w:rPr>
          <w:rFonts w:cs="Arial"/>
          <w:szCs w:val="24"/>
          <w:lang w:val="en-US"/>
        </w:rPr>
        <w:t>Rotaliana</w:t>
      </w:r>
      <w:proofErr w:type="spellEnd"/>
      <w:r w:rsidR="007C02A1" w:rsidRPr="007C02A1">
        <w:rPr>
          <w:rFonts w:cs="Arial"/>
          <w:szCs w:val="24"/>
          <w:lang w:val="en-US"/>
        </w:rPr>
        <w:t xml:space="preserve"> - Königsberg and crosses vineyards, rivers, climbs panoramic hills, reaching villages, cellars, historic </w:t>
      </w:r>
      <w:proofErr w:type="gramStart"/>
      <w:r w:rsidR="007C02A1" w:rsidRPr="007C02A1">
        <w:rPr>
          <w:rFonts w:cs="Arial"/>
          <w:szCs w:val="24"/>
          <w:lang w:val="en-US"/>
        </w:rPr>
        <w:t>farms</w:t>
      </w:r>
      <w:proofErr w:type="gramEnd"/>
      <w:r w:rsidR="007C02A1" w:rsidRPr="007C02A1">
        <w:rPr>
          <w:rFonts w:cs="Arial"/>
          <w:szCs w:val="24"/>
          <w:lang w:val="en-US"/>
        </w:rPr>
        <w:t xml:space="preserve"> and farmhouses</w:t>
      </w:r>
      <w:r w:rsidR="007C02A1">
        <w:rPr>
          <w:rFonts w:cs="Arial"/>
          <w:szCs w:val="24"/>
          <w:lang w:val="en-US"/>
        </w:rPr>
        <w:t>.</w:t>
      </w:r>
      <w:r w:rsidR="007C02A1" w:rsidRPr="007C02A1">
        <w:rPr>
          <w:rFonts w:cs="Arial"/>
          <w:szCs w:val="24"/>
          <w:lang w:val="en-US"/>
        </w:rPr>
        <w:t xml:space="preserve"> </w:t>
      </w:r>
      <w:r w:rsidR="00FA074C" w:rsidRPr="007C02A1">
        <w:rPr>
          <w:rFonts w:cs="Arial"/>
          <w:szCs w:val="24"/>
          <w:lang w:val="en-US"/>
        </w:rPr>
        <w:br/>
      </w:r>
      <w:r w:rsidR="007C02A1" w:rsidRPr="007C02A1">
        <w:rPr>
          <w:rFonts w:cs="Arial"/>
          <w:color w:val="000000"/>
          <w:szCs w:val="24"/>
          <w:lang w:val="en-US"/>
        </w:rPr>
        <w:t xml:space="preserve">The </w:t>
      </w:r>
      <w:r w:rsidR="007C02A1" w:rsidRPr="007C02A1">
        <w:rPr>
          <w:rFonts w:cs="Arial"/>
          <w:b/>
          <w:bCs/>
          <w:color w:val="000000"/>
          <w:szCs w:val="24"/>
          <w:lang w:val="en-US"/>
        </w:rPr>
        <w:t>Giro del Vino 50</w:t>
      </w:r>
      <w:r w:rsidR="007C02A1" w:rsidRPr="007C02A1">
        <w:rPr>
          <w:rFonts w:cs="Arial"/>
          <w:color w:val="000000"/>
          <w:szCs w:val="24"/>
          <w:lang w:val="en-US"/>
        </w:rPr>
        <w:t xml:space="preserve"> </w:t>
      </w:r>
      <w:r w:rsidR="00510CDB">
        <w:rPr>
          <w:rFonts w:cs="Arial"/>
          <w:color w:val="000000"/>
          <w:szCs w:val="24"/>
          <w:lang w:val="en-US"/>
        </w:rPr>
        <w:t xml:space="preserve">is </w:t>
      </w:r>
      <w:r w:rsidR="007C02A1" w:rsidRPr="007C02A1">
        <w:rPr>
          <w:rFonts w:cs="Arial"/>
          <w:color w:val="000000"/>
          <w:szCs w:val="24"/>
          <w:lang w:val="en-US"/>
        </w:rPr>
        <w:t xml:space="preserve">50km </w:t>
      </w:r>
      <w:r w:rsidR="00510CDB">
        <w:rPr>
          <w:rFonts w:cs="Arial"/>
          <w:color w:val="000000"/>
          <w:szCs w:val="24"/>
          <w:lang w:val="en-US"/>
        </w:rPr>
        <w:t xml:space="preserve">long </w:t>
      </w:r>
      <w:r w:rsidR="007C02A1" w:rsidRPr="007C02A1">
        <w:rPr>
          <w:rFonts w:cs="Arial"/>
          <w:color w:val="000000"/>
          <w:szCs w:val="24"/>
          <w:lang w:val="en-US"/>
        </w:rPr>
        <w:t xml:space="preserve">and embraces all </w:t>
      </w:r>
      <w:r w:rsidR="00510CDB">
        <w:rPr>
          <w:rFonts w:cs="Arial"/>
          <w:color w:val="000000"/>
          <w:szCs w:val="24"/>
          <w:lang w:val="en-US"/>
        </w:rPr>
        <w:t xml:space="preserve">six </w:t>
      </w:r>
      <w:r w:rsidR="007C02A1" w:rsidRPr="007C02A1">
        <w:rPr>
          <w:rFonts w:cs="Arial"/>
          <w:color w:val="000000"/>
          <w:szCs w:val="24"/>
          <w:lang w:val="en-US"/>
        </w:rPr>
        <w:t xml:space="preserve">villages of the </w:t>
      </w:r>
      <w:r w:rsidR="00510CDB">
        <w:rPr>
          <w:rFonts w:cs="Arial"/>
          <w:color w:val="000000"/>
          <w:szCs w:val="24"/>
          <w:lang w:val="en-US"/>
        </w:rPr>
        <w:t xml:space="preserve">Piana </w:t>
      </w:r>
      <w:proofErr w:type="spellStart"/>
      <w:r w:rsidR="00510CDB">
        <w:rPr>
          <w:rFonts w:cs="Arial"/>
          <w:color w:val="000000"/>
          <w:szCs w:val="24"/>
          <w:lang w:val="en-US"/>
        </w:rPr>
        <w:t>Rotaliana</w:t>
      </w:r>
      <w:proofErr w:type="spellEnd"/>
      <w:r w:rsidR="00510CDB">
        <w:rPr>
          <w:rFonts w:cs="Arial"/>
          <w:color w:val="000000"/>
          <w:szCs w:val="24"/>
          <w:lang w:val="en-US"/>
        </w:rPr>
        <w:t xml:space="preserve">. </w:t>
      </w:r>
      <w:r w:rsidR="007C02A1" w:rsidRPr="007C02A1">
        <w:rPr>
          <w:rFonts w:cs="Arial"/>
          <w:color w:val="000000"/>
          <w:szCs w:val="24"/>
          <w:lang w:val="en-US"/>
        </w:rPr>
        <w:t xml:space="preserve">The route consists of two rings: the one to the north, completely flat, and the one to the south, with climbs and </w:t>
      </w:r>
      <w:r w:rsidR="00DC28B3">
        <w:rPr>
          <w:rFonts w:cs="Arial"/>
          <w:color w:val="000000"/>
          <w:szCs w:val="24"/>
          <w:lang w:val="en-US"/>
        </w:rPr>
        <w:t>greater panoramic views</w:t>
      </w:r>
      <w:r w:rsidR="007C02A1" w:rsidRPr="007C02A1">
        <w:rPr>
          <w:rFonts w:cs="Arial"/>
          <w:color w:val="000000"/>
          <w:szCs w:val="24"/>
          <w:lang w:val="en-US"/>
        </w:rPr>
        <w:t xml:space="preserve">. This tour leads through vineyard landscapes of great beauty </w:t>
      </w:r>
      <w:r w:rsidR="0070681E">
        <w:rPr>
          <w:rFonts w:cs="Arial"/>
          <w:color w:val="000000"/>
          <w:szCs w:val="24"/>
          <w:lang w:val="en-US"/>
        </w:rPr>
        <w:t xml:space="preserve">and takes cyclists </w:t>
      </w:r>
      <w:r w:rsidR="00DC28B3">
        <w:rPr>
          <w:rFonts w:cs="Arial"/>
          <w:color w:val="000000"/>
          <w:szCs w:val="24"/>
          <w:lang w:val="en-US"/>
        </w:rPr>
        <w:t>by the</w:t>
      </w:r>
      <w:r w:rsidR="007C02A1" w:rsidRPr="007C02A1">
        <w:rPr>
          <w:rFonts w:cs="Arial"/>
          <w:color w:val="000000"/>
          <w:szCs w:val="24"/>
          <w:lang w:val="en-US"/>
        </w:rPr>
        <w:t xml:space="preserve"> numerous wineries and architectural gems </w:t>
      </w:r>
      <w:r w:rsidR="0070681E">
        <w:rPr>
          <w:rFonts w:cs="Arial"/>
          <w:color w:val="000000"/>
          <w:szCs w:val="24"/>
          <w:lang w:val="en-US"/>
        </w:rPr>
        <w:t xml:space="preserve">waiting to be discovered </w:t>
      </w:r>
      <w:r w:rsidR="00FD2DF4">
        <w:rPr>
          <w:rFonts w:cs="Arial"/>
          <w:color w:val="000000"/>
          <w:szCs w:val="24"/>
          <w:lang w:val="en-US"/>
        </w:rPr>
        <w:t>alongside</w:t>
      </w:r>
      <w:r w:rsidR="007C02A1" w:rsidRPr="007C02A1">
        <w:rPr>
          <w:rFonts w:cs="Arial"/>
          <w:color w:val="000000"/>
          <w:szCs w:val="24"/>
          <w:lang w:val="en-US"/>
        </w:rPr>
        <w:t xml:space="preserve"> </w:t>
      </w:r>
      <w:r w:rsidR="00FD2DF4">
        <w:rPr>
          <w:rFonts w:cs="Arial"/>
          <w:color w:val="000000"/>
          <w:szCs w:val="24"/>
          <w:lang w:val="en-US"/>
        </w:rPr>
        <w:t xml:space="preserve">the </w:t>
      </w:r>
      <w:r w:rsidR="007C02A1" w:rsidRPr="007C02A1">
        <w:rPr>
          <w:rFonts w:cs="Arial"/>
          <w:color w:val="000000"/>
          <w:szCs w:val="24"/>
          <w:lang w:val="en-US"/>
        </w:rPr>
        <w:t xml:space="preserve">peaceful flow of the Adige </w:t>
      </w:r>
      <w:r w:rsidR="00A23F31">
        <w:rPr>
          <w:rFonts w:cs="Arial"/>
          <w:color w:val="000000"/>
          <w:szCs w:val="24"/>
          <w:lang w:val="en-US"/>
        </w:rPr>
        <w:t>River</w:t>
      </w:r>
      <w:r w:rsidR="007C02A1" w:rsidRPr="007C02A1">
        <w:rPr>
          <w:rFonts w:cs="Arial"/>
          <w:color w:val="000000"/>
          <w:szCs w:val="24"/>
          <w:lang w:val="en-US"/>
        </w:rPr>
        <w:t xml:space="preserve">. Here you can stop </w:t>
      </w:r>
      <w:proofErr w:type="gramStart"/>
      <w:r w:rsidR="007C02A1" w:rsidRPr="007C02A1">
        <w:rPr>
          <w:rFonts w:cs="Arial"/>
          <w:color w:val="000000"/>
          <w:szCs w:val="24"/>
          <w:lang w:val="en-US"/>
        </w:rPr>
        <w:t>and also</w:t>
      </w:r>
      <w:proofErr w:type="gramEnd"/>
      <w:r w:rsidR="007C02A1" w:rsidRPr="007C02A1">
        <w:rPr>
          <w:rFonts w:cs="Arial"/>
          <w:color w:val="000000"/>
          <w:szCs w:val="24"/>
          <w:lang w:val="en-US"/>
        </w:rPr>
        <w:t xml:space="preserve"> book a guided tour and a tasting. In the cellars</w:t>
      </w:r>
      <w:r w:rsidR="00A23F31">
        <w:rPr>
          <w:rFonts w:cs="Arial"/>
          <w:color w:val="000000"/>
          <w:szCs w:val="24"/>
          <w:lang w:val="en-US"/>
        </w:rPr>
        <w:t>,</w:t>
      </w:r>
      <w:r w:rsidR="007C02A1" w:rsidRPr="007C02A1">
        <w:rPr>
          <w:rFonts w:cs="Arial"/>
          <w:color w:val="000000"/>
          <w:szCs w:val="24"/>
          <w:lang w:val="en-US"/>
        </w:rPr>
        <w:t xml:space="preserve"> there are many very different </w:t>
      </w:r>
      <w:r w:rsidR="007C02A1" w:rsidRPr="007C02A1">
        <w:rPr>
          <w:rFonts w:cs="Arial"/>
          <w:color w:val="000000"/>
          <w:szCs w:val="24"/>
          <w:lang w:val="en-US"/>
        </w:rPr>
        <w:lastRenderedPageBreak/>
        <w:t xml:space="preserve">experiences: trekking, walks, workshops and even treasure hunts for families. The Trento train station is a few </w:t>
      </w:r>
      <w:proofErr w:type="spellStart"/>
      <w:r w:rsidR="00A23F31">
        <w:rPr>
          <w:rFonts w:cs="Arial"/>
          <w:color w:val="000000"/>
          <w:szCs w:val="24"/>
          <w:lang w:val="en-US"/>
        </w:rPr>
        <w:t>kilometres</w:t>
      </w:r>
      <w:proofErr w:type="spellEnd"/>
      <w:r w:rsidR="007C02A1" w:rsidRPr="007C02A1">
        <w:rPr>
          <w:rFonts w:cs="Arial"/>
          <w:color w:val="000000"/>
          <w:szCs w:val="24"/>
          <w:lang w:val="en-US"/>
        </w:rPr>
        <w:t xml:space="preserve"> away and regional trains stop in both </w:t>
      </w:r>
      <w:proofErr w:type="spellStart"/>
      <w:r w:rsidR="007C02A1" w:rsidRPr="007C02A1">
        <w:rPr>
          <w:rFonts w:cs="Arial"/>
          <w:color w:val="000000"/>
          <w:szCs w:val="24"/>
          <w:lang w:val="en-US"/>
        </w:rPr>
        <w:t>Mezzocorona</w:t>
      </w:r>
      <w:proofErr w:type="spellEnd"/>
      <w:r w:rsidR="007C02A1" w:rsidRPr="007C02A1">
        <w:rPr>
          <w:rFonts w:cs="Arial"/>
          <w:color w:val="000000"/>
          <w:szCs w:val="24"/>
          <w:lang w:val="en-US"/>
        </w:rPr>
        <w:t xml:space="preserve"> and Lavis. Other villages are connected by the local Trento-</w:t>
      </w:r>
      <w:proofErr w:type="spellStart"/>
      <w:r w:rsidR="007C02A1" w:rsidRPr="007C02A1">
        <w:rPr>
          <w:rFonts w:cs="Arial"/>
          <w:color w:val="000000"/>
          <w:szCs w:val="24"/>
          <w:lang w:val="en-US"/>
        </w:rPr>
        <w:t>Malè</w:t>
      </w:r>
      <w:proofErr w:type="spellEnd"/>
      <w:r w:rsidR="007C02A1" w:rsidRPr="007C02A1">
        <w:rPr>
          <w:rFonts w:cs="Arial"/>
          <w:color w:val="000000"/>
          <w:szCs w:val="24"/>
          <w:lang w:val="en-US"/>
        </w:rPr>
        <w:t xml:space="preserve"> railway which transports bikes upon reservation. </w:t>
      </w:r>
      <w:r w:rsidR="007C02A1" w:rsidRPr="00510CDB">
        <w:rPr>
          <w:rFonts w:cs="Arial"/>
          <w:color w:val="000000"/>
          <w:szCs w:val="24"/>
          <w:lang w:val="en-US"/>
        </w:rPr>
        <w:t>Information</w:t>
      </w:r>
      <w:r w:rsidR="00510CDB" w:rsidRPr="00510CDB">
        <w:rPr>
          <w:rFonts w:cs="Arial"/>
          <w:color w:val="000000"/>
          <w:szCs w:val="24"/>
          <w:lang w:val="en-US"/>
        </w:rPr>
        <w:t>:</w:t>
      </w:r>
      <w:r w:rsidR="007C02A1" w:rsidRPr="00510CDB">
        <w:rPr>
          <w:rFonts w:cs="Arial"/>
          <w:color w:val="000000"/>
          <w:szCs w:val="24"/>
          <w:lang w:val="en-US"/>
        </w:rPr>
        <w:t xml:space="preserve"> </w:t>
      </w:r>
      <w:hyperlink r:id="rId10" w:history="1">
        <w:r w:rsidR="00510CDB" w:rsidRPr="00510CDB">
          <w:rPr>
            <w:rStyle w:val="Collegamentoipertestuale"/>
            <w:rFonts w:cs="Arial"/>
            <w:szCs w:val="24"/>
            <w:lang w:val="en-US"/>
          </w:rPr>
          <w:t>www.pianarotaliana.it</w:t>
        </w:r>
      </w:hyperlink>
      <w:r w:rsidR="00510CDB" w:rsidRPr="00510CDB">
        <w:rPr>
          <w:rFonts w:cs="Arial"/>
          <w:color w:val="000000"/>
          <w:szCs w:val="24"/>
          <w:lang w:val="en-US"/>
        </w:rPr>
        <w:t xml:space="preserve"> </w:t>
      </w:r>
    </w:p>
    <w:p w14:paraId="0316F9ED" w14:textId="77777777" w:rsidR="00CD669A" w:rsidRPr="00510CDB" w:rsidRDefault="00FA074C" w:rsidP="00FA074C">
      <w:pPr>
        <w:pStyle w:val="xmsonormal"/>
        <w:jc w:val="both"/>
        <w:rPr>
          <w:rFonts w:ascii="Arial" w:hAnsi="Arial" w:cs="Arial"/>
          <w:color w:val="FF0000"/>
          <w:sz w:val="24"/>
          <w:szCs w:val="24"/>
          <w:lang w:val="en-US"/>
        </w:rPr>
      </w:pPr>
      <w:r w:rsidRPr="00510CDB">
        <w:rPr>
          <w:rFonts w:ascii="Arial" w:hAnsi="Arial" w:cs="Arial"/>
          <w:color w:val="FF0000"/>
          <w:sz w:val="24"/>
          <w:szCs w:val="24"/>
          <w:lang w:val="en-US"/>
        </w:rPr>
        <w:t> </w:t>
      </w:r>
    </w:p>
    <w:p w14:paraId="7DA00B8D" w14:textId="2713510D" w:rsidR="00554A27" w:rsidRPr="00510CDB" w:rsidRDefault="00D15794" w:rsidP="00FA074C">
      <w:pPr>
        <w:jc w:val="both"/>
        <w:rPr>
          <w:rFonts w:cs="Arial"/>
          <w:szCs w:val="24"/>
          <w:lang w:val="en-US"/>
        </w:rPr>
      </w:pPr>
      <w:hyperlink r:id="rId11" w:history="1">
        <w:r w:rsidR="00554A27" w:rsidRPr="00510CDB">
          <w:rPr>
            <w:rStyle w:val="Collegamentoipertestuale"/>
            <w:b/>
            <w:bCs/>
            <w:u w:val="none"/>
            <w:lang w:val="en-US"/>
          </w:rPr>
          <w:t>Mio Trentino</w:t>
        </w:r>
      </w:hyperlink>
      <w:r w:rsidR="00554A27" w:rsidRPr="00510CDB">
        <w:rPr>
          <w:lang w:val="en-US"/>
        </w:rPr>
        <w:t xml:space="preserve"> </w:t>
      </w:r>
      <w:r w:rsidR="00510CDB" w:rsidRPr="004F4EAD">
        <w:rPr>
          <w:lang w:val="en-US"/>
        </w:rPr>
        <w:t xml:space="preserve">is the official app for experiencing Trentino. It immediately offers lots of advice for your holiday: what to do and what to see and always updated information on openings, </w:t>
      </w:r>
      <w:proofErr w:type="gramStart"/>
      <w:r w:rsidR="00510CDB" w:rsidRPr="004F4EAD">
        <w:rPr>
          <w:lang w:val="en-US"/>
        </w:rPr>
        <w:t>events</w:t>
      </w:r>
      <w:proofErr w:type="gramEnd"/>
      <w:r w:rsidR="00510CDB" w:rsidRPr="004F4EAD">
        <w:rPr>
          <w:lang w:val="en-US"/>
        </w:rPr>
        <w:t xml:space="preserve"> and activities. It's like having a friend who helps us plan the trip, </w:t>
      </w:r>
      <w:r w:rsidR="00A23F31">
        <w:rPr>
          <w:lang w:val="en-US"/>
        </w:rPr>
        <w:t>suggests</w:t>
      </w:r>
      <w:r w:rsidR="00510CDB" w:rsidRPr="004F4EAD">
        <w:rPr>
          <w:lang w:val="en-US"/>
        </w:rPr>
        <w:t xml:space="preserve"> tailor-made experiences and is ready to answer any </w:t>
      </w:r>
      <w:proofErr w:type="gramStart"/>
      <w:r w:rsidR="00510CDB" w:rsidRPr="004F4EAD">
        <w:rPr>
          <w:lang w:val="en-US"/>
        </w:rPr>
        <w:t>questions</w:t>
      </w:r>
      <w:bookmarkEnd w:id="0"/>
      <w:proofErr w:type="gramEnd"/>
    </w:p>
    <w:sectPr w:rsidR="00554A27" w:rsidRPr="00510CDB" w:rsidSect="001176DE">
      <w:headerReference w:type="default" r:id="rId12"/>
      <w:footerReference w:type="defaul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ABA89" w14:textId="77777777" w:rsidR="001176DE" w:rsidRDefault="001176DE" w:rsidP="009C72FF">
      <w:r>
        <w:separator/>
      </w:r>
    </w:p>
  </w:endnote>
  <w:endnote w:type="continuationSeparator" w:id="0">
    <w:p w14:paraId="0B4B88FB" w14:textId="77777777" w:rsidR="001176DE" w:rsidRDefault="001176DE" w:rsidP="009C72FF">
      <w:r>
        <w:continuationSeparator/>
      </w:r>
    </w:p>
  </w:endnote>
  <w:endnote w:type="continuationNotice" w:id="1">
    <w:p w14:paraId="2A791316" w14:textId="77777777" w:rsidR="00CF7855" w:rsidRDefault="00CF78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HelveticaNeueLT Std">
    <w:altName w:val="Aptos Display"/>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61B4F" w14:textId="77777777" w:rsidR="00F77009" w:rsidRDefault="00F77009" w:rsidP="00F77009">
    <w:pPr>
      <w:pStyle w:val="Body"/>
      <w:widowControl w:val="0"/>
      <w:spacing w:line="276" w:lineRule="auto"/>
      <w:rPr>
        <w:rFonts w:ascii="Calibri" w:eastAsia="Calibri" w:hAnsi="Calibri" w:cs="Calibri"/>
      </w:rPr>
    </w:pPr>
    <w:r>
      <w:rPr>
        <w:noProof/>
      </w:rPr>
      <mc:AlternateContent>
        <mc:Choice Requires="wps">
          <w:drawing>
            <wp:anchor distT="152400" distB="152400" distL="152400" distR="152400" simplePos="0" relativeHeight="251660288" behindDoc="1" locked="0" layoutInCell="1" allowOverlap="1" wp14:anchorId="54BCA9FE" wp14:editId="64D255B4">
              <wp:simplePos x="0" y="0"/>
              <wp:positionH relativeFrom="page">
                <wp:posOffset>706755</wp:posOffset>
              </wp:positionH>
              <wp:positionV relativeFrom="page">
                <wp:posOffset>9422130</wp:posOffset>
              </wp:positionV>
              <wp:extent cx="6105526" cy="22226"/>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6105526" cy="22226"/>
                      </a:xfrm>
                      <a:prstGeom prst="line">
                        <a:avLst/>
                      </a:prstGeom>
                      <a:noFill/>
                      <a:ln w="9525" cap="flat">
                        <a:solidFill>
                          <a:srgbClr val="000000"/>
                        </a:solidFill>
                        <a:prstDash val="solid"/>
                        <a:miter lim="800000"/>
                      </a:ln>
                      <a:effectLst/>
                    </wps:spPr>
                    <wps:bodyPr/>
                  </wps:wsp>
                </a:graphicData>
              </a:graphic>
            </wp:anchor>
          </w:drawing>
        </mc:Choice>
        <mc:Fallback>
          <w:pict>
            <v:line w14:anchorId="7A7751E1" id="officeArt object" o:spid="_x0000_s1026" style="position:absolute;z-index:-251656192;visibility:visible;mso-wrap-style:square;mso-wrap-distance-left:12pt;mso-wrap-distance-top:12pt;mso-wrap-distance-right:12pt;mso-wrap-distance-bottom:12pt;mso-position-horizontal:absolute;mso-position-horizontal-relative:page;mso-position-vertical:absolute;mso-position-vertical-relative:page" from="55.65pt,741.9pt" to="536.4pt,7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">
              <v:stroke joinstyle="miter"/>
              <w10:wrap anchorx="page" anchory="page"/>
            </v:line>
          </w:pict>
        </mc:Fallback>
      </mc:AlternateContent>
    </w:r>
  </w:p>
  <w:tbl>
    <w:tblPr>
      <w:tblW w:w="9866" w:type="dxa"/>
      <w:jc w:val="center"/>
      <w:tblLook w:val="04A0" w:firstRow="1" w:lastRow="0" w:firstColumn="1" w:lastColumn="0" w:noHBand="0" w:noVBand="1"/>
    </w:tblPr>
    <w:tblGrid>
      <w:gridCol w:w="7880"/>
      <w:gridCol w:w="1986"/>
    </w:tblGrid>
    <w:tr w:rsidR="00F77009" w:rsidRPr="00BC32E2" w14:paraId="2281483A" w14:textId="77777777" w:rsidTr="00B93047">
      <w:trPr>
        <w:trHeight w:val="862"/>
        <w:jc w:val="center"/>
      </w:trPr>
      <w:tc>
        <w:tcPr>
          <w:tcW w:w="7880" w:type="dxa"/>
          <w:shd w:val="clear" w:color="auto" w:fill="auto"/>
        </w:tcPr>
        <w:p w14:paraId="01926983" w14:textId="77777777" w:rsidR="00F77009" w:rsidRPr="00327C9F" w:rsidRDefault="00F77009" w:rsidP="00F77009">
          <w:pPr>
            <w:pStyle w:val="Pidipagina"/>
            <w:rPr>
              <w:rFonts w:ascii="Arial" w:hAnsi="Arial" w:cs="Arial"/>
              <w:b/>
              <w:bCs/>
              <w:color w:val="000000"/>
              <w:sz w:val="18"/>
              <w:szCs w:val="18"/>
              <w:lang w:val="en-US"/>
            </w:rPr>
          </w:pPr>
          <w:r w:rsidRPr="00327C9F">
            <w:rPr>
              <w:rFonts w:ascii="Arial" w:hAnsi="Arial" w:cs="Arial"/>
              <w:b/>
              <w:bCs/>
              <w:color w:val="000000"/>
              <w:sz w:val="18"/>
              <w:szCs w:val="18"/>
              <w:lang w:val="en-US"/>
            </w:rPr>
            <w:t xml:space="preserve">ITALY PRESS OFFICE                    UK PRESS OFFICE:                                                    </w:t>
          </w:r>
        </w:p>
        <w:p w14:paraId="68E688D3" w14:textId="77777777" w:rsidR="00F77009" w:rsidRPr="000467D1" w:rsidRDefault="00F77009" w:rsidP="00F77009">
          <w:pPr>
            <w:pStyle w:val="Pidipagina"/>
            <w:rPr>
              <w:rFonts w:ascii="Arial" w:hAnsi="Arial" w:cs="Arial"/>
              <w:color w:val="000000"/>
              <w:sz w:val="18"/>
              <w:szCs w:val="18"/>
              <w:lang w:val="de-DE"/>
            </w:rPr>
          </w:pPr>
          <w:r w:rsidRPr="000467D1">
            <w:rPr>
              <w:rFonts w:ascii="Arial" w:hAnsi="Arial" w:cs="Arial"/>
              <w:color w:val="000000"/>
              <w:sz w:val="18"/>
              <w:szCs w:val="18"/>
              <w:lang w:val="de-DE"/>
            </w:rPr>
            <w:t xml:space="preserve">Tel. </w:t>
          </w:r>
          <w:r w:rsidRPr="000467D1">
            <w:rPr>
              <w:rFonts w:ascii="Arial" w:hAnsi="Arial" w:cs="Arial"/>
              <w:bCs/>
              <w:color w:val="000000"/>
              <w:sz w:val="18"/>
              <w:szCs w:val="18"/>
              <w:lang w:val="de-DE"/>
            </w:rPr>
            <w:t>+39</w:t>
          </w:r>
          <w:r w:rsidRPr="000467D1">
            <w:rPr>
              <w:rFonts w:ascii="Arial" w:hAnsi="Arial" w:cs="Arial"/>
              <w:color w:val="000000"/>
              <w:sz w:val="18"/>
              <w:szCs w:val="18"/>
              <w:lang w:val="de-DE"/>
            </w:rPr>
            <w:t> 0461 219</w:t>
          </w:r>
          <w:r w:rsidRPr="000467D1">
            <w:rPr>
              <w:rFonts w:ascii="Arial" w:hAnsi="Arial" w:cs="Arial"/>
              <w:bCs/>
              <w:color w:val="000000"/>
              <w:sz w:val="18"/>
              <w:szCs w:val="18"/>
              <w:lang w:val="de-DE"/>
            </w:rPr>
            <w:t>362</w:t>
          </w:r>
          <w:r w:rsidRPr="000467D1">
            <w:rPr>
              <w:rFonts w:ascii="Arial" w:hAnsi="Arial" w:cs="Arial"/>
              <w:color w:val="000000"/>
              <w:sz w:val="18"/>
              <w:szCs w:val="18"/>
              <w:lang w:val="de-DE"/>
            </w:rPr>
            <w:t xml:space="preserve">                       LOTUS</w:t>
          </w:r>
        </w:p>
        <w:p w14:paraId="6F1BF65E" w14:textId="77777777" w:rsidR="00F77009" w:rsidRPr="000467D1" w:rsidRDefault="00D15794" w:rsidP="00F77009">
          <w:pPr>
            <w:pStyle w:val="Pidipagina"/>
            <w:rPr>
              <w:rFonts w:ascii="Arial" w:hAnsi="Arial" w:cs="Arial"/>
              <w:color w:val="000000"/>
              <w:sz w:val="18"/>
              <w:szCs w:val="18"/>
              <w:lang w:val="de-DE"/>
            </w:rPr>
          </w:pPr>
          <w:hyperlink r:id="rId1" w:history="1">
            <w:r w:rsidR="00F77009" w:rsidRPr="00964783">
              <w:rPr>
                <w:rStyle w:val="Collegamentoipertestuale"/>
                <w:rFonts w:ascii="Arial" w:hAnsi="Arial" w:cs="Arial"/>
                <w:sz w:val="18"/>
                <w:szCs w:val="18"/>
                <w:lang w:val="de-DE"/>
              </w:rPr>
              <w:t>press@trentinomarketing.org</w:t>
            </w:r>
          </w:hyperlink>
          <w:r w:rsidR="00F77009" w:rsidRPr="000467D1">
            <w:rPr>
              <w:rFonts w:ascii="Arial" w:hAnsi="Arial" w:cs="Arial"/>
              <w:color w:val="000000"/>
              <w:sz w:val="18"/>
              <w:szCs w:val="18"/>
              <w:lang w:val="de-DE"/>
            </w:rPr>
            <w:t xml:space="preserve">           +44 207 953 7470</w:t>
          </w:r>
        </w:p>
        <w:p w14:paraId="1EC77926" w14:textId="3B6AA906" w:rsidR="00F77009" w:rsidRPr="00964783" w:rsidRDefault="00D15794" w:rsidP="00F77009">
          <w:pPr>
            <w:pStyle w:val="Pidipagina"/>
            <w:rPr>
              <w:rFonts w:ascii="HelveticaNeueLT Std" w:hAnsi="HelveticaNeueLT Std" w:cs="Arial"/>
              <w:sz w:val="20"/>
              <w:lang w:val="de-DE"/>
            </w:rPr>
          </w:pPr>
          <w:r w:rsidRPr="00D15794">
            <w:rPr>
              <w:lang w:val="en-US"/>
            </w:rPr>
            <w:t xml:space="preserve">   </w:t>
          </w:r>
          <w:r>
            <w:rPr>
              <w:lang w:val="en-US"/>
            </w:rPr>
            <w:t xml:space="preserve">                                                  </w:t>
          </w:r>
          <w:hyperlink r:id="rId2" w:history="1">
            <w:r w:rsidR="00F77009" w:rsidRPr="00964783">
              <w:rPr>
                <w:rStyle w:val="Collegamentoipertestuale"/>
                <w:rFonts w:ascii="Arial" w:hAnsi="Arial" w:cs="Arial"/>
                <w:sz w:val="18"/>
                <w:szCs w:val="18"/>
                <w:lang w:val="de-DE"/>
              </w:rPr>
              <w:t>Trentino@wearelotus.co.uk</w:t>
            </w:r>
          </w:hyperlink>
          <w:r w:rsidR="00F77009" w:rsidRPr="000467D1">
            <w:rPr>
              <w:rFonts w:ascii="Arial" w:hAnsi="Arial"/>
              <w:color w:val="000000"/>
              <w:sz w:val="18"/>
              <w:szCs w:val="18"/>
              <w:lang w:val="de-DE"/>
            </w:rPr>
            <w:t xml:space="preserve"> </w:t>
          </w:r>
        </w:p>
      </w:tc>
      <w:tc>
        <w:tcPr>
          <w:tcW w:w="1986" w:type="dxa"/>
          <w:shd w:val="clear" w:color="auto" w:fill="auto"/>
        </w:tcPr>
        <w:p w14:paraId="657F6A2A" w14:textId="77777777" w:rsidR="00F77009" w:rsidRPr="00DE417A" w:rsidRDefault="00F77009" w:rsidP="00F77009">
          <w:pPr>
            <w:pStyle w:val="Pidipagina"/>
            <w:jc w:val="right"/>
            <w:rPr>
              <w:rFonts w:ascii="HelveticaNeueLT Std" w:hAnsi="HelveticaNeueLT Std" w:cs="Arial"/>
              <w:sz w:val="20"/>
            </w:rPr>
          </w:pPr>
          <w:r>
            <w:rPr>
              <w:rFonts w:ascii="HelveticaNeueLT Std" w:hAnsi="HelveticaNeueLT Std"/>
              <w:noProof/>
              <w:color w:val="00638E"/>
              <w:sz w:val="20"/>
              <w:lang w:val="en-GB" w:eastAsia="en-GB"/>
            </w:rPr>
            <w:drawing>
              <wp:inline distT="0" distB="0" distL="0" distR="0" wp14:anchorId="4F3A0116" wp14:editId="7F4878B6">
                <wp:extent cx="1124374" cy="421640"/>
                <wp:effectExtent l="0" t="0" r="0" b="1016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6418B269" w14:textId="77777777" w:rsidR="00F77009" w:rsidRPr="00DE417A" w:rsidRDefault="00F77009" w:rsidP="00F77009">
          <w:pPr>
            <w:pStyle w:val="Pidipagina"/>
            <w:jc w:val="right"/>
            <w:rPr>
              <w:rFonts w:ascii="HelveticaNeueLT Std" w:hAnsi="HelveticaNeueLT Std" w:cs="Arial"/>
              <w:sz w:val="20"/>
              <w:lang w:eastAsia="it-IT"/>
            </w:rPr>
          </w:pPr>
        </w:p>
      </w:tc>
    </w:tr>
  </w:tbl>
  <w:p w14:paraId="1A262855" w14:textId="5E5CC069" w:rsidR="000F631A" w:rsidRDefault="000F631A">
    <w:pPr>
      <w:pStyle w:val="Pidipagina"/>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6791B" w14:textId="77777777" w:rsidR="001176DE" w:rsidRDefault="001176DE" w:rsidP="009C72FF">
      <w:r>
        <w:separator/>
      </w:r>
    </w:p>
  </w:footnote>
  <w:footnote w:type="continuationSeparator" w:id="0">
    <w:p w14:paraId="6144B233" w14:textId="77777777" w:rsidR="001176DE" w:rsidRDefault="001176DE" w:rsidP="009C72FF">
      <w:r>
        <w:continuationSeparator/>
      </w:r>
    </w:p>
  </w:footnote>
  <w:footnote w:type="continuationNotice" w:id="1">
    <w:p w14:paraId="5495E0CE" w14:textId="77777777" w:rsidR="00CF7855" w:rsidRDefault="00CF78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5E6D"/>
    <w:rsid w:val="0000634C"/>
    <w:rsid w:val="00061B3C"/>
    <w:rsid w:val="000708AA"/>
    <w:rsid w:val="00092B77"/>
    <w:rsid w:val="000970D5"/>
    <w:rsid w:val="000A692D"/>
    <w:rsid w:val="000A74CA"/>
    <w:rsid w:val="000B179A"/>
    <w:rsid w:val="000B3F43"/>
    <w:rsid w:val="000C4F2A"/>
    <w:rsid w:val="000C5F61"/>
    <w:rsid w:val="000D27B1"/>
    <w:rsid w:val="000D59D2"/>
    <w:rsid w:val="000D62FB"/>
    <w:rsid w:val="000E61A3"/>
    <w:rsid w:val="000F2041"/>
    <w:rsid w:val="000F5223"/>
    <w:rsid w:val="000F5B39"/>
    <w:rsid w:val="000F631A"/>
    <w:rsid w:val="001123DA"/>
    <w:rsid w:val="001176DE"/>
    <w:rsid w:val="001205F9"/>
    <w:rsid w:val="00122F05"/>
    <w:rsid w:val="00144F7C"/>
    <w:rsid w:val="00155FD3"/>
    <w:rsid w:val="001669D7"/>
    <w:rsid w:val="00171219"/>
    <w:rsid w:val="00180148"/>
    <w:rsid w:val="00185948"/>
    <w:rsid w:val="001908DC"/>
    <w:rsid w:val="001A5F8A"/>
    <w:rsid w:val="001B7EC4"/>
    <w:rsid w:val="001C253C"/>
    <w:rsid w:val="001C5D85"/>
    <w:rsid w:val="001C6CA0"/>
    <w:rsid w:val="001C7BE6"/>
    <w:rsid w:val="001E20F6"/>
    <w:rsid w:val="001E6AE9"/>
    <w:rsid w:val="001E7462"/>
    <w:rsid w:val="001F1B66"/>
    <w:rsid w:val="001F2F71"/>
    <w:rsid w:val="001F7C2E"/>
    <w:rsid w:val="00201BB9"/>
    <w:rsid w:val="00201FC3"/>
    <w:rsid w:val="00213E5F"/>
    <w:rsid w:val="00217EFF"/>
    <w:rsid w:val="0022549E"/>
    <w:rsid w:val="00252C6C"/>
    <w:rsid w:val="0025727E"/>
    <w:rsid w:val="00267BA6"/>
    <w:rsid w:val="0027590E"/>
    <w:rsid w:val="00287487"/>
    <w:rsid w:val="00287CBE"/>
    <w:rsid w:val="002933F5"/>
    <w:rsid w:val="002A63BC"/>
    <w:rsid w:val="002B2DF2"/>
    <w:rsid w:val="002D09B0"/>
    <w:rsid w:val="002D53AB"/>
    <w:rsid w:val="003014AC"/>
    <w:rsid w:val="003018AC"/>
    <w:rsid w:val="00313B43"/>
    <w:rsid w:val="00320280"/>
    <w:rsid w:val="00327C9F"/>
    <w:rsid w:val="003366B6"/>
    <w:rsid w:val="00342BBD"/>
    <w:rsid w:val="003476B0"/>
    <w:rsid w:val="0035646C"/>
    <w:rsid w:val="003661B4"/>
    <w:rsid w:val="00381AD6"/>
    <w:rsid w:val="00382BB2"/>
    <w:rsid w:val="003856DF"/>
    <w:rsid w:val="003B1E96"/>
    <w:rsid w:val="003C52A3"/>
    <w:rsid w:val="003C5623"/>
    <w:rsid w:val="003C6629"/>
    <w:rsid w:val="003F3739"/>
    <w:rsid w:val="003F6FC5"/>
    <w:rsid w:val="004062D4"/>
    <w:rsid w:val="0041263B"/>
    <w:rsid w:val="00414B4A"/>
    <w:rsid w:val="004348F1"/>
    <w:rsid w:val="0043702B"/>
    <w:rsid w:val="0044418A"/>
    <w:rsid w:val="0044497F"/>
    <w:rsid w:val="00446DF7"/>
    <w:rsid w:val="00466332"/>
    <w:rsid w:val="004809A6"/>
    <w:rsid w:val="004A4134"/>
    <w:rsid w:val="004B1401"/>
    <w:rsid w:val="004B1BBF"/>
    <w:rsid w:val="004B3FDD"/>
    <w:rsid w:val="004C3781"/>
    <w:rsid w:val="004E783A"/>
    <w:rsid w:val="004E7BBF"/>
    <w:rsid w:val="004E7FDE"/>
    <w:rsid w:val="004F3E61"/>
    <w:rsid w:val="00506122"/>
    <w:rsid w:val="00510CDB"/>
    <w:rsid w:val="00534CE9"/>
    <w:rsid w:val="0054030A"/>
    <w:rsid w:val="00540F62"/>
    <w:rsid w:val="00542CDA"/>
    <w:rsid w:val="00554A27"/>
    <w:rsid w:val="00555C41"/>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67A5"/>
    <w:rsid w:val="006014B1"/>
    <w:rsid w:val="00622E1C"/>
    <w:rsid w:val="006256D8"/>
    <w:rsid w:val="00626AFB"/>
    <w:rsid w:val="006374B2"/>
    <w:rsid w:val="00641A0C"/>
    <w:rsid w:val="00645103"/>
    <w:rsid w:val="006469B6"/>
    <w:rsid w:val="00663B3C"/>
    <w:rsid w:val="00675B85"/>
    <w:rsid w:val="00686F38"/>
    <w:rsid w:val="0069029D"/>
    <w:rsid w:val="00695487"/>
    <w:rsid w:val="006A789F"/>
    <w:rsid w:val="006B3D66"/>
    <w:rsid w:val="006B57DF"/>
    <w:rsid w:val="006E79C9"/>
    <w:rsid w:val="006F3B07"/>
    <w:rsid w:val="006F721C"/>
    <w:rsid w:val="0070681E"/>
    <w:rsid w:val="00717251"/>
    <w:rsid w:val="00722489"/>
    <w:rsid w:val="00724E05"/>
    <w:rsid w:val="007312A0"/>
    <w:rsid w:val="0074295B"/>
    <w:rsid w:val="00743568"/>
    <w:rsid w:val="0074772B"/>
    <w:rsid w:val="0075635D"/>
    <w:rsid w:val="007701DF"/>
    <w:rsid w:val="0077380C"/>
    <w:rsid w:val="00780633"/>
    <w:rsid w:val="00797087"/>
    <w:rsid w:val="007B0451"/>
    <w:rsid w:val="007B67F0"/>
    <w:rsid w:val="007C02A1"/>
    <w:rsid w:val="007C19C1"/>
    <w:rsid w:val="007C4AD3"/>
    <w:rsid w:val="007C5F56"/>
    <w:rsid w:val="007D257A"/>
    <w:rsid w:val="007E5534"/>
    <w:rsid w:val="007F5D11"/>
    <w:rsid w:val="00813CDA"/>
    <w:rsid w:val="00822726"/>
    <w:rsid w:val="008264FC"/>
    <w:rsid w:val="0082667B"/>
    <w:rsid w:val="008412BF"/>
    <w:rsid w:val="00841DB7"/>
    <w:rsid w:val="008472FB"/>
    <w:rsid w:val="00855886"/>
    <w:rsid w:val="008569B8"/>
    <w:rsid w:val="00857707"/>
    <w:rsid w:val="008A05CC"/>
    <w:rsid w:val="008A2827"/>
    <w:rsid w:val="008B4E3D"/>
    <w:rsid w:val="008D2706"/>
    <w:rsid w:val="008D36FB"/>
    <w:rsid w:val="008D6265"/>
    <w:rsid w:val="008D6A16"/>
    <w:rsid w:val="008F1650"/>
    <w:rsid w:val="008F373C"/>
    <w:rsid w:val="00912DDA"/>
    <w:rsid w:val="009134FD"/>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037B"/>
    <w:rsid w:val="00A012B7"/>
    <w:rsid w:val="00A072F3"/>
    <w:rsid w:val="00A10A23"/>
    <w:rsid w:val="00A1234D"/>
    <w:rsid w:val="00A141FC"/>
    <w:rsid w:val="00A16396"/>
    <w:rsid w:val="00A23E3A"/>
    <w:rsid w:val="00A23F31"/>
    <w:rsid w:val="00A27923"/>
    <w:rsid w:val="00A74FF4"/>
    <w:rsid w:val="00A817CB"/>
    <w:rsid w:val="00A928AD"/>
    <w:rsid w:val="00AA3BE8"/>
    <w:rsid w:val="00AA6983"/>
    <w:rsid w:val="00AB264A"/>
    <w:rsid w:val="00AB2CF9"/>
    <w:rsid w:val="00AB51FE"/>
    <w:rsid w:val="00AD384A"/>
    <w:rsid w:val="00AD4516"/>
    <w:rsid w:val="00AE1429"/>
    <w:rsid w:val="00AF41CE"/>
    <w:rsid w:val="00AF63F4"/>
    <w:rsid w:val="00B06C89"/>
    <w:rsid w:val="00B10525"/>
    <w:rsid w:val="00B43249"/>
    <w:rsid w:val="00B54EFB"/>
    <w:rsid w:val="00B61314"/>
    <w:rsid w:val="00B72AF5"/>
    <w:rsid w:val="00B735EF"/>
    <w:rsid w:val="00B95685"/>
    <w:rsid w:val="00B96D16"/>
    <w:rsid w:val="00BB0BF2"/>
    <w:rsid w:val="00BB19C5"/>
    <w:rsid w:val="00BB26B6"/>
    <w:rsid w:val="00BB3E2C"/>
    <w:rsid w:val="00BC6855"/>
    <w:rsid w:val="00BC77FB"/>
    <w:rsid w:val="00BD130A"/>
    <w:rsid w:val="00BD4144"/>
    <w:rsid w:val="00BF25FA"/>
    <w:rsid w:val="00C02761"/>
    <w:rsid w:val="00C21374"/>
    <w:rsid w:val="00C40386"/>
    <w:rsid w:val="00C655C5"/>
    <w:rsid w:val="00C87C95"/>
    <w:rsid w:val="00C96291"/>
    <w:rsid w:val="00C96B4C"/>
    <w:rsid w:val="00CA3665"/>
    <w:rsid w:val="00CB56F5"/>
    <w:rsid w:val="00CB598E"/>
    <w:rsid w:val="00CC4CB6"/>
    <w:rsid w:val="00CC5395"/>
    <w:rsid w:val="00CD02B5"/>
    <w:rsid w:val="00CD669A"/>
    <w:rsid w:val="00CE0BA9"/>
    <w:rsid w:val="00CE3399"/>
    <w:rsid w:val="00CE63D2"/>
    <w:rsid w:val="00CF5EA8"/>
    <w:rsid w:val="00CF7855"/>
    <w:rsid w:val="00D01F14"/>
    <w:rsid w:val="00D05EBE"/>
    <w:rsid w:val="00D15794"/>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2987"/>
    <w:rsid w:val="00DA7633"/>
    <w:rsid w:val="00DB549B"/>
    <w:rsid w:val="00DB75D4"/>
    <w:rsid w:val="00DC16F1"/>
    <w:rsid w:val="00DC28B3"/>
    <w:rsid w:val="00DC77A8"/>
    <w:rsid w:val="00DD4177"/>
    <w:rsid w:val="00DD7962"/>
    <w:rsid w:val="00DE2B7D"/>
    <w:rsid w:val="00E051C6"/>
    <w:rsid w:val="00E10F73"/>
    <w:rsid w:val="00E118A1"/>
    <w:rsid w:val="00E1624C"/>
    <w:rsid w:val="00E317C9"/>
    <w:rsid w:val="00E37065"/>
    <w:rsid w:val="00E3745E"/>
    <w:rsid w:val="00E401FB"/>
    <w:rsid w:val="00E44A3F"/>
    <w:rsid w:val="00E467CE"/>
    <w:rsid w:val="00E51299"/>
    <w:rsid w:val="00E52C75"/>
    <w:rsid w:val="00E83C2D"/>
    <w:rsid w:val="00E90796"/>
    <w:rsid w:val="00E90D39"/>
    <w:rsid w:val="00E90F86"/>
    <w:rsid w:val="00E97652"/>
    <w:rsid w:val="00EB049B"/>
    <w:rsid w:val="00EC6057"/>
    <w:rsid w:val="00ED3666"/>
    <w:rsid w:val="00EE50D2"/>
    <w:rsid w:val="00F11D22"/>
    <w:rsid w:val="00F16462"/>
    <w:rsid w:val="00F2020D"/>
    <w:rsid w:val="00F207FB"/>
    <w:rsid w:val="00F2597E"/>
    <w:rsid w:val="00F31E18"/>
    <w:rsid w:val="00F379B5"/>
    <w:rsid w:val="00F4212D"/>
    <w:rsid w:val="00F45774"/>
    <w:rsid w:val="00F459C5"/>
    <w:rsid w:val="00F53ABB"/>
    <w:rsid w:val="00F579AB"/>
    <w:rsid w:val="00F62C59"/>
    <w:rsid w:val="00F66A83"/>
    <w:rsid w:val="00F7101A"/>
    <w:rsid w:val="00F77009"/>
    <w:rsid w:val="00F82CD8"/>
    <w:rsid w:val="00F86B94"/>
    <w:rsid w:val="00FA074C"/>
    <w:rsid w:val="00FD2DF4"/>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3B1E96"/>
    <w:rPr>
      <w:color w:val="605E5C"/>
      <w:shd w:val="clear" w:color="auto" w:fill="E1DFDD"/>
    </w:rPr>
  </w:style>
  <w:style w:type="paragraph" w:customStyle="1" w:styleId="Body">
    <w:name w:val="Body"/>
    <w:rsid w:val="00F77009"/>
    <w:pPr>
      <w:pBdr>
        <w:top w:val="nil"/>
        <w:left w:val="nil"/>
        <w:bottom w:val="nil"/>
        <w:right w:val="nil"/>
        <w:between w:val="nil"/>
        <w:bar w:val="nil"/>
      </w:pBdr>
    </w:pPr>
    <w:rPr>
      <w:rFonts w:ascii="Arial" w:eastAsia="Arial Unicode MS" w:hAnsi="Arial" w:cs="Arial Unicode MS"/>
      <w:color w:val="000000"/>
      <w:u w:color="000000"/>
      <w:bdr w:val="nil"/>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163202884">
      <w:bodyDiv w:val="1"/>
      <w:marLeft w:val="0"/>
      <w:marRight w:val="0"/>
      <w:marTop w:val="0"/>
      <w:marBottom w:val="0"/>
      <w:divBdr>
        <w:top w:val="none" w:sz="0" w:space="0" w:color="auto"/>
        <w:left w:val="none" w:sz="0" w:space="0" w:color="auto"/>
        <w:bottom w:val="none" w:sz="0" w:space="0" w:color="auto"/>
        <w:right w:val="none" w:sz="0" w:space="0" w:color="auto"/>
      </w:divBdr>
      <w:divsChild>
        <w:div w:id="686256486">
          <w:marLeft w:val="0"/>
          <w:marRight w:val="0"/>
          <w:marTop w:val="0"/>
          <w:marBottom w:val="0"/>
          <w:divBdr>
            <w:top w:val="none" w:sz="0" w:space="0" w:color="auto"/>
            <w:left w:val="none" w:sz="0" w:space="0" w:color="auto"/>
            <w:bottom w:val="none" w:sz="0" w:space="0" w:color="auto"/>
            <w:right w:val="none" w:sz="0" w:space="0" w:color="auto"/>
          </w:divBdr>
        </w:div>
        <w:div w:id="942885663">
          <w:marLeft w:val="0"/>
          <w:marRight w:val="0"/>
          <w:marTop w:val="0"/>
          <w:marBottom w:val="0"/>
          <w:divBdr>
            <w:top w:val="none" w:sz="0" w:space="0" w:color="auto"/>
            <w:left w:val="none" w:sz="0" w:space="0" w:color="auto"/>
            <w:bottom w:val="none" w:sz="0" w:space="0" w:color="auto"/>
            <w:right w:val="none" w:sz="0" w:space="0" w:color="auto"/>
          </w:divBdr>
          <w:divsChild>
            <w:div w:id="89549376">
              <w:marLeft w:val="0"/>
              <w:marRight w:val="0"/>
              <w:marTop w:val="0"/>
              <w:marBottom w:val="0"/>
              <w:divBdr>
                <w:top w:val="none" w:sz="0" w:space="0" w:color="auto"/>
                <w:left w:val="none" w:sz="0" w:space="0" w:color="auto"/>
                <w:bottom w:val="none" w:sz="0" w:space="0" w:color="auto"/>
                <w:right w:val="none" w:sz="0" w:space="0" w:color="auto"/>
              </w:divBdr>
              <w:divsChild>
                <w:div w:id="29911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16022">
          <w:marLeft w:val="0"/>
          <w:marRight w:val="0"/>
          <w:marTop w:val="0"/>
          <w:marBottom w:val="0"/>
          <w:divBdr>
            <w:top w:val="none" w:sz="0" w:space="0" w:color="auto"/>
            <w:left w:val="none" w:sz="0" w:space="0" w:color="auto"/>
            <w:bottom w:val="none" w:sz="0" w:space="0" w:color="auto"/>
            <w:right w:val="none" w:sz="0" w:space="0" w:color="auto"/>
          </w:divBdr>
          <w:divsChild>
            <w:div w:id="230190801">
              <w:marLeft w:val="0"/>
              <w:marRight w:val="0"/>
              <w:marTop w:val="60"/>
              <w:marBottom w:val="0"/>
              <w:divBdr>
                <w:top w:val="none" w:sz="0" w:space="0" w:color="auto"/>
                <w:left w:val="none" w:sz="0" w:space="0" w:color="auto"/>
                <w:bottom w:val="none" w:sz="0" w:space="0" w:color="auto"/>
                <w:right w:val="none" w:sz="0" w:space="0" w:color="auto"/>
              </w:divBdr>
            </w:div>
          </w:divsChild>
        </w:div>
        <w:div w:id="1494298583">
          <w:marLeft w:val="0"/>
          <w:marRight w:val="0"/>
          <w:marTop w:val="0"/>
          <w:marBottom w:val="0"/>
          <w:divBdr>
            <w:top w:val="none" w:sz="0" w:space="0" w:color="auto"/>
            <w:left w:val="none" w:sz="0" w:space="0" w:color="auto"/>
            <w:bottom w:val="none" w:sz="0" w:space="0" w:color="auto"/>
            <w:right w:val="none" w:sz="0" w:space="0" w:color="auto"/>
          </w:divBdr>
        </w:div>
        <w:div w:id="1978754514">
          <w:marLeft w:val="0"/>
          <w:marRight w:val="0"/>
          <w:marTop w:val="0"/>
          <w:marBottom w:val="0"/>
          <w:divBdr>
            <w:top w:val="none" w:sz="0" w:space="0" w:color="auto"/>
            <w:left w:val="none" w:sz="0" w:space="0" w:color="auto"/>
            <w:bottom w:val="none" w:sz="0" w:space="0" w:color="auto"/>
            <w:right w:val="none" w:sz="0" w:space="0" w:color="auto"/>
          </w:divBdr>
          <w:divsChild>
            <w:div w:id="250429227">
              <w:marLeft w:val="0"/>
              <w:marRight w:val="0"/>
              <w:marTop w:val="0"/>
              <w:marBottom w:val="0"/>
              <w:divBdr>
                <w:top w:val="none" w:sz="0" w:space="0" w:color="auto"/>
                <w:left w:val="none" w:sz="0" w:space="0" w:color="auto"/>
                <w:bottom w:val="none" w:sz="0" w:space="0" w:color="auto"/>
                <w:right w:val="none" w:sz="0" w:space="0" w:color="auto"/>
              </w:divBdr>
              <w:divsChild>
                <w:div w:id="280890229">
                  <w:marLeft w:val="0"/>
                  <w:marRight w:val="0"/>
                  <w:marTop w:val="0"/>
                  <w:marBottom w:val="0"/>
                  <w:divBdr>
                    <w:top w:val="none" w:sz="0" w:space="0" w:color="auto"/>
                    <w:left w:val="none" w:sz="0" w:space="0" w:color="auto"/>
                    <w:bottom w:val="none" w:sz="0" w:space="0" w:color="auto"/>
                    <w:right w:val="none" w:sz="0" w:space="0" w:color="auto"/>
                  </w:divBdr>
                  <w:divsChild>
                    <w:div w:id="143205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51066">
      <w:bodyDiv w:val="1"/>
      <w:marLeft w:val="0"/>
      <w:marRight w:val="0"/>
      <w:marTop w:val="0"/>
      <w:marBottom w:val="0"/>
      <w:divBdr>
        <w:top w:val="none" w:sz="0" w:space="0" w:color="auto"/>
        <w:left w:val="none" w:sz="0" w:space="0" w:color="auto"/>
        <w:bottom w:val="none" w:sz="0" w:space="0" w:color="auto"/>
        <w:right w:val="none" w:sz="0" w:space="0" w:color="auto"/>
      </w:divBdr>
      <w:divsChild>
        <w:div w:id="122815827">
          <w:marLeft w:val="0"/>
          <w:marRight w:val="0"/>
          <w:marTop w:val="0"/>
          <w:marBottom w:val="0"/>
          <w:divBdr>
            <w:top w:val="none" w:sz="0" w:space="0" w:color="auto"/>
            <w:left w:val="none" w:sz="0" w:space="0" w:color="auto"/>
            <w:bottom w:val="none" w:sz="0" w:space="0" w:color="auto"/>
            <w:right w:val="none" w:sz="0" w:space="0" w:color="auto"/>
          </w:divBdr>
        </w:div>
        <w:div w:id="1687058271">
          <w:marLeft w:val="0"/>
          <w:marRight w:val="0"/>
          <w:marTop w:val="0"/>
          <w:marBottom w:val="0"/>
          <w:divBdr>
            <w:top w:val="none" w:sz="0" w:space="0" w:color="auto"/>
            <w:left w:val="none" w:sz="0" w:space="0" w:color="auto"/>
            <w:bottom w:val="none" w:sz="0" w:space="0" w:color="auto"/>
            <w:right w:val="none" w:sz="0" w:space="0" w:color="auto"/>
          </w:divBdr>
          <w:divsChild>
            <w:div w:id="332270288">
              <w:marLeft w:val="0"/>
              <w:marRight w:val="0"/>
              <w:marTop w:val="0"/>
              <w:marBottom w:val="0"/>
              <w:divBdr>
                <w:top w:val="none" w:sz="0" w:space="0" w:color="auto"/>
                <w:left w:val="none" w:sz="0" w:space="0" w:color="auto"/>
                <w:bottom w:val="none" w:sz="0" w:space="0" w:color="auto"/>
                <w:right w:val="none" w:sz="0" w:space="0" w:color="auto"/>
              </w:divBdr>
              <w:divsChild>
                <w:div w:id="112199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022755">
          <w:marLeft w:val="0"/>
          <w:marRight w:val="0"/>
          <w:marTop w:val="0"/>
          <w:marBottom w:val="0"/>
          <w:divBdr>
            <w:top w:val="none" w:sz="0" w:space="0" w:color="auto"/>
            <w:left w:val="none" w:sz="0" w:space="0" w:color="auto"/>
            <w:bottom w:val="none" w:sz="0" w:space="0" w:color="auto"/>
            <w:right w:val="none" w:sz="0" w:space="0" w:color="auto"/>
          </w:divBdr>
          <w:divsChild>
            <w:div w:id="719748553">
              <w:marLeft w:val="0"/>
              <w:marRight w:val="0"/>
              <w:marTop w:val="60"/>
              <w:marBottom w:val="0"/>
              <w:divBdr>
                <w:top w:val="none" w:sz="0" w:space="0" w:color="auto"/>
                <w:left w:val="none" w:sz="0" w:space="0" w:color="auto"/>
                <w:bottom w:val="none" w:sz="0" w:space="0" w:color="auto"/>
                <w:right w:val="none" w:sz="0" w:space="0" w:color="auto"/>
              </w:divBdr>
            </w:div>
          </w:divsChild>
        </w:div>
        <w:div w:id="1045254345">
          <w:marLeft w:val="0"/>
          <w:marRight w:val="0"/>
          <w:marTop w:val="0"/>
          <w:marBottom w:val="0"/>
          <w:divBdr>
            <w:top w:val="none" w:sz="0" w:space="0" w:color="auto"/>
            <w:left w:val="none" w:sz="0" w:space="0" w:color="auto"/>
            <w:bottom w:val="none" w:sz="0" w:space="0" w:color="auto"/>
            <w:right w:val="none" w:sz="0" w:space="0" w:color="auto"/>
          </w:divBdr>
        </w:div>
        <w:div w:id="1246888028">
          <w:marLeft w:val="0"/>
          <w:marRight w:val="0"/>
          <w:marTop w:val="0"/>
          <w:marBottom w:val="0"/>
          <w:divBdr>
            <w:top w:val="none" w:sz="0" w:space="0" w:color="auto"/>
            <w:left w:val="none" w:sz="0" w:space="0" w:color="auto"/>
            <w:bottom w:val="none" w:sz="0" w:space="0" w:color="auto"/>
            <w:right w:val="none" w:sz="0" w:space="0" w:color="auto"/>
          </w:divBdr>
          <w:divsChild>
            <w:div w:id="671883461">
              <w:marLeft w:val="0"/>
              <w:marRight w:val="0"/>
              <w:marTop w:val="0"/>
              <w:marBottom w:val="0"/>
              <w:divBdr>
                <w:top w:val="none" w:sz="0" w:space="0" w:color="auto"/>
                <w:left w:val="none" w:sz="0" w:space="0" w:color="auto"/>
                <w:bottom w:val="none" w:sz="0" w:space="0" w:color="auto"/>
                <w:right w:val="none" w:sz="0" w:space="0" w:color="auto"/>
              </w:divBdr>
              <w:divsChild>
                <w:div w:id="661009109">
                  <w:marLeft w:val="0"/>
                  <w:marRight w:val="0"/>
                  <w:marTop w:val="0"/>
                  <w:marBottom w:val="0"/>
                  <w:divBdr>
                    <w:top w:val="none" w:sz="0" w:space="0" w:color="auto"/>
                    <w:left w:val="none" w:sz="0" w:space="0" w:color="auto"/>
                    <w:bottom w:val="none" w:sz="0" w:space="0" w:color="auto"/>
                    <w:right w:val="none" w:sz="0" w:space="0" w:color="auto"/>
                  </w:divBdr>
                  <w:divsChild>
                    <w:div w:id="152613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42327859">
      <w:bodyDiv w:val="1"/>
      <w:marLeft w:val="0"/>
      <w:marRight w:val="0"/>
      <w:marTop w:val="0"/>
      <w:marBottom w:val="0"/>
      <w:divBdr>
        <w:top w:val="none" w:sz="0" w:space="0" w:color="auto"/>
        <w:left w:val="none" w:sz="0" w:space="0" w:color="auto"/>
        <w:bottom w:val="none" w:sz="0" w:space="0" w:color="auto"/>
        <w:right w:val="none" w:sz="0" w:space="0" w:color="auto"/>
      </w:divBdr>
      <w:divsChild>
        <w:div w:id="1281376397">
          <w:marLeft w:val="0"/>
          <w:marRight w:val="0"/>
          <w:marTop w:val="0"/>
          <w:marBottom w:val="0"/>
          <w:divBdr>
            <w:top w:val="none" w:sz="0" w:space="0" w:color="auto"/>
            <w:left w:val="none" w:sz="0" w:space="0" w:color="auto"/>
            <w:bottom w:val="none" w:sz="0" w:space="0" w:color="auto"/>
            <w:right w:val="none" w:sz="0" w:space="0" w:color="auto"/>
          </w:divBdr>
        </w:div>
        <w:div w:id="1378241244">
          <w:marLeft w:val="0"/>
          <w:marRight w:val="0"/>
          <w:marTop w:val="0"/>
          <w:marBottom w:val="0"/>
          <w:divBdr>
            <w:top w:val="none" w:sz="0" w:space="0" w:color="auto"/>
            <w:left w:val="none" w:sz="0" w:space="0" w:color="auto"/>
            <w:bottom w:val="none" w:sz="0" w:space="0" w:color="auto"/>
            <w:right w:val="none" w:sz="0" w:space="0" w:color="auto"/>
          </w:divBdr>
          <w:divsChild>
            <w:div w:id="486290508">
              <w:marLeft w:val="0"/>
              <w:marRight w:val="0"/>
              <w:marTop w:val="0"/>
              <w:marBottom w:val="0"/>
              <w:divBdr>
                <w:top w:val="none" w:sz="0" w:space="0" w:color="auto"/>
                <w:left w:val="none" w:sz="0" w:space="0" w:color="auto"/>
                <w:bottom w:val="none" w:sz="0" w:space="0" w:color="auto"/>
                <w:right w:val="none" w:sz="0" w:space="0" w:color="auto"/>
              </w:divBdr>
              <w:divsChild>
                <w:div w:id="196086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848643">
          <w:marLeft w:val="0"/>
          <w:marRight w:val="0"/>
          <w:marTop w:val="0"/>
          <w:marBottom w:val="0"/>
          <w:divBdr>
            <w:top w:val="none" w:sz="0" w:space="0" w:color="auto"/>
            <w:left w:val="none" w:sz="0" w:space="0" w:color="auto"/>
            <w:bottom w:val="none" w:sz="0" w:space="0" w:color="auto"/>
            <w:right w:val="none" w:sz="0" w:space="0" w:color="auto"/>
          </w:divBdr>
          <w:divsChild>
            <w:div w:id="1756710275">
              <w:marLeft w:val="0"/>
              <w:marRight w:val="0"/>
              <w:marTop w:val="60"/>
              <w:marBottom w:val="0"/>
              <w:divBdr>
                <w:top w:val="none" w:sz="0" w:space="0" w:color="auto"/>
                <w:left w:val="none" w:sz="0" w:space="0" w:color="auto"/>
                <w:bottom w:val="none" w:sz="0" w:space="0" w:color="auto"/>
                <w:right w:val="none" w:sz="0" w:space="0" w:color="auto"/>
              </w:divBdr>
            </w:div>
          </w:divsChild>
        </w:div>
        <w:div w:id="844171159">
          <w:marLeft w:val="0"/>
          <w:marRight w:val="0"/>
          <w:marTop w:val="0"/>
          <w:marBottom w:val="0"/>
          <w:divBdr>
            <w:top w:val="none" w:sz="0" w:space="0" w:color="auto"/>
            <w:left w:val="none" w:sz="0" w:space="0" w:color="auto"/>
            <w:bottom w:val="none" w:sz="0" w:space="0" w:color="auto"/>
            <w:right w:val="none" w:sz="0" w:space="0" w:color="auto"/>
          </w:divBdr>
        </w:div>
        <w:div w:id="1116562344">
          <w:marLeft w:val="0"/>
          <w:marRight w:val="0"/>
          <w:marTop w:val="0"/>
          <w:marBottom w:val="0"/>
          <w:divBdr>
            <w:top w:val="none" w:sz="0" w:space="0" w:color="auto"/>
            <w:left w:val="none" w:sz="0" w:space="0" w:color="auto"/>
            <w:bottom w:val="none" w:sz="0" w:space="0" w:color="auto"/>
            <w:right w:val="none" w:sz="0" w:space="0" w:color="auto"/>
          </w:divBdr>
          <w:divsChild>
            <w:div w:id="1896813728">
              <w:marLeft w:val="0"/>
              <w:marRight w:val="0"/>
              <w:marTop w:val="0"/>
              <w:marBottom w:val="0"/>
              <w:divBdr>
                <w:top w:val="none" w:sz="0" w:space="0" w:color="auto"/>
                <w:left w:val="none" w:sz="0" w:space="0" w:color="auto"/>
                <w:bottom w:val="none" w:sz="0" w:space="0" w:color="auto"/>
                <w:right w:val="none" w:sz="0" w:space="0" w:color="auto"/>
              </w:divBdr>
              <w:divsChild>
                <w:div w:id="709108331">
                  <w:marLeft w:val="0"/>
                  <w:marRight w:val="0"/>
                  <w:marTop w:val="0"/>
                  <w:marBottom w:val="0"/>
                  <w:divBdr>
                    <w:top w:val="none" w:sz="0" w:space="0" w:color="auto"/>
                    <w:left w:val="none" w:sz="0" w:space="0" w:color="auto"/>
                    <w:bottom w:val="none" w:sz="0" w:space="0" w:color="auto"/>
                    <w:right w:val="none" w:sz="0" w:space="0" w:color="auto"/>
                  </w:divBdr>
                  <w:divsChild>
                    <w:div w:id="89812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3881">
      <w:bodyDiv w:val="1"/>
      <w:marLeft w:val="0"/>
      <w:marRight w:val="0"/>
      <w:marTop w:val="0"/>
      <w:marBottom w:val="0"/>
      <w:divBdr>
        <w:top w:val="none" w:sz="0" w:space="0" w:color="auto"/>
        <w:left w:val="none" w:sz="0" w:space="0" w:color="auto"/>
        <w:bottom w:val="none" w:sz="0" w:space="0" w:color="auto"/>
        <w:right w:val="none" w:sz="0" w:space="0" w:color="auto"/>
      </w:divBdr>
      <w:divsChild>
        <w:div w:id="2120442387">
          <w:marLeft w:val="0"/>
          <w:marRight w:val="0"/>
          <w:marTop w:val="0"/>
          <w:marBottom w:val="0"/>
          <w:divBdr>
            <w:top w:val="none" w:sz="0" w:space="0" w:color="auto"/>
            <w:left w:val="none" w:sz="0" w:space="0" w:color="auto"/>
            <w:bottom w:val="none" w:sz="0" w:space="0" w:color="auto"/>
            <w:right w:val="none" w:sz="0" w:space="0" w:color="auto"/>
          </w:divBdr>
        </w:div>
        <w:div w:id="66658176">
          <w:marLeft w:val="0"/>
          <w:marRight w:val="0"/>
          <w:marTop w:val="0"/>
          <w:marBottom w:val="0"/>
          <w:divBdr>
            <w:top w:val="none" w:sz="0" w:space="0" w:color="auto"/>
            <w:left w:val="none" w:sz="0" w:space="0" w:color="auto"/>
            <w:bottom w:val="none" w:sz="0" w:space="0" w:color="auto"/>
            <w:right w:val="none" w:sz="0" w:space="0" w:color="auto"/>
          </w:divBdr>
          <w:divsChild>
            <w:div w:id="1253588146">
              <w:marLeft w:val="0"/>
              <w:marRight w:val="0"/>
              <w:marTop w:val="0"/>
              <w:marBottom w:val="0"/>
              <w:divBdr>
                <w:top w:val="none" w:sz="0" w:space="0" w:color="auto"/>
                <w:left w:val="none" w:sz="0" w:space="0" w:color="auto"/>
                <w:bottom w:val="none" w:sz="0" w:space="0" w:color="auto"/>
                <w:right w:val="none" w:sz="0" w:space="0" w:color="auto"/>
              </w:divBdr>
              <w:divsChild>
                <w:div w:id="1423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91317">
          <w:marLeft w:val="0"/>
          <w:marRight w:val="0"/>
          <w:marTop w:val="0"/>
          <w:marBottom w:val="0"/>
          <w:divBdr>
            <w:top w:val="none" w:sz="0" w:space="0" w:color="auto"/>
            <w:left w:val="none" w:sz="0" w:space="0" w:color="auto"/>
            <w:bottom w:val="none" w:sz="0" w:space="0" w:color="auto"/>
            <w:right w:val="none" w:sz="0" w:space="0" w:color="auto"/>
          </w:divBdr>
          <w:divsChild>
            <w:div w:id="255332439">
              <w:marLeft w:val="0"/>
              <w:marRight w:val="0"/>
              <w:marTop w:val="60"/>
              <w:marBottom w:val="0"/>
              <w:divBdr>
                <w:top w:val="none" w:sz="0" w:space="0" w:color="auto"/>
                <w:left w:val="none" w:sz="0" w:space="0" w:color="auto"/>
                <w:bottom w:val="none" w:sz="0" w:space="0" w:color="auto"/>
                <w:right w:val="none" w:sz="0" w:space="0" w:color="auto"/>
              </w:divBdr>
            </w:div>
          </w:divsChild>
        </w:div>
        <w:div w:id="1923682030">
          <w:marLeft w:val="0"/>
          <w:marRight w:val="0"/>
          <w:marTop w:val="0"/>
          <w:marBottom w:val="0"/>
          <w:divBdr>
            <w:top w:val="none" w:sz="0" w:space="0" w:color="auto"/>
            <w:left w:val="none" w:sz="0" w:space="0" w:color="auto"/>
            <w:bottom w:val="none" w:sz="0" w:space="0" w:color="auto"/>
            <w:right w:val="none" w:sz="0" w:space="0" w:color="auto"/>
          </w:divBdr>
        </w:div>
        <w:div w:id="400254291">
          <w:marLeft w:val="0"/>
          <w:marRight w:val="0"/>
          <w:marTop w:val="0"/>
          <w:marBottom w:val="0"/>
          <w:divBdr>
            <w:top w:val="none" w:sz="0" w:space="0" w:color="auto"/>
            <w:left w:val="none" w:sz="0" w:space="0" w:color="auto"/>
            <w:bottom w:val="none" w:sz="0" w:space="0" w:color="auto"/>
            <w:right w:val="none" w:sz="0" w:space="0" w:color="auto"/>
          </w:divBdr>
          <w:divsChild>
            <w:div w:id="1453475485">
              <w:marLeft w:val="0"/>
              <w:marRight w:val="0"/>
              <w:marTop w:val="0"/>
              <w:marBottom w:val="0"/>
              <w:divBdr>
                <w:top w:val="none" w:sz="0" w:space="0" w:color="auto"/>
                <w:left w:val="none" w:sz="0" w:space="0" w:color="auto"/>
                <w:bottom w:val="none" w:sz="0" w:space="0" w:color="auto"/>
                <w:right w:val="none" w:sz="0" w:space="0" w:color="auto"/>
              </w:divBdr>
              <w:divsChild>
                <w:div w:id="760033072">
                  <w:marLeft w:val="0"/>
                  <w:marRight w:val="0"/>
                  <w:marTop w:val="0"/>
                  <w:marBottom w:val="0"/>
                  <w:divBdr>
                    <w:top w:val="none" w:sz="0" w:space="0" w:color="auto"/>
                    <w:left w:val="none" w:sz="0" w:space="0" w:color="auto"/>
                    <w:bottom w:val="none" w:sz="0" w:space="0" w:color="auto"/>
                    <w:right w:val="none" w:sz="0" w:space="0" w:color="auto"/>
                  </w:divBdr>
                  <w:divsChild>
                    <w:div w:id="114755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58697556">
      <w:bodyDiv w:val="1"/>
      <w:marLeft w:val="0"/>
      <w:marRight w:val="0"/>
      <w:marTop w:val="0"/>
      <w:marBottom w:val="0"/>
      <w:divBdr>
        <w:top w:val="none" w:sz="0" w:space="0" w:color="auto"/>
        <w:left w:val="none" w:sz="0" w:space="0" w:color="auto"/>
        <w:bottom w:val="none" w:sz="0" w:space="0" w:color="auto"/>
        <w:right w:val="none" w:sz="0" w:space="0" w:color="auto"/>
      </w:divBdr>
      <w:divsChild>
        <w:div w:id="567620278">
          <w:marLeft w:val="0"/>
          <w:marRight w:val="0"/>
          <w:marTop w:val="0"/>
          <w:marBottom w:val="0"/>
          <w:divBdr>
            <w:top w:val="none" w:sz="0" w:space="0" w:color="auto"/>
            <w:left w:val="none" w:sz="0" w:space="0" w:color="auto"/>
            <w:bottom w:val="none" w:sz="0" w:space="0" w:color="auto"/>
            <w:right w:val="none" w:sz="0" w:space="0" w:color="auto"/>
          </w:divBdr>
        </w:div>
        <w:div w:id="73168759">
          <w:marLeft w:val="0"/>
          <w:marRight w:val="0"/>
          <w:marTop w:val="0"/>
          <w:marBottom w:val="0"/>
          <w:divBdr>
            <w:top w:val="none" w:sz="0" w:space="0" w:color="auto"/>
            <w:left w:val="none" w:sz="0" w:space="0" w:color="auto"/>
            <w:bottom w:val="none" w:sz="0" w:space="0" w:color="auto"/>
            <w:right w:val="none" w:sz="0" w:space="0" w:color="auto"/>
          </w:divBdr>
          <w:divsChild>
            <w:div w:id="1348213365">
              <w:marLeft w:val="0"/>
              <w:marRight w:val="0"/>
              <w:marTop w:val="0"/>
              <w:marBottom w:val="0"/>
              <w:divBdr>
                <w:top w:val="none" w:sz="0" w:space="0" w:color="auto"/>
                <w:left w:val="none" w:sz="0" w:space="0" w:color="auto"/>
                <w:bottom w:val="none" w:sz="0" w:space="0" w:color="auto"/>
                <w:right w:val="none" w:sz="0" w:space="0" w:color="auto"/>
              </w:divBdr>
              <w:divsChild>
                <w:div w:id="24989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04723">
          <w:marLeft w:val="0"/>
          <w:marRight w:val="0"/>
          <w:marTop w:val="0"/>
          <w:marBottom w:val="0"/>
          <w:divBdr>
            <w:top w:val="none" w:sz="0" w:space="0" w:color="auto"/>
            <w:left w:val="none" w:sz="0" w:space="0" w:color="auto"/>
            <w:bottom w:val="none" w:sz="0" w:space="0" w:color="auto"/>
            <w:right w:val="none" w:sz="0" w:space="0" w:color="auto"/>
          </w:divBdr>
          <w:divsChild>
            <w:div w:id="1160389499">
              <w:marLeft w:val="0"/>
              <w:marRight w:val="0"/>
              <w:marTop w:val="60"/>
              <w:marBottom w:val="0"/>
              <w:divBdr>
                <w:top w:val="none" w:sz="0" w:space="0" w:color="auto"/>
                <w:left w:val="none" w:sz="0" w:space="0" w:color="auto"/>
                <w:bottom w:val="none" w:sz="0" w:space="0" w:color="auto"/>
                <w:right w:val="none" w:sz="0" w:space="0" w:color="auto"/>
              </w:divBdr>
            </w:div>
          </w:divsChild>
        </w:div>
        <w:div w:id="849103278">
          <w:marLeft w:val="0"/>
          <w:marRight w:val="0"/>
          <w:marTop w:val="0"/>
          <w:marBottom w:val="0"/>
          <w:divBdr>
            <w:top w:val="none" w:sz="0" w:space="0" w:color="auto"/>
            <w:left w:val="none" w:sz="0" w:space="0" w:color="auto"/>
            <w:bottom w:val="none" w:sz="0" w:space="0" w:color="auto"/>
            <w:right w:val="none" w:sz="0" w:space="0" w:color="auto"/>
          </w:divBdr>
        </w:div>
        <w:div w:id="366222087">
          <w:marLeft w:val="0"/>
          <w:marRight w:val="0"/>
          <w:marTop w:val="0"/>
          <w:marBottom w:val="0"/>
          <w:divBdr>
            <w:top w:val="none" w:sz="0" w:space="0" w:color="auto"/>
            <w:left w:val="none" w:sz="0" w:space="0" w:color="auto"/>
            <w:bottom w:val="none" w:sz="0" w:space="0" w:color="auto"/>
            <w:right w:val="none" w:sz="0" w:space="0" w:color="auto"/>
          </w:divBdr>
          <w:divsChild>
            <w:div w:id="1242326524">
              <w:marLeft w:val="0"/>
              <w:marRight w:val="0"/>
              <w:marTop w:val="0"/>
              <w:marBottom w:val="0"/>
              <w:divBdr>
                <w:top w:val="none" w:sz="0" w:space="0" w:color="auto"/>
                <w:left w:val="none" w:sz="0" w:space="0" w:color="auto"/>
                <w:bottom w:val="none" w:sz="0" w:space="0" w:color="auto"/>
                <w:right w:val="none" w:sz="0" w:space="0" w:color="auto"/>
              </w:divBdr>
              <w:divsChild>
                <w:div w:id="1543400247">
                  <w:marLeft w:val="0"/>
                  <w:marRight w:val="0"/>
                  <w:marTop w:val="0"/>
                  <w:marBottom w:val="0"/>
                  <w:divBdr>
                    <w:top w:val="none" w:sz="0" w:space="0" w:color="auto"/>
                    <w:left w:val="none" w:sz="0" w:space="0" w:color="auto"/>
                    <w:bottom w:val="none" w:sz="0" w:space="0" w:color="auto"/>
                    <w:right w:val="none" w:sz="0" w:space="0" w:color="auto"/>
                  </w:divBdr>
                  <w:divsChild>
                    <w:div w:id="107331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visittrentino.info/it/articoli/info-pratiche/app-mio-trentino"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pianarotaliana.i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Trentino@wearelotus.co.uk" TargetMode="External"/><Relationship Id="rId1" Type="http://schemas.openxmlformats.org/officeDocument/2006/relationships/hyperlink" Target="mailto:press@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8" ma:contentTypeDescription="Create a new document." ma:contentTypeScope="" ma:versionID="86f2fd932f5c65052776c871d8696699">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59075a26e765d18b2e9f2c7efee21dc6"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8FAD04-0BF1-442C-A99E-0A9BABD4CC70}">
  <ds:schemaRefs>
    <ds:schemaRef ds:uri="http://schemas.microsoft.com/sharepoint/v3/contenttype/forms"/>
  </ds:schemaRefs>
</ds:datastoreItem>
</file>

<file path=customXml/itemProps2.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customXml/itemProps3.xml><?xml version="1.0" encoding="utf-8"?>
<ds:datastoreItem xmlns:ds="http://schemas.openxmlformats.org/officeDocument/2006/customXml" ds:itemID="{28A1196D-D2F2-449D-AB12-F0AFA45856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1146</Words>
  <Characters>6044</Characters>
  <Application>Microsoft Office Word</Application>
  <DocSecurity>0</DocSecurity>
  <Lines>50</Lines>
  <Paragraphs>14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Vinco Katia</cp:lastModifiedBy>
  <cp:revision>20</cp:revision>
  <cp:lastPrinted>2018-03-22T13:16:00Z</cp:lastPrinted>
  <dcterms:created xsi:type="dcterms:W3CDTF">2024-03-12T14:34:00Z</dcterms:created>
  <dcterms:modified xsi:type="dcterms:W3CDTF">2024-03-19T14:10:00Z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4d9905daa6bb67462c3d9ba5639bf30bf1d9f1b969966b28528c9ba6088ab77b</vt:lpwstr>
  </property>
</Properties>
</file>