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C470A" w14:textId="2169B79B" w:rsidR="001C2B2E" w:rsidRPr="00D05703" w:rsidRDefault="00BD3495" w:rsidP="00394D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32"/>
          <w:szCs w:val="32"/>
          <w:bdr w:val="none" w:sz="0" w:space="0" w:color="auto"/>
          <w:lang w:val="en-GB" w:eastAsia="it-IT"/>
        </w:rPr>
      </w:pPr>
      <w:r w:rsidRPr="00D05703">
        <w:rPr>
          <w:rFonts w:ascii="Arial" w:eastAsia="Times New Roman" w:hAnsi="Arial" w:cs="Arial"/>
          <w:b/>
          <w:bCs/>
          <w:sz w:val="32"/>
          <w:szCs w:val="32"/>
          <w:bdr w:val="none" w:sz="0" w:space="0" w:color="auto"/>
          <w:lang w:val="en-GB" w:eastAsia="it-IT"/>
        </w:rPr>
        <w:t>DISCOVER ITALY’S MOST BEAUTIFUL VILLAGES</w:t>
      </w:r>
    </w:p>
    <w:p w14:paraId="7C958307" w14:textId="77777777" w:rsidR="001C2B2E" w:rsidRDefault="001C2B2E" w:rsidP="001C2B2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bdr w:val="none" w:sz="0" w:space="0" w:color="auto"/>
          <w:lang w:val="en-GB" w:eastAsia="it-IT"/>
        </w:rPr>
      </w:pPr>
    </w:p>
    <w:p w14:paraId="0681139E" w14:textId="53F1C168" w:rsidR="001C4A66" w:rsidRPr="00394D99" w:rsidRDefault="001C4A66" w:rsidP="00394D9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bdr w:val="none" w:sz="0" w:space="0" w:color="auto"/>
          <w:lang w:val="en-GB" w:eastAsia="it-IT"/>
        </w:rPr>
      </w:pPr>
      <w:r w:rsidRPr="00394D99">
        <w:rPr>
          <w:rFonts w:ascii="Arial" w:eastAsia="Times New Roman" w:hAnsi="Arial" w:cs="Arial"/>
          <w:b/>
          <w:bCs/>
          <w:bdr w:val="none" w:sz="0" w:space="0" w:color="auto"/>
          <w:lang w:val="en-GB" w:eastAsia="it-IT"/>
        </w:rPr>
        <w:t>In Trentino, there are now ten villages included in the list of the most beautiful villages in Italy</w:t>
      </w:r>
      <w:r w:rsidR="00851F3E" w:rsidRPr="00394D99">
        <w:rPr>
          <w:rFonts w:ascii="Arial" w:eastAsia="Times New Roman" w:hAnsi="Arial" w:cs="Arial"/>
          <w:b/>
          <w:bCs/>
          <w:bdr w:val="none" w:sz="0" w:space="0" w:color="auto"/>
          <w:lang w:val="en-GB" w:eastAsia="it-IT"/>
        </w:rPr>
        <w:t>,</w:t>
      </w:r>
      <w:r w:rsidR="00827972" w:rsidRPr="00394D99">
        <w:rPr>
          <w:rFonts w:ascii="Arial" w:eastAsia="Times New Roman" w:hAnsi="Arial" w:cs="Arial"/>
          <w:b/>
          <w:bCs/>
          <w:bdr w:val="none" w:sz="0" w:space="0" w:color="auto"/>
          <w:lang w:val="en-GB" w:eastAsia="it-IT"/>
        </w:rPr>
        <w:t xml:space="preserve"> located </w:t>
      </w:r>
      <w:r w:rsidRPr="00394D99">
        <w:rPr>
          <w:rFonts w:ascii="Arial" w:eastAsia="Times New Roman" w:hAnsi="Arial" w:cs="Arial"/>
          <w:b/>
          <w:bCs/>
          <w:bdr w:val="none" w:sz="0" w:space="0" w:color="auto"/>
          <w:lang w:val="en-GB" w:eastAsia="it-IT"/>
        </w:rPr>
        <w:t xml:space="preserve">in the </w:t>
      </w:r>
      <w:proofErr w:type="spellStart"/>
      <w:r w:rsidRPr="00394D99">
        <w:rPr>
          <w:rFonts w:ascii="Arial" w:eastAsia="Times New Roman" w:hAnsi="Arial" w:cs="Arial"/>
          <w:b/>
          <w:bCs/>
          <w:bdr w:val="none" w:sz="0" w:space="0" w:color="auto"/>
          <w:lang w:val="en-GB" w:eastAsia="it-IT"/>
        </w:rPr>
        <w:t>Giudicarie</w:t>
      </w:r>
      <w:proofErr w:type="spellEnd"/>
      <w:r w:rsidRPr="00394D99">
        <w:rPr>
          <w:rFonts w:ascii="Arial" w:eastAsia="Times New Roman" w:hAnsi="Arial" w:cs="Arial"/>
          <w:b/>
          <w:bCs/>
          <w:bdr w:val="none" w:sz="0" w:space="0" w:color="auto"/>
          <w:lang w:val="en-GB" w:eastAsia="it-IT"/>
        </w:rPr>
        <w:t xml:space="preserve"> and Upper Garda, in the Valle del </w:t>
      </w:r>
      <w:proofErr w:type="spellStart"/>
      <w:r w:rsidRPr="00394D99">
        <w:rPr>
          <w:rFonts w:ascii="Arial" w:eastAsia="Times New Roman" w:hAnsi="Arial" w:cs="Arial"/>
          <w:b/>
          <w:bCs/>
          <w:bdr w:val="none" w:sz="0" w:space="0" w:color="auto"/>
          <w:lang w:val="en-GB" w:eastAsia="it-IT"/>
        </w:rPr>
        <w:t>Chiese</w:t>
      </w:r>
      <w:proofErr w:type="spellEnd"/>
      <w:r w:rsidR="003022BE" w:rsidRPr="00394D99">
        <w:rPr>
          <w:rFonts w:ascii="Arial" w:eastAsia="Times New Roman" w:hAnsi="Arial" w:cs="Arial"/>
          <w:b/>
          <w:bCs/>
          <w:bdr w:val="none" w:sz="0" w:space="0" w:color="auto"/>
          <w:lang w:val="en-GB" w:eastAsia="it-IT"/>
        </w:rPr>
        <w:t>,</w:t>
      </w:r>
      <w:r w:rsidRPr="00394D99">
        <w:rPr>
          <w:rFonts w:ascii="Arial" w:eastAsia="Times New Roman" w:hAnsi="Arial" w:cs="Arial"/>
          <w:b/>
          <w:bCs/>
          <w:bdr w:val="none" w:sz="0" w:space="0" w:color="auto"/>
          <w:lang w:val="en-GB" w:eastAsia="it-IT"/>
        </w:rPr>
        <w:t xml:space="preserve"> the Dolomite valleys, in Valsugana and Val di Sole.</w:t>
      </w:r>
    </w:p>
    <w:p w14:paraId="20DA49C0" w14:textId="77777777"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dr w:val="none" w:sz="0" w:space="0" w:color="auto"/>
          <w:lang w:val="en-GB" w:eastAsia="it-IT"/>
        </w:rPr>
        <w:t xml:space="preserve"> </w:t>
      </w:r>
    </w:p>
    <w:p w14:paraId="714C0AD0" w14:textId="3BAD7F00"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dr w:val="none" w:sz="0" w:space="0" w:color="auto"/>
          <w:lang w:val="en-GB" w:eastAsia="it-IT"/>
        </w:rPr>
        <w:t>Secluded in the mountains</w:t>
      </w:r>
      <w:r w:rsidR="00713407">
        <w:rPr>
          <w:rFonts w:ascii="Arial" w:eastAsia="Times New Roman" w:hAnsi="Arial" w:cs="Arial"/>
          <w:bdr w:val="none" w:sz="0" w:space="0" w:color="auto"/>
          <w:lang w:val="en-GB" w:eastAsia="it-IT"/>
        </w:rPr>
        <w:t xml:space="preserve"> and</w:t>
      </w:r>
      <w:r w:rsidRPr="001C4A66">
        <w:rPr>
          <w:rFonts w:ascii="Arial" w:eastAsia="Times New Roman" w:hAnsi="Arial" w:cs="Arial"/>
          <w:bdr w:val="none" w:sz="0" w:space="0" w:color="auto"/>
          <w:lang w:val="en-GB" w:eastAsia="it-IT"/>
        </w:rPr>
        <w:t xml:space="preserve"> surrounded by forests or cultivated </w:t>
      </w:r>
      <w:r w:rsidR="00713407">
        <w:rPr>
          <w:rFonts w:ascii="Arial" w:eastAsia="Times New Roman" w:hAnsi="Arial" w:cs="Arial"/>
          <w:bdr w:val="none" w:sz="0" w:space="0" w:color="auto"/>
          <w:lang w:val="en-GB" w:eastAsia="it-IT"/>
        </w:rPr>
        <w:t xml:space="preserve">meadows, the </w:t>
      </w:r>
      <w:r w:rsidRPr="001C4A66">
        <w:rPr>
          <w:rFonts w:ascii="Arial" w:eastAsia="Times New Roman" w:hAnsi="Arial" w:cs="Arial"/>
          <w:bdr w:val="none" w:sz="0" w:space="0" w:color="auto"/>
          <w:lang w:val="en-GB" w:eastAsia="it-IT"/>
        </w:rPr>
        <w:t xml:space="preserve">villages of Trentino open their doors, their courtyards with their typical stone fountains, frescoes and signs of the sacred on their façades, porticoes, barns and wooden balconies where corncobs or walnuts are still dried. </w:t>
      </w:r>
    </w:p>
    <w:p w14:paraId="0D47B305" w14:textId="77777777"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0A64C143" w14:textId="77777777" w:rsidR="0003245B"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
          <w:bCs/>
          <w:bdr w:val="none" w:sz="0" w:space="0" w:color="auto"/>
          <w:lang w:val="en-GB" w:eastAsia="it-IT"/>
        </w:rPr>
        <w:t>Borgo Valsugana, the latest to join the association</w:t>
      </w:r>
      <w:r w:rsidRPr="001C4A66">
        <w:rPr>
          <w:rFonts w:ascii="Arial" w:eastAsia="Times New Roman" w:hAnsi="Arial" w:cs="Arial"/>
          <w:bdr w:val="none" w:sz="0" w:space="0" w:color="auto"/>
          <w:lang w:val="en-GB" w:eastAsia="it-IT"/>
        </w:rPr>
        <w:t>, is</w:t>
      </w:r>
      <w:r w:rsidR="0087532A">
        <w:rPr>
          <w:rFonts w:ascii="Arial" w:eastAsia="Times New Roman" w:hAnsi="Arial" w:cs="Arial"/>
          <w:bdr w:val="none" w:sz="0" w:space="0" w:color="auto"/>
          <w:lang w:val="en-GB" w:eastAsia="it-IT"/>
        </w:rPr>
        <w:t xml:space="preserve"> home to the </w:t>
      </w:r>
      <w:r w:rsidR="00EA76D5">
        <w:rPr>
          <w:rFonts w:ascii="Arial" w:eastAsia="Times New Roman" w:hAnsi="Arial" w:cs="Arial"/>
          <w:bdr w:val="none" w:sz="0" w:space="0" w:color="auto"/>
          <w:lang w:val="en-GB" w:eastAsia="it-IT"/>
        </w:rPr>
        <w:t>impressi</w:t>
      </w:r>
      <w:r w:rsidR="00753F61">
        <w:rPr>
          <w:rFonts w:ascii="Arial" w:eastAsia="Times New Roman" w:hAnsi="Arial" w:cs="Arial"/>
          <w:bdr w:val="none" w:sz="0" w:space="0" w:color="auto"/>
          <w:lang w:val="en-GB" w:eastAsia="it-IT"/>
        </w:rPr>
        <w:t>ve</w:t>
      </w:r>
      <w:r w:rsidR="00EA76D5"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
          <w:bCs/>
          <w:bdr w:val="none" w:sz="0" w:space="0" w:color="auto"/>
          <w:lang w:val="en-GB" w:eastAsia="it-IT"/>
        </w:rPr>
        <w:t xml:space="preserve">Castel </w:t>
      </w:r>
      <w:proofErr w:type="spellStart"/>
      <w:r w:rsidRPr="001C4A66">
        <w:rPr>
          <w:rFonts w:ascii="Arial" w:eastAsia="Times New Roman" w:hAnsi="Arial" w:cs="Arial"/>
          <w:b/>
          <w:bCs/>
          <w:bdr w:val="none" w:sz="0" w:space="0" w:color="auto"/>
          <w:lang w:val="en-GB" w:eastAsia="it-IT"/>
        </w:rPr>
        <w:t>Telvana</w:t>
      </w:r>
      <w:proofErr w:type="spellEnd"/>
      <w:r w:rsidRPr="001C4A66">
        <w:rPr>
          <w:rFonts w:ascii="Arial" w:eastAsia="Times New Roman" w:hAnsi="Arial" w:cs="Arial"/>
          <w:b/>
          <w:bCs/>
          <w:bdr w:val="none" w:sz="0" w:space="0" w:color="auto"/>
          <w:lang w:val="en-GB" w:eastAsia="it-IT"/>
        </w:rPr>
        <w:t>.</w:t>
      </w:r>
      <w:r w:rsidRPr="001C4A66">
        <w:rPr>
          <w:rFonts w:ascii="Arial" w:eastAsia="Times New Roman" w:hAnsi="Arial" w:cs="Arial"/>
          <w:bdr w:val="none" w:sz="0" w:space="0" w:color="auto"/>
          <w:lang w:val="en-GB" w:eastAsia="it-IT"/>
        </w:rPr>
        <w:t xml:space="preserve"> The town is crossed by the River </w:t>
      </w:r>
      <w:proofErr w:type="spellStart"/>
      <w:r w:rsidRPr="001C4A66">
        <w:rPr>
          <w:rFonts w:ascii="Arial" w:eastAsia="Times New Roman" w:hAnsi="Arial" w:cs="Arial"/>
          <w:bdr w:val="none" w:sz="0" w:space="0" w:color="auto"/>
          <w:lang w:val="en-GB" w:eastAsia="it-IT"/>
        </w:rPr>
        <w:t>Brenta</w:t>
      </w:r>
      <w:proofErr w:type="spellEnd"/>
      <w:r w:rsidRPr="001C4A66">
        <w:rPr>
          <w:rFonts w:ascii="Arial" w:eastAsia="Times New Roman" w:hAnsi="Arial" w:cs="Arial"/>
          <w:bdr w:val="none" w:sz="0" w:space="0" w:color="auto"/>
          <w:lang w:val="en-GB" w:eastAsia="it-IT"/>
        </w:rPr>
        <w:t xml:space="preserve">, which </w:t>
      </w:r>
      <w:r w:rsidR="00A30FA6">
        <w:rPr>
          <w:rFonts w:ascii="Arial" w:eastAsia="Times New Roman" w:hAnsi="Arial" w:cs="Arial"/>
          <w:bdr w:val="none" w:sz="0" w:space="0" w:color="auto"/>
          <w:lang w:val="en-GB" w:eastAsia="it-IT"/>
        </w:rPr>
        <w:t>gives</w:t>
      </w:r>
      <w:r w:rsidRPr="001C4A66">
        <w:rPr>
          <w:rFonts w:ascii="Arial" w:eastAsia="Times New Roman" w:hAnsi="Arial" w:cs="Arial"/>
          <w:bdr w:val="none" w:sz="0" w:space="0" w:color="auto"/>
          <w:lang w:val="en-GB" w:eastAsia="it-IT"/>
        </w:rPr>
        <w:t xml:space="preserve"> it a delightful </w:t>
      </w:r>
      <w:proofErr w:type="spellStart"/>
      <w:r w:rsidRPr="001C4A66">
        <w:rPr>
          <w:rFonts w:ascii="Arial" w:eastAsia="Times New Roman" w:hAnsi="Arial" w:cs="Arial"/>
          <w:b/>
          <w:bCs/>
          <w:bdr w:val="none" w:sz="0" w:space="0" w:color="auto"/>
          <w:lang w:val="en-GB" w:eastAsia="it-IT"/>
        </w:rPr>
        <w:t>Venitian</w:t>
      </w:r>
      <w:proofErr w:type="spellEnd"/>
      <w:r w:rsidRPr="001C4A66">
        <w:rPr>
          <w:rFonts w:ascii="Arial" w:eastAsia="Times New Roman" w:hAnsi="Arial" w:cs="Arial"/>
          <w:b/>
          <w:bCs/>
          <w:bdr w:val="none" w:sz="0" w:space="0" w:color="auto"/>
          <w:lang w:val="en-GB" w:eastAsia="it-IT"/>
        </w:rPr>
        <w:t xml:space="preserve"> atmosphere</w:t>
      </w:r>
      <w:r w:rsidRPr="001C4A66">
        <w:rPr>
          <w:rFonts w:ascii="Arial" w:eastAsia="Times New Roman" w:hAnsi="Arial" w:cs="Arial"/>
          <w:bdr w:val="none" w:sz="0" w:space="0" w:color="auto"/>
          <w:lang w:val="en-GB" w:eastAsia="it-IT"/>
        </w:rPr>
        <w:t>. The medieval character</w:t>
      </w:r>
      <w:r w:rsidR="00997BF3">
        <w:rPr>
          <w:rFonts w:ascii="Arial" w:eastAsia="Times New Roman" w:hAnsi="Arial" w:cs="Arial"/>
          <w:bdr w:val="none" w:sz="0" w:space="0" w:color="auto"/>
          <w:lang w:val="en-GB" w:eastAsia="it-IT"/>
        </w:rPr>
        <w:t>istics</w:t>
      </w:r>
      <w:r w:rsidRPr="001C4A66">
        <w:rPr>
          <w:rFonts w:ascii="Arial" w:eastAsia="Times New Roman" w:hAnsi="Arial" w:cs="Arial"/>
          <w:bdr w:val="none" w:sz="0" w:space="0" w:color="auto"/>
          <w:lang w:val="en-GB" w:eastAsia="it-IT"/>
        </w:rPr>
        <w:t xml:space="preserve"> of Borgo ha</w:t>
      </w:r>
      <w:r w:rsidR="00997BF3">
        <w:rPr>
          <w:rFonts w:ascii="Arial" w:eastAsia="Times New Roman" w:hAnsi="Arial" w:cs="Arial"/>
          <w:bdr w:val="none" w:sz="0" w:space="0" w:color="auto"/>
          <w:lang w:val="en-GB" w:eastAsia="it-IT"/>
        </w:rPr>
        <w:t>ve</w:t>
      </w:r>
      <w:r w:rsidRPr="001C4A66">
        <w:rPr>
          <w:rFonts w:ascii="Arial" w:eastAsia="Times New Roman" w:hAnsi="Arial" w:cs="Arial"/>
          <w:bdr w:val="none" w:sz="0" w:space="0" w:color="auto"/>
          <w:lang w:val="en-GB" w:eastAsia="it-IT"/>
        </w:rPr>
        <w:t xml:space="preserve"> remained almost </w:t>
      </w:r>
      <w:r w:rsidR="00F4121C">
        <w:rPr>
          <w:rFonts w:ascii="Arial" w:eastAsia="Times New Roman" w:hAnsi="Arial" w:cs="Arial"/>
          <w:bdr w:val="none" w:sz="0" w:space="0" w:color="auto"/>
          <w:lang w:val="en-GB" w:eastAsia="it-IT"/>
        </w:rPr>
        <w:t xml:space="preserve">entirely </w:t>
      </w:r>
      <w:r w:rsidRPr="001C4A66">
        <w:rPr>
          <w:rFonts w:ascii="Arial" w:eastAsia="Times New Roman" w:hAnsi="Arial" w:cs="Arial"/>
          <w:bdr w:val="none" w:sz="0" w:space="0" w:color="auto"/>
          <w:lang w:val="en-GB" w:eastAsia="it-IT"/>
        </w:rPr>
        <w:t>intact</w:t>
      </w:r>
      <w:r w:rsidR="00997BF3">
        <w:rPr>
          <w:rFonts w:ascii="Arial" w:eastAsia="Times New Roman" w:hAnsi="Arial" w:cs="Arial"/>
          <w:bdr w:val="none" w:sz="0" w:space="0" w:color="auto"/>
          <w:lang w:val="en-GB" w:eastAsia="it-IT"/>
        </w:rPr>
        <w:t xml:space="preserve"> with</w:t>
      </w:r>
      <w:r w:rsidRPr="001C4A66">
        <w:rPr>
          <w:rFonts w:ascii="Arial" w:eastAsia="Times New Roman" w:hAnsi="Arial" w:cs="Arial"/>
          <w:bdr w:val="none" w:sz="0" w:space="0" w:color="auto"/>
          <w:lang w:val="en-GB" w:eastAsia="it-IT"/>
        </w:rPr>
        <w:t xml:space="preserve"> its urban layout</w:t>
      </w:r>
      <w:r w:rsidR="00997BF3">
        <w:rPr>
          <w:rFonts w:ascii="Arial" w:eastAsia="Times New Roman" w:hAnsi="Arial" w:cs="Arial"/>
          <w:bdr w:val="none" w:sz="0" w:space="0" w:color="auto"/>
          <w:lang w:val="en-GB" w:eastAsia="it-IT"/>
        </w:rPr>
        <w:t xml:space="preserve"> remaining the same</w:t>
      </w:r>
      <w:r w:rsidRPr="001C4A66">
        <w:rPr>
          <w:rFonts w:ascii="Arial" w:eastAsia="Times New Roman" w:hAnsi="Arial" w:cs="Arial"/>
          <w:bdr w:val="none" w:sz="0" w:space="0" w:color="auto"/>
          <w:lang w:val="en-GB" w:eastAsia="it-IT"/>
        </w:rPr>
        <w:t xml:space="preserve">, characterised by a maze of narrow </w:t>
      </w:r>
      <w:r w:rsidR="0003245B" w:rsidRPr="001C4A66">
        <w:rPr>
          <w:rFonts w:ascii="Arial" w:eastAsia="Times New Roman" w:hAnsi="Arial" w:cs="Arial"/>
          <w:bdr w:val="none" w:sz="0" w:space="0" w:color="auto"/>
          <w:lang w:val="en-GB" w:eastAsia="it-IT"/>
        </w:rPr>
        <w:t>streets,</w:t>
      </w:r>
      <w:r w:rsidRPr="001C4A66">
        <w:rPr>
          <w:rFonts w:ascii="Arial" w:eastAsia="Times New Roman" w:hAnsi="Arial" w:cs="Arial"/>
          <w:bdr w:val="none" w:sz="0" w:space="0" w:color="auto"/>
          <w:lang w:val="en-GB" w:eastAsia="it-IT"/>
        </w:rPr>
        <w:t xml:space="preserve"> while austere Renaissance and Baroque palaces stand along the old imperial road. </w:t>
      </w:r>
    </w:p>
    <w:p w14:paraId="12AB7832" w14:textId="63CB5F99" w:rsidR="001C4A66" w:rsidRPr="001C4A66" w:rsidRDefault="001C4A66" w:rsidP="7283D7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dr w:val="none" w:sz="0" w:space="0" w:color="auto"/>
          <w:lang w:val="en-GB" w:eastAsia="it-IT"/>
        </w:rPr>
        <w:t xml:space="preserve">Within the town, there are numerous sights worth discovering, including the arcades of the </w:t>
      </w:r>
      <w:proofErr w:type="spellStart"/>
      <w:r w:rsidRPr="001C4A66">
        <w:rPr>
          <w:rFonts w:ascii="Arial" w:eastAsia="Times New Roman" w:hAnsi="Arial" w:cs="Arial"/>
          <w:bdr w:val="none" w:sz="0" w:space="0" w:color="auto"/>
          <w:lang w:val="en-GB" w:eastAsia="it-IT"/>
        </w:rPr>
        <w:t>Lungobrenta</w:t>
      </w:r>
      <w:proofErr w:type="spellEnd"/>
      <w:r w:rsidRPr="001C4A66">
        <w:rPr>
          <w:rFonts w:ascii="Arial" w:eastAsia="Times New Roman" w:hAnsi="Arial" w:cs="Arial"/>
          <w:bdr w:val="none" w:sz="0" w:space="0" w:color="auto"/>
          <w:lang w:val="en-GB" w:eastAsia="it-IT"/>
        </w:rPr>
        <w:t xml:space="preserve">, the Venetian bridge, the old Corso </w:t>
      </w:r>
      <w:proofErr w:type="spellStart"/>
      <w:r w:rsidRPr="001C4A66">
        <w:rPr>
          <w:rFonts w:ascii="Arial" w:eastAsia="Times New Roman" w:hAnsi="Arial" w:cs="Arial"/>
          <w:bdr w:val="none" w:sz="0" w:space="0" w:color="auto"/>
          <w:lang w:val="en-GB" w:eastAsia="it-IT"/>
        </w:rPr>
        <w:t>Ausugum</w:t>
      </w:r>
      <w:proofErr w:type="spellEnd"/>
      <w:r w:rsidRPr="001C4A66">
        <w:rPr>
          <w:rFonts w:ascii="Arial" w:eastAsia="Times New Roman" w:hAnsi="Arial" w:cs="Arial"/>
          <w:bdr w:val="none" w:sz="0" w:space="0" w:color="auto"/>
          <w:lang w:val="en-GB" w:eastAsia="it-IT"/>
        </w:rPr>
        <w:t xml:space="preserve">, churches and several squares. Once an ancient imperial road, Corso </w:t>
      </w:r>
      <w:proofErr w:type="spellStart"/>
      <w:r w:rsidRPr="001C4A66">
        <w:rPr>
          <w:rFonts w:ascii="Arial" w:eastAsia="Times New Roman" w:hAnsi="Arial" w:cs="Arial"/>
          <w:bdr w:val="none" w:sz="0" w:space="0" w:color="auto"/>
          <w:lang w:val="en-GB" w:eastAsia="it-IT"/>
        </w:rPr>
        <w:t>Ausugum</w:t>
      </w:r>
      <w:proofErr w:type="spellEnd"/>
      <w:r w:rsidRPr="001C4A66">
        <w:rPr>
          <w:rFonts w:ascii="Arial" w:eastAsia="Times New Roman" w:hAnsi="Arial" w:cs="Arial"/>
          <w:bdr w:val="none" w:sz="0" w:space="0" w:color="auto"/>
          <w:lang w:val="en-GB" w:eastAsia="it-IT"/>
        </w:rPr>
        <w:t xml:space="preserve"> is the main street that runs through the heart of Borgo Valsugana. On either side of the avenue are several buildings of particular </w:t>
      </w:r>
      <w:r w:rsidR="00371B57">
        <w:rPr>
          <w:rFonts w:ascii="Arial" w:eastAsia="Times New Roman" w:hAnsi="Arial" w:cs="Arial"/>
          <w:bdr w:val="none" w:sz="0" w:space="0" w:color="auto"/>
          <w:lang w:val="en-GB" w:eastAsia="it-IT"/>
        </w:rPr>
        <w:t>importance</w:t>
      </w:r>
      <w:r w:rsidRPr="001C4A66">
        <w:rPr>
          <w:rFonts w:ascii="Arial" w:eastAsia="Times New Roman" w:hAnsi="Arial" w:cs="Arial"/>
          <w:bdr w:val="none" w:sz="0" w:space="0" w:color="auto"/>
          <w:lang w:val="en-GB" w:eastAsia="it-IT"/>
        </w:rPr>
        <w:t>, dating back to the late Renaissance and Baroque periods</w:t>
      </w:r>
      <w:r w:rsidR="003C7F1D">
        <w:rPr>
          <w:rFonts w:ascii="Arial" w:eastAsia="Times New Roman" w:hAnsi="Arial" w:cs="Arial"/>
          <w:bdr w:val="none" w:sz="0" w:space="0" w:color="auto"/>
          <w:lang w:val="en-GB" w:eastAsia="it-IT"/>
        </w:rPr>
        <w:t>. M</w:t>
      </w:r>
      <w:r w:rsidRPr="001C4A66">
        <w:rPr>
          <w:rFonts w:ascii="Arial" w:eastAsia="Times New Roman" w:hAnsi="Arial" w:cs="Arial"/>
          <w:bdr w:val="none" w:sz="0" w:space="0" w:color="auto"/>
          <w:lang w:val="en-GB" w:eastAsia="it-IT"/>
        </w:rPr>
        <w:t xml:space="preserve">any of them </w:t>
      </w:r>
      <w:r w:rsidR="003C7F1D">
        <w:rPr>
          <w:rFonts w:ascii="Arial" w:eastAsia="Times New Roman" w:hAnsi="Arial" w:cs="Arial"/>
          <w:bdr w:val="none" w:sz="0" w:space="0" w:color="auto"/>
          <w:lang w:val="en-GB" w:eastAsia="it-IT"/>
        </w:rPr>
        <w:t xml:space="preserve">were </w:t>
      </w:r>
      <w:r w:rsidRPr="001C4A66">
        <w:rPr>
          <w:rFonts w:ascii="Arial" w:eastAsia="Times New Roman" w:hAnsi="Arial" w:cs="Arial"/>
          <w:bdr w:val="none" w:sz="0" w:space="0" w:color="auto"/>
          <w:lang w:val="en-GB" w:eastAsia="it-IT"/>
        </w:rPr>
        <w:t>frescoed in the 16th century. Borgo Valsugana is an ideal destination for a sustainable trip. In fact, it is located on the Trento Bassano railway line and the Valsugana cycle</w:t>
      </w:r>
      <w:r w:rsidR="0084685B">
        <w:rPr>
          <w:rFonts w:ascii="Arial" w:eastAsia="Times New Roman" w:hAnsi="Arial" w:cs="Arial"/>
          <w:bdr w:val="none" w:sz="0" w:space="0" w:color="auto"/>
          <w:lang w:val="en-GB" w:eastAsia="it-IT"/>
        </w:rPr>
        <w:t xml:space="preserve"> path</w:t>
      </w:r>
      <w:r w:rsidR="0BA623B9">
        <w:rPr>
          <w:rFonts w:ascii="Arial" w:eastAsia="Times New Roman" w:hAnsi="Arial" w:cs="Arial"/>
          <w:bdr w:val="none" w:sz="0" w:space="0" w:color="auto"/>
          <w:lang w:val="en-GB" w:eastAsia="it-IT"/>
        </w:rPr>
        <w:t>,</w:t>
      </w:r>
      <w:r w:rsidRPr="001C4A66">
        <w:rPr>
          <w:rFonts w:ascii="Arial" w:eastAsia="Times New Roman" w:hAnsi="Arial" w:cs="Arial"/>
          <w:bdr w:val="none" w:sz="0" w:space="0" w:color="auto"/>
          <w:lang w:val="en-GB" w:eastAsia="it-IT"/>
        </w:rPr>
        <w:t xml:space="preserve"> linking </w:t>
      </w:r>
      <w:proofErr w:type="spellStart"/>
      <w:r w:rsidRPr="001C4A66">
        <w:rPr>
          <w:rFonts w:ascii="Arial" w:eastAsia="Times New Roman" w:hAnsi="Arial" w:cs="Arial"/>
          <w:bdr w:val="none" w:sz="0" w:space="0" w:color="auto"/>
          <w:lang w:val="en-GB" w:eastAsia="it-IT"/>
        </w:rPr>
        <w:t>Pergine</w:t>
      </w:r>
      <w:proofErr w:type="spellEnd"/>
      <w:r w:rsidRPr="001C4A66">
        <w:rPr>
          <w:rFonts w:ascii="Arial" w:eastAsia="Times New Roman" w:hAnsi="Arial" w:cs="Arial"/>
          <w:bdr w:val="none" w:sz="0" w:space="0" w:color="auto"/>
          <w:lang w:val="en-GB" w:eastAsia="it-IT"/>
        </w:rPr>
        <w:t xml:space="preserve"> and Lake </w:t>
      </w:r>
      <w:proofErr w:type="spellStart"/>
      <w:r w:rsidRPr="001C4A66">
        <w:rPr>
          <w:rFonts w:ascii="Arial" w:eastAsia="Times New Roman" w:hAnsi="Arial" w:cs="Arial"/>
          <w:bdr w:val="none" w:sz="0" w:space="0" w:color="auto"/>
          <w:lang w:val="en-GB" w:eastAsia="it-IT"/>
        </w:rPr>
        <w:t>Caldonazzo</w:t>
      </w:r>
      <w:proofErr w:type="spellEnd"/>
      <w:r w:rsidRPr="001C4A66">
        <w:rPr>
          <w:rFonts w:ascii="Arial" w:eastAsia="Times New Roman" w:hAnsi="Arial" w:cs="Arial"/>
          <w:bdr w:val="none" w:sz="0" w:space="0" w:color="auto"/>
          <w:lang w:val="en-GB" w:eastAsia="it-IT"/>
        </w:rPr>
        <w:t xml:space="preserve"> with Bassano del Grappa</w:t>
      </w:r>
      <w:r w:rsidR="00C90554">
        <w:rPr>
          <w:rFonts w:ascii="Arial" w:eastAsia="Times New Roman" w:hAnsi="Arial" w:cs="Arial"/>
          <w:bdr w:val="none" w:sz="0" w:space="0" w:color="auto"/>
          <w:lang w:val="en-GB" w:eastAsia="it-IT"/>
        </w:rPr>
        <w:t>.</w:t>
      </w:r>
      <w:r w:rsidRPr="001C4A66">
        <w:rPr>
          <w:rFonts w:ascii="Arial" w:eastAsia="Times New Roman" w:hAnsi="Arial" w:cs="Arial"/>
          <w:bdr w:val="none" w:sz="0" w:space="0" w:color="auto"/>
          <w:lang w:val="en-GB" w:eastAsia="it-IT"/>
        </w:rPr>
        <w:t xml:space="preserve"> </w:t>
      </w:r>
      <w:r w:rsidR="00D87C2C">
        <w:rPr>
          <w:rFonts w:ascii="Arial" w:eastAsia="Times New Roman" w:hAnsi="Arial" w:cs="Arial"/>
          <w:bdr w:val="none" w:sz="0" w:space="0" w:color="auto"/>
          <w:lang w:val="en-GB" w:eastAsia="it-IT"/>
        </w:rPr>
        <w:t xml:space="preserve">An </w:t>
      </w:r>
      <w:r w:rsidR="003B1AB1">
        <w:rPr>
          <w:rFonts w:ascii="Arial" w:eastAsia="Times New Roman" w:hAnsi="Arial" w:cs="Arial"/>
          <w:bdr w:val="none" w:sz="0" w:space="0" w:color="auto"/>
          <w:lang w:val="en-GB" w:eastAsia="it-IT"/>
        </w:rPr>
        <w:t>82-kilometre</w:t>
      </w:r>
      <w:r w:rsidR="00D87C2C">
        <w:rPr>
          <w:rFonts w:ascii="Arial" w:eastAsia="Times New Roman" w:hAnsi="Arial" w:cs="Arial"/>
          <w:bdr w:val="none" w:sz="0" w:space="0" w:color="auto"/>
          <w:lang w:val="en-GB" w:eastAsia="it-IT"/>
        </w:rPr>
        <w:t xml:space="preserve"> stretch</w:t>
      </w:r>
      <w:r w:rsidR="00C90554">
        <w:rPr>
          <w:rFonts w:ascii="Arial" w:eastAsia="Times New Roman" w:hAnsi="Arial" w:cs="Arial"/>
          <w:bdr w:val="none" w:sz="0" w:space="0" w:color="auto"/>
          <w:lang w:val="en-GB" w:eastAsia="it-IT"/>
        </w:rPr>
        <w:t xml:space="preserve"> connect</w:t>
      </w:r>
      <w:r w:rsidR="00D87C2C">
        <w:rPr>
          <w:rFonts w:ascii="Arial" w:eastAsia="Times New Roman" w:hAnsi="Arial" w:cs="Arial"/>
          <w:bdr w:val="none" w:sz="0" w:space="0" w:color="auto"/>
          <w:lang w:val="en-GB" w:eastAsia="it-IT"/>
        </w:rPr>
        <w:t>s</w:t>
      </w:r>
      <w:r w:rsidR="00C90554">
        <w:rPr>
          <w:rFonts w:ascii="Arial" w:eastAsia="Times New Roman" w:hAnsi="Arial" w:cs="Arial"/>
          <w:bdr w:val="none" w:sz="0" w:space="0" w:color="auto"/>
          <w:lang w:val="en-GB" w:eastAsia="it-IT"/>
        </w:rPr>
        <w:t xml:space="preserve"> the </w:t>
      </w:r>
      <w:r w:rsidR="002E6E0F">
        <w:rPr>
          <w:rFonts w:ascii="Arial" w:eastAsia="Times New Roman" w:hAnsi="Arial" w:cs="Arial"/>
          <w:bdr w:val="none" w:sz="0" w:space="0" w:color="auto"/>
          <w:lang w:val="en-GB" w:eastAsia="it-IT"/>
        </w:rPr>
        <w:t>Trentino and Veneto regions</w:t>
      </w:r>
      <w:r w:rsidR="00D87C2C">
        <w:rPr>
          <w:rFonts w:ascii="Arial" w:eastAsia="Times New Roman" w:hAnsi="Arial" w:cs="Arial"/>
          <w:bdr w:val="none" w:sz="0" w:space="0" w:color="auto"/>
          <w:lang w:val="en-GB" w:eastAsia="it-IT"/>
        </w:rPr>
        <w:t>,</w:t>
      </w:r>
      <w:r w:rsidRPr="001C4A66">
        <w:rPr>
          <w:rFonts w:ascii="Arial" w:eastAsia="Times New Roman" w:hAnsi="Arial" w:cs="Arial"/>
          <w:bdr w:val="none" w:sz="0" w:space="0" w:color="auto"/>
          <w:lang w:val="en-GB" w:eastAsia="it-IT"/>
        </w:rPr>
        <w:t xml:space="preserve"> </w:t>
      </w:r>
      <w:r w:rsidR="002E6E0F">
        <w:rPr>
          <w:rFonts w:ascii="Arial" w:eastAsia="Times New Roman" w:hAnsi="Arial" w:cs="Arial"/>
          <w:bdr w:val="none" w:sz="0" w:space="0" w:color="auto"/>
          <w:lang w:val="en-GB" w:eastAsia="it-IT"/>
        </w:rPr>
        <w:t>which are encompassed by</w:t>
      </w:r>
      <w:r w:rsidRPr="001C4A66">
        <w:rPr>
          <w:rFonts w:ascii="Arial" w:eastAsia="Times New Roman" w:hAnsi="Arial" w:cs="Arial"/>
          <w:bdr w:val="none" w:sz="0" w:space="0" w:color="auto"/>
          <w:lang w:val="en-GB" w:eastAsia="it-IT"/>
        </w:rPr>
        <w:t xml:space="preserve"> culture, </w:t>
      </w:r>
      <w:proofErr w:type="gramStart"/>
      <w:r w:rsidRPr="001C4A66">
        <w:rPr>
          <w:rFonts w:ascii="Arial" w:eastAsia="Times New Roman" w:hAnsi="Arial" w:cs="Arial"/>
          <w:bdr w:val="none" w:sz="0" w:space="0" w:color="auto"/>
          <w:lang w:val="en-GB" w:eastAsia="it-IT"/>
        </w:rPr>
        <w:t>history</w:t>
      </w:r>
      <w:proofErr w:type="gramEnd"/>
      <w:r w:rsidRPr="001C4A66">
        <w:rPr>
          <w:rFonts w:ascii="Arial" w:eastAsia="Times New Roman" w:hAnsi="Arial" w:cs="Arial"/>
          <w:bdr w:val="none" w:sz="0" w:space="0" w:color="auto"/>
          <w:lang w:val="en-GB" w:eastAsia="it-IT"/>
        </w:rPr>
        <w:t xml:space="preserve"> and natural landscapes. </w:t>
      </w:r>
    </w:p>
    <w:p w14:paraId="572EE48A" w14:textId="77777777"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4516C558" w14:textId="77777777" w:rsidR="00436DC9"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dr w:val="none" w:sz="0" w:space="0" w:color="auto"/>
          <w:lang w:val="en-GB" w:eastAsia="it-IT"/>
        </w:rPr>
        <w:t xml:space="preserve">Also in Valsugana, </w:t>
      </w:r>
      <w:r w:rsidRPr="001C4A66">
        <w:rPr>
          <w:rFonts w:ascii="Arial" w:eastAsia="Times New Roman" w:hAnsi="Arial" w:cs="Arial"/>
          <w:b/>
          <w:bCs/>
          <w:bdr w:val="none" w:sz="0" w:space="0" w:color="auto"/>
          <w:lang w:val="en-GB" w:eastAsia="it-IT"/>
        </w:rPr>
        <w:t xml:space="preserve">the village of Pieve </w:t>
      </w:r>
      <w:proofErr w:type="spellStart"/>
      <w:r w:rsidRPr="001C4A66">
        <w:rPr>
          <w:rFonts w:ascii="Arial" w:eastAsia="Times New Roman" w:hAnsi="Arial" w:cs="Arial"/>
          <w:b/>
          <w:bCs/>
          <w:bdr w:val="none" w:sz="0" w:space="0" w:color="auto"/>
          <w:lang w:val="en-GB" w:eastAsia="it-IT"/>
        </w:rPr>
        <w:t>Tesino</w:t>
      </w:r>
      <w:proofErr w:type="spellEnd"/>
      <w:r w:rsidRPr="001C4A66">
        <w:rPr>
          <w:rFonts w:ascii="Arial" w:eastAsia="Times New Roman" w:hAnsi="Arial" w:cs="Arial"/>
          <w:bdr w:val="none" w:sz="0" w:space="0" w:color="auto"/>
          <w:lang w:val="en-GB" w:eastAsia="it-IT"/>
        </w:rPr>
        <w:t xml:space="preserve"> is known for being the birthplace of Trentino statesman </w:t>
      </w:r>
      <w:proofErr w:type="spellStart"/>
      <w:r w:rsidRPr="001C4A66">
        <w:rPr>
          <w:rFonts w:ascii="Arial" w:eastAsia="Times New Roman" w:hAnsi="Arial" w:cs="Arial"/>
          <w:bdr w:val="none" w:sz="0" w:space="0" w:color="auto"/>
          <w:lang w:val="en-GB" w:eastAsia="it-IT"/>
        </w:rPr>
        <w:t>Alcide</w:t>
      </w:r>
      <w:proofErr w:type="spellEnd"/>
      <w:r w:rsidRPr="001C4A66">
        <w:rPr>
          <w:rFonts w:ascii="Arial" w:eastAsia="Times New Roman" w:hAnsi="Arial" w:cs="Arial"/>
          <w:bdr w:val="none" w:sz="0" w:space="0" w:color="auto"/>
          <w:lang w:val="en-GB" w:eastAsia="it-IT"/>
        </w:rPr>
        <w:t xml:space="preserve"> De Gasperi (1881-1954), to whom the Casa </w:t>
      </w:r>
      <w:proofErr w:type="spellStart"/>
      <w:r w:rsidRPr="001C4A66">
        <w:rPr>
          <w:rFonts w:ascii="Arial" w:eastAsia="Times New Roman" w:hAnsi="Arial" w:cs="Arial"/>
          <w:bdr w:val="none" w:sz="0" w:space="0" w:color="auto"/>
          <w:lang w:val="en-GB" w:eastAsia="it-IT"/>
        </w:rPr>
        <w:t>Degasperi</w:t>
      </w:r>
      <w:proofErr w:type="spellEnd"/>
      <w:r w:rsidRPr="001C4A66">
        <w:rPr>
          <w:rFonts w:ascii="Arial" w:eastAsia="Times New Roman" w:hAnsi="Arial" w:cs="Arial"/>
          <w:bdr w:val="none" w:sz="0" w:space="0" w:color="auto"/>
          <w:lang w:val="en-GB" w:eastAsia="it-IT"/>
        </w:rPr>
        <w:t xml:space="preserve"> Museum, located at the foot of the Bosco di Santa Maria, is dedicated. The heart of the village is Piazza Maggiore, where the '</w:t>
      </w:r>
      <w:proofErr w:type="spellStart"/>
      <w:r w:rsidRPr="001C4A66">
        <w:rPr>
          <w:rFonts w:ascii="Arial" w:eastAsia="Times New Roman" w:hAnsi="Arial" w:cs="Arial"/>
          <w:bdr w:val="none" w:sz="0" w:space="0" w:color="auto"/>
          <w:lang w:val="en-GB" w:eastAsia="it-IT"/>
        </w:rPr>
        <w:t>dama</w:t>
      </w:r>
      <w:proofErr w:type="spellEnd"/>
      <w:r w:rsidRPr="001C4A66">
        <w:rPr>
          <w:rFonts w:ascii="Arial" w:eastAsia="Times New Roman" w:hAnsi="Arial" w:cs="Arial"/>
          <w:bdr w:val="none" w:sz="0" w:space="0" w:color="auto"/>
          <w:lang w:val="en-GB" w:eastAsia="it-IT"/>
        </w:rPr>
        <w:t xml:space="preserve"> </w:t>
      </w:r>
      <w:proofErr w:type="spellStart"/>
      <w:r w:rsidRPr="001C4A66">
        <w:rPr>
          <w:rFonts w:ascii="Arial" w:eastAsia="Times New Roman" w:hAnsi="Arial" w:cs="Arial"/>
          <w:bdr w:val="none" w:sz="0" w:space="0" w:color="auto"/>
          <w:lang w:val="en-GB" w:eastAsia="it-IT"/>
        </w:rPr>
        <w:t>delle</w:t>
      </w:r>
      <w:proofErr w:type="spellEnd"/>
      <w:r w:rsidRPr="001C4A66">
        <w:rPr>
          <w:rFonts w:ascii="Arial" w:eastAsia="Times New Roman" w:hAnsi="Arial" w:cs="Arial"/>
          <w:bdr w:val="none" w:sz="0" w:space="0" w:color="auto"/>
          <w:lang w:val="en-GB" w:eastAsia="it-IT"/>
        </w:rPr>
        <w:t xml:space="preserve"> </w:t>
      </w:r>
      <w:proofErr w:type="spellStart"/>
      <w:r w:rsidRPr="001C4A66">
        <w:rPr>
          <w:rFonts w:ascii="Arial" w:eastAsia="Times New Roman" w:hAnsi="Arial" w:cs="Arial"/>
          <w:bdr w:val="none" w:sz="0" w:space="0" w:color="auto"/>
          <w:lang w:val="en-GB" w:eastAsia="it-IT"/>
        </w:rPr>
        <w:t>fonti</w:t>
      </w:r>
      <w:proofErr w:type="spellEnd"/>
      <w:r w:rsidRPr="001C4A66">
        <w:rPr>
          <w:rFonts w:ascii="Arial" w:eastAsia="Times New Roman" w:hAnsi="Arial" w:cs="Arial"/>
          <w:bdr w:val="none" w:sz="0" w:space="0" w:color="auto"/>
          <w:lang w:val="en-GB" w:eastAsia="it-IT"/>
        </w:rPr>
        <w:t>', an ancient octagonal fountain in red stone,</w:t>
      </w:r>
      <w:r w:rsidR="000C3C29">
        <w:rPr>
          <w:rFonts w:ascii="Arial" w:eastAsia="Times New Roman" w:hAnsi="Arial" w:cs="Arial"/>
          <w:bdr w:val="none" w:sz="0" w:space="0" w:color="auto"/>
          <w:lang w:val="en-GB" w:eastAsia="it-IT"/>
        </w:rPr>
        <w:t xml:space="preserve"> is situated.</w:t>
      </w:r>
      <w:r w:rsidRPr="001C4A66">
        <w:rPr>
          <w:rFonts w:ascii="Arial" w:eastAsia="Times New Roman" w:hAnsi="Arial" w:cs="Arial"/>
          <w:bdr w:val="none" w:sz="0" w:space="0" w:color="auto"/>
          <w:lang w:val="en-GB" w:eastAsia="it-IT"/>
        </w:rPr>
        <w:t xml:space="preserve"> At the 'Museo per via' inside the Casa Buffa </w:t>
      </w:r>
      <w:proofErr w:type="spellStart"/>
      <w:r w:rsidRPr="001C4A66">
        <w:rPr>
          <w:rFonts w:ascii="Arial" w:eastAsia="Times New Roman" w:hAnsi="Arial" w:cs="Arial"/>
          <w:bdr w:val="none" w:sz="0" w:space="0" w:color="auto"/>
          <w:lang w:val="en-GB" w:eastAsia="it-IT"/>
        </w:rPr>
        <w:t>Giacantoni</w:t>
      </w:r>
      <w:proofErr w:type="spellEnd"/>
      <w:r w:rsidRPr="001C4A66">
        <w:rPr>
          <w:rFonts w:ascii="Arial" w:eastAsia="Times New Roman" w:hAnsi="Arial" w:cs="Arial"/>
          <w:bdr w:val="none" w:sz="0" w:space="0" w:color="auto"/>
          <w:lang w:val="en-GB" w:eastAsia="it-IT"/>
        </w:rPr>
        <w:t xml:space="preserve">, there is a collection of </w:t>
      </w:r>
      <w:r w:rsidR="002A44B4">
        <w:rPr>
          <w:rFonts w:ascii="Arial" w:eastAsia="Times New Roman" w:hAnsi="Arial" w:cs="Arial"/>
          <w:bdr w:val="none" w:sz="0" w:space="0" w:color="auto"/>
          <w:lang w:val="en-GB" w:eastAsia="it-IT"/>
        </w:rPr>
        <w:t xml:space="preserve">stories and itineraries </w:t>
      </w:r>
      <w:r w:rsidRPr="001C4A66">
        <w:rPr>
          <w:rFonts w:ascii="Arial" w:eastAsia="Times New Roman" w:hAnsi="Arial" w:cs="Arial"/>
          <w:bdr w:val="none" w:sz="0" w:space="0" w:color="auto"/>
          <w:lang w:val="en-GB" w:eastAsia="it-IT"/>
        </w:rPr>
        <w:t xml:space="preserve">of the wandering itinerant workers who used to set off from this area to travel on foot </w:t>
      </w:r>
      <w:r w:rsidR="00D60E3F">
        <w:rPr>
          <w:rFonts w:ascii="Arial" w:eastAsia="Times New Roman" w:hAnsi="Arial" w:cs="Arial"/>
          <w:bdr w:val="none" w:sz="0" w:space="0" w:color="auto"/>
          <w:lang w:val="en-GB" w:eastAsia="it-IT"/>
        </w:rPr>
        <w:t>along routes which are unimaginable today</w:t>
      </w:r>
      <w:r w:rsidRPr="001C4A66">
        <w:rPr>
          <w:rFonts w:ascii="Arial" w:eastAsia="Times New Roman" w:hAnsi="Arial" w:cs="Arial"/>
          <w:bdr w:val="none" w:sz="0" w:space="0" w:color="auto"/>
          <w:lang w:val="en-GB" w:eastAsia="it-IT"/>
        </w:rPr>
        <w:t xml:space="preserve">. </w:t>
      </w:r>
    </w:p>
    <w:p w14:paraId="3D025BD3" w14:textId="159DA0E1"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
          <w:bCs/>
          <w:bdr w:val="none" w:sz="0" w:space="0" w:color="auto"/>
          <w:lang w:val="en-GB" w:eastAsia="it-IT"/>
        </w:rPr>
        <w:t xml:space="preserve">A typical product of the </w:t>
      </w:r>
      <w:proofErr w:type="spellStart"/>
      <w:r w:rsidRPr="001C4A66">
        <w:rPr>
          <w:rFonts w:ascii="Arial" w:eastAsia="Times New Roman" w:hAnsi="Arial" w:cs="Arial"/>
          <w:b/>
          <w:bCs/>
          <w:bdr w:val="none" w:sz="0" w:space="0" w:color="auto"/>
          <w:lang w:val="en-GB" w:eastAsia="it-IT"/>
        </w:rPr>
        <w:t>Tesino</w:t>
      </w:r>
      <w:proofErr w:type="spellEnd"/>
      <w:r w:rsidRPr="001C4A66">
        <w:rPr>
          <w:rFonts w:ascii="Arial" w:eastAsia="Times New Roman" w:hAnsi="Arial" w:cs="Arial"/>
          <w:b/>
          <w:bCs/>
          <w:bdr w:val="none" w:sz="0" w:space="0" w:color="auto"/>
          <w:lang w:val="en-GB" w:eastAsia="it-IT"/>
        </w:rPr>
        <w:t xml:space="preserve"> area </w:t>
      </w:r>
      <w:r w:rsidR="00BE09BF">
        <w:rPr>
          <w:rFonts w:ascii="Arial" w:eastAsia="Times New Roman" w:hAnsi="Arial" w:cs="Arial"/>
          <w:b/>
          <w:bCs/>
          <w:bdr w:val="none" w:sz="0" w:space="0" w:color="auto"/>
          <w:lang w:val="en-GB" w:eastAsia="it-IT"/>
        </w:rPr>
        <w:t>is</w:t>
      </w:r>
      <w:r w:rsidR="00BE09BF" w:rsidRPr="001C4A66">
        <w:rPr>
          <w:rFonts w:ascii="Arial" w:eastAsia="Times New Roman" w:hAnsi="Arial" w:cs="Arial"/>
          <w:b/>
          <w:bCs/>
          <w:bdr w:val="none" w:sz="0" w:space="0" w:color="auto"/>
          <w:lang w:val="en-GB" w:eastAsia="it-IT"/>
        </w:rPr>
        <w:t xml:space="preserve"> </w:t>
      </w:r>
      <w:r w:rsidRPr="001C4A66">
        <w:rPr>
          <w:rFonts w:ascii="Arial" w:eastAsia="Times New Roman" w:hAnsi="Arial" w:cs="Arial"/>
          <w:b/>
          <w:bCs/>
          <w:bdr w:val="none" w:sz="0" w:space="0" w:color="auto"/>
          <w:lang w:val="en-GB" w:eastAsia="it-IT"/>
        </w:rPr>
        <w:t>'le Verde' sauerkraut</w:t>
      </w:r>
      <w:r w:rsidR="00FA1FEC">
        <w:rPr>
          <w:rFonts w:ascii="Arial" w:eastAsia="Times New Roman" w:hAnsi="Arial" w:cs="Arial"/>
          <w:b/>
          <w:bCs/>
          <w:bdr w:val="none" w:sz="0" w:space="0" w:color="auto"/>
          <w:lang w:val="en-GB" w:eastAsia="it-IT"/>
        </w:rPr>
        <w:t xml:space="preserve">, </w:t>
      </w:r>
      <w:r w:rsidRPr="001C4A66">
        <w:rPr>
          <w:rFonts w:ascii="Arial" w:eastAsia="Times New Roman" w:hAnsi="Arial" w:cs="Arial"/>
          <w:bdr w:val="none" w:sz="0" w:space="0" w:color="auto"/>
          <w:lang w:val="en-GB" w:eastAsia="it-IT"/>
        </w:rPr>
        <w:t>prepared by shredding cabbage and subjecting it to fermentation</w:t>
      </w:r>
      <w:r w:rsidR="00AC30F4">
        <w:rPr>
          <w:rFonts w:ascii="Arial" w:eastAsia="Times New Roman" w:hAnsi="Arial" w:cs="Arial"/>
          <w:bdr w:val="none" w:sz="0" w:space="0" w:color="auto"/>
          <w:lang w:val="en-GB" w:eastAsia="it-IT"/>
        </w:rPr>
        <w:t xml:space="preserve"> before seasoning and eating cold</w:t>
      </w:r>
      <w:r w:rsidRPr="001C4A66">
        <w:rPr>
          <w:rFonts w:ascii="Arial" w:eastAsia="Times New Roman" w:hAnsi="Arial" w:cs="Arial"/>
          <w:bdr w:val="none" w:sz="0" w:space="0" w:color="auto"/>
          <w:lang w:val="en-GB" w:eastAsia="it-IT"/>
        </w:rPr>
        <w:t xml:space="preserve">. </w:t>
      </w:r>
      <w:r w:rsidR="00BE09BF" w:rsidRPr="00BE09BF">
        <w:rPr>
          <w:rFonts w:ascii="Arial" w:eastAsia="Times New Roman" w:hAnsi="Arial" w:cs="Arial"/>
          <w:bdr w:val="none" w:sz="0" w:space="0" w:color="auto"/>
          <w:lang w:val="en-GB" w:eastAsia="it-IT"/>
        </w:rPr>
        <w:t xml:space="preserve">'le Verde' </w:t>
      </w:r>
      <w:r w:rsidRPr="00BE09BF">
        <w:rPr>
          <w:rFonts w:ascii="Arial" w:eastAsia="Times New Roman" w:hAnsi="Arial" w:cs="Arial"/>
          <w:bdr w:val="none" w:sz="0" w:space="0" w:color="auto"/>
          <w:lang w:val="en-GB" w:eastAsia="it-IT"/>
        </w:rPr>
        <w:t xml:space="preserve">can be tasted at the restaurant of the </w:t>
      </w:r>
      <w:proofErr w:type="spellStart"/>
      <w:r w:rsidRPr="00BE09BF">
        <w:rPr>
          <w:rFonts w:ascii="Arial" w:eastAsia="Times New Roman" w:hAnsi="Arial" w:cs="Arial"/>
          <w:bdr w:val="none" w:sz="0" w:space="0" w:color="auto"/>
          <w:lang w:val="en-GB" w:eastAsia="it-IT"/>
        </w:rPr>
        <w:t>Valmalene</w:t>
      </w:r>
      <w:proofErr w:type="spellEnd"/>
      <w:r w:rsidRPr="00BE09BF">
        <w:rPr>
          <w:rFonts w:ascii="Arial" w:eastAsia="Times New Roman" w:hAnsi="Arial" w:cs="Arial"/>
          <w:bdr w:val="none" w:sz="0" w:space="0" w:color="auto"/>
          <w:lang w:val="en-GB" w:eastAsia="it-IT"/>
        </w:rPr>
        <w:t xml:space="preserve"> campsite</w:t>
      </w:r>
      <w:r w:rsidR="00BE09BF">
        <w:rPr>
          <w:rFonts w:ascii="Arial" w:eastAsia="Times New Roman" w:hAnsi="Arial" w:cs="Arial"/>
          <w:bdr w:val="none" w:sz="0" w:space="0" w:color="auto"/>
          <w:lang w:val="en-GB" w:eastAsia="it-IT"/>
        </w:rPr>
        <w:t xml:space="preserve"> and</w:t>
      </w:r>
      <w:r w:rsidRPr="00BE09BF">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Castello </w:t>
      </w:r>
      <w:proofErr w:type="spellStart"/>
      <w:r w:rsidRPr="001C4A66">
        <w:rPr>
          <w:rFonts w:ascii="Arial" w:eastAsia="Times New Roman" w:hAnsi="Arial" w:cs="Arial"/>
          <w:bdr w:val="none" w:sz="0" w:space="0" w:color="auto"/>
          <w:lang w:val="en-GB" w:eastAsia="it-IT"/>
        </w:rPr>
        <w:t>Tesino</w:t>
      </w:r>
      <w:proofErr w:type="spellEnd"/>
      <w:r w:rsidRPr="001C4A66">
        <w:rPr>
          <w:rFonts w:ascii="Arial" w:eastAsia="Times New Roman" w:hAnsi="Arial" w:cs="Arial"/>
          <w:bdr w:val="none" w:sz="0" w:space="0" w:color="auto"/>
          <w:lang w:val="en-GB" w:eastAsia="it-IT"/>
        </w:rPr>
        <w:t xml:space="preserve"> </w:t>
      </w:r>
      <w:r w:rsidR="00BE09BF">
        <w:rPr>
          <w:rFonts w:ascii="Arial" w:eastAsia="Times New Roman" w:hAnsi="Arial" w:cs="Arial"/>
          <w:bdr w:val="none" w:sz="0" w:space="0" w:color="auto"/>
          <w:lang w:val="en-GB" w:eastAsia="it-IT"/>
        </w:rPr>
        <w:t>and</w:t>
      </w:r>
      <w:r w:rsidRPr="001C4A66">
        <w:rPr>
          <w:rFonts w:ascii="Arial" w:eastAsia="Times New Roman" w:hAnsi="Arial" w:cs="Arial"/>
          <w:bdr w:val="none" w:sz="0" w:space="0" w:color="auto"/>
          <w:lang w:val="en-GB" w:eastAsia="it-IT"/>
        </w:rPr>
        <w:t xml:space="preserve"> the Albergo Chalet </w:t>
      </w:r>
      <w:proofErr w:type="spellStart"/>
      <w:r w:rsidRPr="001C4A66">
        <w:rPr>
          <w:rFonts w:ascii="Arial" w:eastAsia="Times New Roman" w:hAnsi="Arial" w:cs="Arial"/>
          <w:bdr w:val="none" w:sz="0" w:space="0" w:color="auto"/>
          <w:lang w:val="en-GB" w:eastAsia="it-IT"/>
        </w:rPr>
        <w:t>Abete</w:t>
      </w:r>
      <w:proofErr w:type="spellEnd"/>
      <w:r w:rsidRPr="001C4A66">
        <w:rPr>
          <w:rFonts w:ascii="Arial" w:eastAsia="Times New Roman" w:hAnsi="Arial" w:cs="Arial"/>
          <w:bdr w:val="none" w:sz="0" w:space="0" w:color="auto"/>
          <w:lang w:val="en-GB" w:eastAsia="it-IT"/>
        </w:rPr>
        <w:t xml:space="preserve"> Rosso</w:t>
      </w:r>
      <w:r w:rsidR="00BE09BF">
        <w:rPr>
          <w:rFonts w:ascii="Arial" w:eastAsia="Times New Roman" w:hAnsi="Arial" w:cs="Arial"/>
          <w:bdr w:val="none" w:sz="0" w:space="0" w:color="auto"/>
          <w:lang w:val="en-GB" w:eastAsia="it-IT"/>
        </w:rPr>
        <w:t xml:space="preserve"> restaurants</w:t>
      </w:r>
    </w:p>
    <w:p w14:paraId="06F206AF" w14:textId="77777777" w:rsidR="00436DC9" w:rsidRDefault="00436DC9"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08A8C86B" w14:textId="291B230C" w:rsidR="006554E2"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roofErr w:type="spellStart"/>
      <w:r w:rsidRPr="001C4A66">
        <w:rPr>
          <w:rFonts w:ascii="Arial" w:eastAsia="Times New Roman" w:hAnsi="Arial" w:cs="Arial"/>
          <w:b/>
          <w:bCs/>
          <w:bdr w:val="none" w:sz="0" w:space="0" w:color="auto"/>
          <w:lang w:val="en-GB" w:eastAsia="it-IT"/>
        </w:rPr>
        <w:t>Luserna</w:t>
      </w:r>
      <w:proofErr w:type="spellEnd"/>
      <w:r w:rsidRPr="001C4A66">
        <w:rPr>
          <w:rFonts w:ascii="Arial" w:eastAsia="Times New Roman" w:hAnsi="Arial" w:cs="Arial"/>
          <w:b/>
          <w:bCs/>
          <w:bdr w:val="none" w:sz="0" w:space="0" w:color="auto"/>
          <w:lang w:val="en-GB" w:eastAsia="it-IT"/>
        </w:rPr>
        <w:t>/</w:t>
      </w:r>
      <w:proofErr w:type="spellStart"/>
      <w:r w:rsidRPr="001C4A66">
        <w:rPr>
          <w:rFonts w:ascii="Arial" w:eastAsia="Times New Roman" w:hAnsi="Arial" w:cs="Arial"/>
          <w:b/>
          <w:bCs/>
          <w:bdr w:val="none" w:sz="0" w:space="0" w:color="auto"/>
          <w:lang w:val="en-GB" w:eastAsia="it-IT"/>
        </w:rPr>
        <w:t>Lusérn</w:t>
      </w:r>
      <w:proofErr w:type="spellEnd"/>
      <w:r w:rsidRPr="001C4A66">
        <w:rPr>
          <w:rFonts w:ascii="Arial" w:eastAsia="Times New Roman" w:hAnsi="Arial" w:cs="Arial"/>
          <w:bdr w:val="none" w:sz="0" w:space="0" w:color="auto"/>
          <w:lang w:val="en-GB" w:eastAsia="it-IT"/>
        </w:rPr>
        <w:t xml:space="preserve"> is another mountain village at 1,333 m on the Alpe </w:t>
      </w:r>
      <w:proofErr w:type="spellStart"/>
      <w:r w:rsidRPr="001C4A66">
        <w:rPr>
          <w:rFonts w:ascii="Arial" w:eastAsia="Times New Roman" w:hAnsi="Arial" w:cs="Arial"/>
          <w:bdr w:val="none" w:sz="0" w:space="0" w:color="auto"/>
          <w:lang w:val="en-GB" w:eastAsia="it-IT"/>
        </w:rPr>
        <w:t>Cimbra</w:t>
      </w:r>
      <w:proofErr w:type="spellEnd"/>
      <w:r w:rsidRPr="001C4A66">
        <w:rPr>
          <w:rFonts w:ascii="Arial" w:eastAsia="Times New Roman" w:hAnsi="Arial" w:cs="Arial"/>
          <w:bdr w:val="none" w:sz="0" w:space="0" w:color="auto"/>
          <w:lang w:val="en-GB" w:eastAsia="it-IT"/>
        </w:rPr>
        <w:t>. It is truly an island</w:t>
      </w:r>
      <w:r w:rsidR="00E707A9">
        <w:rPr>
          <w:rFonts w:ascii="Arial" w:eastAsia="Times New Roman" w:hAnsi="Arial" w:cs="Arial"/>
          <w:bdr w:val="none" w:sz="0" w:space="0" w:color="auto"/>
          <w:lang w:val="en-GB" w:eastAsia="it-IT"/>
        </w:rPr>
        <w:t xml:space="preserve"> amongst the mountains</w:t>
      </w:r>
      <w:r w:rsidRPr="001C4A66">
        <w:rPr>
          <w:rFonts w:ascii="Arial" w:eastAsia="Times New Roman" w:hAnsi="Arial" w:cs="Arial"/>
          <w:bdr w:val="none" w:sz="0" w:space="0" w:color="auto"/>
          <w:lang w:val="en-GB" w:eastAsia="it-IT"/>
        </w:rPr>
        <w:t xml:space="preserve">. Secluded and immersed in this natural setting, it is located at the central-southern border of a large alpine pastureland that stretches between Folgaria, </w:t>
      </w:r>
      <w:proofErr w:type="spellStart"/>
      <w:r w:rsidRPr="001C4A66">
        <w:rPr>
          <w:rFonts w:ascii="Arial" w:eastAsia="Times New Roman" w:hAnsi="Arial" w:cs="Arial"/>
          <w:bdr w:val="none" w:sz="0" w:space="0" w:color="auto"/>
          <w:lang w:val="en-GB" w:eastAsia="it-IT"/>
        </w:rPr>
        <w:lastRenderedPageBreak/>
        <w:t>Lavarone</w:t>
      </w:r>
      <w:proofErr w:type="spellEnd"/>
      <w:r w:rsidRPr="001C4A66">
        <w:rPr>
          <w:rFonts w:ascii="Arial" w:eastAsia="Times New Roman" w:hAnsi="Arial" w:cs="Arial"/>
          <w:bdr w:val="none" w:sz="0" w:space="0" w:color="auto"/>
          <w:lang w:val="en-GB" w:eastAsia="it-IT"/>
        </w:rPr>
        <w:t xml:space="preserve"> and </w:t>
      </w:r>
      <w:proofErr w:type="spellStart"/>
      <w:r w:rsidRPr="001C4A66">
        <w:rPr>
          <w:rFonts w:ascii="Arial" w:eastAsia="Times New Roman" w:hAnsi="Arial" w:cs="Arial"/>
          <w:bdr w:val="none" w:sz="0" w:space="0" w:color="auto"/>
          <w:lang w:val="en-GB" w:eastAsia="it-IT"/>
        </w:rPr>
        <w:t>Passo</w:t>
      </w:r>
      <w:proofErr w:type="spellEnd"/>
      <w:r w:rsidRPr="001C4A66">
        <w:rPr>
          <w:rFonts w:ascii="Arial" w:eastAsia="Times New Roman" w:hAnsi="Arial" w:cs="Arial"/>
          <w:bdr w:val="none" w:sz="0" w:space="0" w:color="auto"/>
          <w:lang w:val="en-GB" w:eastAsia="it-IT"/>
        </w:rPr>
        <w:t xml:space="preserve"> </w:t>
      </w:r>
      <w:proofErr w:type="spellStart"/>
      <w:r w:rsidRPr="001C4A66">
        <w:rPr>
          <w:rFonts w:ascii="Arial" w:eastAsia="Times New Roman" w:hAnsi="Arial" w:cs="Arial"/>
          <w:bdr w:val="none" w:sz="0" w:space="0" w:color="auto"/>
          <w:lang w:val="en-GB" w:eastAsia="it-IT"/>
        </w:rPr>
        <w:t>Vezzena</w:t>
      </w:r>
      <w:proofErr w:type="spellEnd"/>
      <w:r w:rsidRPr="001C4A66">
        <w:rPr>
          <w:rFonts w:ascii="Arial" w:eastAsia="Times New Roman" w:hAnsi="Arial" w:cs="Arial"/>
          <w:bdr w:val="none" w:sz="0" w:space="0" w:color="auto"/>
          <w:lang w:val="en-GB" w:eastAsia="it-IT"/>
        </w:rPr>
        <w:t xml:space="preserve"> overlooking the </w:t>
      </w:r>
      <w:proofErr w:type="spellStart"/>
      <w:r w:rsidRPr="001C4A66">
        <w:rPr>
          <w:rFonts w:ascii="Arial" w:eastAsia="Times New Roman" w:hAnsi="Arial" w:cs="Arial"/>
          <w:bdr w:val="none" w:sz="0" w:space="0" w:color="auto"/>
          <w:lang w:val="en-GB" w:eastAsia="it-IT"/>
        </w:rPr>
        <w:t>Astico</w:t>
      </w:r>
      <w:proofErr w:type="spellEnd"/>
      <w:r w:rsidRPr="001C4A66">
        <w:rPr>
          <w:rFonts w:ascii="Arial" w:eastAsia="Times New Roman" w:hAnsi="Arial" w:cs="Arial"/>
          <w:bdr w:val="none" w:sz="0" w:space="0" w:color="auto"/>
          <w:lang w:val="en-GB" w:eastAsia="it-IT"/>
        </w:rPr>
        <w:t xml:space="preserve"> Valley. </w:t>
      </w:r>
      <w:r w:rsidR="00BE5B75" w:rsidRPr="001C4A66">
        <w:rPr>
          <w:rFonts w:ascii="Arial" w:eastAsia="Times New Roman" w:hAnsi="Arial" w:cs="Arial"/>
          <w:bdr w:val="none" w:sz="0" w:space="0" w:color="auto"/>
          <w:lang w:val="en-GB" w:eastAsia="it-IT"/>
        </w:rPr>
        <w:t xml:space="preserve">The </w:t>
      </w:r>
      <w:proofErr w:type="spellStart"/>
      <w:r w:rsidR="00BE5B75" w:rsidRPr="001C4A66">
        <w:rPr>
          <w:rFonts w:ascii="Arial" w:eastAsia="Times New Roman" w:hAnsi="Arial" w:cs="Arial"/>
          <w:bdr w:val="none" w:sz="0" w:space="0" w:color="auto"/>
          <w:lang w:val="en-GB" w:eastAsia="it-IT"/>
        </w:rPr>
        <w:t>Lusérn</w:t>
      </w:r>
      <w:proofErr w:type="spellEnd"/>
      <w:r w:rsidR="00BE5B75" w:rsidRPr="001C4A66">
        <w:rPr>
          <w:rFonts w:ascii="Arial" w:eastAsia="Times New Roman" w:hAnsi="Arial" w:cs="Arial"/>
          <w:bdr w:val="none" w:sz="0" w:space="0" w:color="auto"/>
          <w:lang w:val="en-GB" w:eastAsia="it-IT"/>
        </w:rPr>
        <w:t xml:space="preserve"> Documentation Centre</w:t>
      </w:r>
      <w:r w:rsidR="00DD54D0">
        <w:rPr>
          <w:rFonts w:ascii="Arial" w:eastAsia="Times New Roman" w:hAnsi="Arial" w:cs="Arial"/>
          <w:bdr w:val="none" w:sz="0" w:space="0" w:color="auto"/>
          <w:lang w:val="en-GB" w:eastAsia="it-IT"/>
        </w:rPr>
        <w:t xml:space="preserve"> is a museum </w:t>
      </w:r>
      <w:r w:rsidRPr="001C4A66">
        <w:rPr>
          <w:rFonts w:ascii="Arial" w:eastAsia="Times New Roman" w:hAnsi="Arial" w:cs="Arial"/>
          <w:bdr w:val="none" w:sz="0" w:space="0" w:color="auto"/>
          <w:lang w:val="en-GB" w:eastAsia="it-IT"/>
        </w:rPr>
        <w:t xml:space="preserve">responsible for </w:t>
      </w:r>
      <w:r w:rsidR="00FF46E6">
        <w:rPr>
          <w:rFonts w:ascii="Arial" w:eastAsia="Times New Roman" w:hAnsi="Arial" w:cs="Arial"/>
          <w:bdr w:val="none" w:sz="0" w:space="0" w:color="auto"/>
          <w:lang w:val="en-GB" w:eastAsia="it-IT"/>
        </w:rPr>
        <w:t>upholding</w:t>
      </w:r>
      <w:r w:rsidR="00FF46E6" w:rsidRPr="001C4A66">
        <w:rPr>
          <w:rFonts w:ascii="Arial" w:eastAsia="Times New Roman" w:hAnsi="Arial" w:cs="Arial"/>
          <w:bdr w:val="none" w:sz="0" w:space="0" w:color="auto"/>
          <w:lang w:val="en-GB" w:eastAsia="it-IT"/>
        </w:rPr>
        <w:t xml:space="preserve"> </w:t>
      </w:r>
      <w:r w:rsidR="00FF46E6">
        <w:rPr>
          <w:rFonts w:ascii="Arial" w:eastAsia="Times New Roman" w:hAnsi="Arial" w:cs="Arial"/>
          <w:bdr w:val="none" w:sz="0" w:space="0" w:color="auto"/>
          <w:lang w:val="en-GB" w:eastAsia="it-IT"/>
        </w:rPr>
        <w:t xml:space="preserve">the </w:t>
      </w:r>
      <w:proofErr w:type="spellStart"/>
      <w:r w:rsidRPr="001C4A66">
        <w:rPr>
          <w:rFonts w:ascii="Arial" w:eastAsia="Times New Roman" w:hAnsi="Arial" w:cs="Arial"/>
          <w:bdr w:val="none" w:sz="0" w:space="0" w:color="auto"/>
          <w:lang w:val="en-GB" w:eastAsia="it-IT"/>
        </w:rPr>
        <w:t>Cimbrian</w:t>
      </w:r>
      <w:proofErr w:type="spellEnd"/>
      <w:r w:rsidRPr="001C4A66">
        <w:rPr>
          <w:rFonts w:ascii="Arial" w:eastAsia="Times New Roman" w:hAnsi="Arial" w:cs="Arial"/>
          <w:bdr w:val="none" w:sz="0" w:space="0" w:color="auto"/>
          <w:lang w:val="en-GB" w:eastAsia="it-IT"/>
        </w:rPr>
        <w:t xml:space="preserve"> culture. The museum has sections dedicated to history and traditions, local fauna, Bronze Age smelting furnaces and the Great War. </w:t>
      </w:r>
    </w:p>
    <w:p w14:paraId="19CFC499" w14:textId="2DB60BF8"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dr w:val="none" w:sz="0" w:space="0" w:color="auto"/>
          <w:lang w:val="en-GB" w:eastAsia="it-IT"/>
        </w:rPr>
        <w:t xml:space="preserve">The </w:t>
      </w:r>
      <w:r w:rsidRPr="001C4A66">
        <w:rPr>
          <w:rFonts w:ascii="Arial" w:eastAsia="Times New Roman" w:hAnsi="Arial" w:cs="Arial"/>
          <w:b/>
          <w:bCs/>
          <w:bdr w:val="none" w:sz="0" w:space="0" w:color="auto"/>
          <w:lang w:val="en-GB" w:eastAsia="it-IT"/>
        </w:rPr>
        <w:t xml:space="preserve">Haus von </w:t>
      </w:r>
      <w:proofErr w:type="spellStart"/>
      <w:r w:rsidRPr="001C4A66">
        <w:rPr>
          <w:rFonts w:ascii="Arial" w:eastAsia="Times New Roman" w:hAnsi="Arial" w:cs="Arial"/>
          <w:b/>
          <w:bCs/>
          <w:bdr w:val="none" w:sz="0" w:space="0" w:color="auto"/>
          <w:lang w:val="en-GB" w:eastAsia="it-IT"/>
        </w:rPr>
        <w:t>Prükk</w:t>
      </w:r>
      <w:proofErr w:type="spellEnd"/>
      <w:r w:rsidRPr="001C4A66">
        <w:rPr>
          <w:rFonts w:ascii="Arial" w:eastAsia="Times New Roman" w:hAnsi="Arial" w:cs="Arial"/>
          <w:b/>
          <w:bCs/>
          <w:bdr w:val="none" w:sz="0" w:space="0" w:color="auto"/>
          <w:lang w:val="en-GB" w:eastAsia="it-IT"/>
        </w:rPr>
        <w:t xml:space="preserve"> </w:t>
      </w:r>
      <w:r w:rsidR="006554E2">
        <w:rPr>
          <w:rFonts w:ascii="Arial" w:eastAsia="Times New Roman" w:hAnsi="Arial" w:cs="Arial"/>
          <w:b/>
          <w:bCs/>
          <w:bdr w:val="none" w:sz="0" w:space="0" w:color="auto"/>
          <w:lang w:val="en-GB" w:eastAsia="it-IT"/>
        </w:rPr>
        <w:t xml:space="preserve">museum </w:t>
      </w:r>
      <w:r w:rsidRPr="001C4A66">
        <w:rPr>
          <w:rFonts w:ascii="Arial" w:eastAsia="Times New Roman" w:hAnsi="Arial" w:cs="Arial"/>
          <w:bdr w:val="none" w:sz="0" w:space="0" w:color="auto"/>
          <w:lang w:val="en-GB" w:eastAsia="it-IT"/>
        </w:rPr>
        <w:t xml:space="preserve">is </w:t>
      </w:r>
      <w:r w:rsidR="00411451">
        <w:rPr>
          <w:rFonts w:ascii="Arial" w:eastAsia="Times New Roman" w:hAnsi="Arial" w:cs="Arial"/>
          <w:bdr w:val="none" w:sz="0" w:space="0" w:color="auto"/>
          <w:lang w:val="en-GB" w:eastAsia="it-IT"/>
        </w:rPr>
        <w:t>an</w:t>
      </w:r>
      <w:r w:rsidR="00411451"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emblem of the traditions of </w:t>
      </w:r>
      <w:r w:rsidR="006554E2">
        <w:rPr>
          <w:rFonts w:ascii="Arial" w:eastAsia="Times New Roman" w:hAnsi="Arial" w:cs="Arial"/>
          <w:bdr w:val="none" w:sz="0" w:space="0" w:color="auto"/>
          <w:lang w:val="en-GB" w:eastAsia="it-IT"/>
        </w:rPr>
        <w:t>local</w:t>
      </w:r>
      <w:r w:rsidR="006554E2" w:rsidRPr="001C4A66">
        <w:rPr>
          <w:rFonts w:ascii="Arial" w:eastAsia="Times New Roman" w:hAnsi="Arial" w:cs="Arial"/>
          <w:bdr w:val="none" w:sz="0" w:space="0" w:color="auto"/>
          <w:lang w:val="en-GB" w:eastAsia="it-IT"/>
        </w:rPr>
        <w:t xml:space="preserve"> </w:t>
      </w:r>
      <w:r w:rsidR="00411451">
        <w:rPr>
          <w:rFonts w:ascii="Arial" w:eastAsia="Times New Roman" w:hAnsi="Arial" w:cs="Arial"/>
          <w:bdr w:val="none" w:sz="0" w:space="0" w:color="auto"/>
          <w:lang w:val="en-GB" w:eastAsia="it-IT"/>
        </w:rPr>
        <w:t>people</w:t>
      </w:r>
      <w:r w:rsidRPr="001C4A66">
        <w:rPr>
          <w:rFonts w:ascii="Arial" w:eastAsia="Times New Roman" w:hAnsi="Arial" w:cs="Arial"/>
          <w:bdr w:val="none" w:sz="0" w:space="0" w:color="auto"/>
          <w:lang w:val="en-GB" w:eastAsia="it-IT"/>
        </w:rPr>
        <w:t xml:space="preserve">: it is the result of the </w:t>
      </w:r>
      <w:r w:rsidR="0057411B">
        <w:rPr>
          <w:rFonts w:ascii="Arial" w:eastAsia="Times New Roman" w:hAnsi="Arial" w:cs="Arial"/>
          <w:bdr w:val="none" w:sz="0" w:space="0" w:color="auto"/>
          <w:lang w:val="en-GB" w:eastAsia="it-IT"/>
        </w:rPr>
        <w:t>mindful</w:t>
      </w:r>
      <w:r w:rsidR="0057411B"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restoration of an old farmstead that had retained </w:t>
      </w:r>
      <w:r w:rsidR="003F7792">
        <w:rPr>
          <w:rFonts w:ascii="Arial" w:eastAsia="Times New Roman" w:hAnsi="Arial" w:cs="Arial"/>
          <w:bdr w:val="none" w:sz="0" w:space="0" w:color="auto"/>
          <w:lang w:val="en-GB" w:eastAsia="it-IT"/>
        </w:rPr>
        <w:t xml:space="preserve">the </w:t>
      </w:r>
      <w:r w:rsidR="000359DA">
        <w:rPr>
          <w:rFonts w:ascii="Arial" w:eastAsia="Times New Roman" w:hAnsi="Arial" w:cs="Arial"/>
          <w:bdr w:val="none" w:sz="0" w:space="0" w:color="auto"/>
          <w:lang w:val="en-GB" w:eastAsia="it-IT"/>
        </w:rPr>
        <w:t>framework of</w:t>
      </w:r>
      <w:r w:rsidR="000359DA"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a 19th-century farmhouse. After a walk through the woods around the village, you can stop at the </w:t>
      </w:r>
      <w:proofErr w:type="spellStart"/>
      <w:r w:rsidRPr="001C4A66">
        <w:rPr>
          <w:rFonts w:ascii="Arial" w:eastAsia="Times New Roman" w:hAnsi="Arial" w:cs="Arial"/>
          <w:bdr w:val="none" w:sz="0" w:space="0" w:color="auto"/>
          <w:lang w:val="en-GB" w:eastAsia="it-IT"/>
        </w:rPr>
        <w:t>Malga</w:t>
      </w:r>
      <w:proofErr w:type="spellEnd"/>
      <w:r w:rsidRPr="001C4A66">
        <w:rPr>
          <w:rFonts w:ascii="Arial" w:eastAsia="Times New Roman" w:hAnsi="Arial" w:cs="Arial"/>
          <w:bdr w:val="none" w:sz="0" w:space="0" w:color="auto"/>
          <w:lang w:val="en-GB" w:eastAsia="it-IT"/>
        </w:rPr>
        <w:t xml:space="preserve"> Campo hut. </w:t>
      </w:r>
      <w:r w:rsidR="007956B0">
        <w:rPr>
          <w:rFonts w:ascii="Arial" w:eastAsia="Times New Roman" w:hAnsi="Arial" w:cs="Arial"/>
          <w:bdr w:val="none" w:sz="0" w:space="0" w:color="auto"/>
          <w:lang w:val="en-GB" w:eastAsia="it-IT"/>
        </w:rPr>
        <w:t>Or a</w:t>
      </w:r>
      <w:r w:rsidRPr="001C4A66">
        <w:rPr>
          <w:rFonts w:ascii="Arial" w:eastAsia="Times New Roman" w:hAnsi="Arial" w:cs="Arial"/>
          <w:bdr w:val="none" w:sz="0" w:space="0" w:color="auto"/>
          <w:lang w:val="en-GB" w:eastAsia="it-IT"/>
        </w:rPr>
        <w:t xml:space="preserve">t the </w:t>
      </w:r>
      <w:proofErr w:type="spellStart"/>
      <w:r w:rsidRPr="001C4A66">
        <w:rPr>
          <w:rFonts w:ascii="Arial" w:eastAsia="Times New Roman" w:hAnsi="Arial" w:cs="Arial"/>
          <w:bdr w:val="none" w:sz="0" w:space="0" w:color="auto"/>
          <w:lang w:val="en-GB" w:eastAsia="it-IT"/>
        </w:rPr>
        <w:t>Lusernarhof</w:t>
      </w:r>
      <w:proofErr w:type="spellEnd"/>
      <w:r w:rsidRPr="001C4A66">
        <w:rPr>
          <w:rFonts w:ascii="Arial" w:eastAsia="Times New Roman" w:hAnsi="Arial" w:cs="Arial"/>
          <w:bdr w:val="none" w:sz="0" w:space="0" w:color="auto"/>
          <w:lang w:val="en-GB" w:eastAsia="it-IT"/>
        </w:rPr>
        <w:t xml:space="preserve"> Restaurant, housed in three old </w:t>
      </w:r>
      <w:proofErr w:type="spellStart"/>
      <w:r w:rsidRPr="001C4A66">
        <w:rPr>
          <w:rFonts w:ascii="Arial" w:eastAsia="Times New Roman" w:hAnsi="Arial" w:cs="Arial"/>
          <w:bdr w:val="none" w:sz="0" w:space="0" w:color="auto"/>
          <w:lang w:val="en-GB" w:eastAsia="it-IT"/>
        </w:rPr>
        <w:t>Cimbrian</w:t>
      </w:r>
      <w:proofErr w:type="spellEnd"/>
      <w:r w:rsidRPr="001C4A66">
        <w:rPr>
          <w:rFonts w:ascii="Arial" w:eastAsia="Times New Roman" w:hAnsi="Arial" w:cs="Arial"/>
          <w:bdr w:val="none" w:sz="0" w:space="0" w:color="auto"/>
          <w:lang w:val="en-GB" w:eastAsia="it-IT"/>
        </w:rPr>
        <w:t xml:space="preserve"> houses, you can sample traditional dishes.</w:t>
      </w:r>
    </w:p>
    <w:p w14:paraId="52B5EF0F" w14:textId="77777777"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28A0E53F" w14:textId="0537C67A"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roofErr w:type="spellStart"/>
      <w:r w:rsidRPr="001C4A66">
        <w:rPr>
          <w:rFonts w:ascii="Arial" w:eastAsia="Times New Roman" w:hAnsi="Arial" w:cs="Arial"/>
          <w:b/>
          <w:bCs/>
          <w:bdr w:val="none" w:sz="0" w:space="0" w:color="auto"/>
          <w:lang w:val="en-GB" w:eastAsia="it-IT"/>
        </w:rPr>
        <w:t>Ossana</w:t>
      </w:r>
      <w:proofErr w:type="spellEnd"/>
      <w:r w:rsidRPr="001C4A66">
        <w:rPr>
          <w:rFonts w:ascii="Arial" w:eastAsia="Times New Roman" w:hAnsi="Arial" w:cs="Arial"/>
          <w:b/>
          <w:bCs/>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is located at the entrance to Val di Peio, at the foot of the peaks of the </w:t>
      </w:r>
      <w:proofErr w:type="spellStart"/>
      <w:r w:rsidRPr="001C4A66">
        <w:rPr>
          <w:rFonts w:ascii="Arial" w:eastAsia="Times New Roman" w:hAnsi="Arial" w:cs="Arial"/>
          <w:bdr w:val="none" w:sz="0" w:space="0" w:color="auto"/>
          <w:lang w:val="en-GB" w:eastAsia="it-IT"/>
        </w:rPr>
        <w:t>Presanella</w:t>
      </w:r>
      <w:proofErr w:type="spellEnd"/>
      <w:r w:rsidRPr="001C4A66">
        <w:rPr>
          <w:rFonts w:ascii="Arial" w:eastAsia="Times New Roman" w:hAnsi="Arial" w:cs="Arial"/>
          <w:bdr w:val="none" w:sz="0" w:space="0" w:color="auto"/>
          <w:lang w:val="en-GB" w:eastAsia="it-IT"/>
        </w:rPr>
        <w:t xml:space="preserve"> group</w:t>
      </w:r>
      <w:r w:rsidR="00394D99">
        <w:rPr>
          <w:rFonts w:ascii="Arial" w:eastAsia="Times New Roman" w:hAnsi="Arial" w:cs="Arial"/>
          <w:bdr w:val="none" w:sz="0" w:space="0" w:color="auto"/>
          <w:lang w:val="en-GB" w:eastAsia="it-IT"/>
        </w:rPr>
        <w:t xml:space="preserve">, close to the </w:t>
      </w:r>
      <w:proofErr w:type="spellStart"/>
      <w:r w:rsidR="00394D99">
        <w:rPr>
          <w:rFonts w:ascii="Arial" w:eastAsia="Times New Roman" w:hAnsi="Arial" w:cs="Arial"/>
          <w:bdr w:val="none" w:sz="0" w:space="0" w:color="auto"/>
          <w:lang w:val="en-GB" w:eastAsia="it-IT"/>
        </w:rPr>
        <w:t>Stelvio</w:t>
      </w:r>
      <w:proofErr w:type="spellEnd"/>
      <w:r w:rsidR="00394D99">
        <w:rPr>
          <w:rFonts w:ascii="Arial" w:eastAsia="Times New Roman" w:hAnsi="Arial" w:cs="Arial"/>
          <w:bdr w:val="none" w:sz="0" w:space="0" w:color="auto"/>
          <w:lang w:val="en-GB" w:eastAsia="it-IT"/>
        </w:rPr>
        <w:t xml:space="preserve"> National Park.</w:t>
      </w:r>
      <w:r w:rsidRPr="001C4A66">
        <w:rPr>
          <w:rFonts w:ascii="Arial" w:eastAsia="Times New Roman" w:hAnsi="Arial" w:cs="Arial"/>
          <w:bdr w:val="none" w:sz="0" w:space="0" w:color="auto"/>
          <w:lang w:val="en-GB" w:eastAsia="it-IT"/>
        </w:rPr>
        <w:t xml:space="preserve"> From ancient times, the village of </w:t>
      </w:r>
      <w:proofErr w:type="spellStart"/>
      <w:r w:rsidRPr="001C4A66">
        <w:rPr>
          <w:rFonts w:ascii="Arial" w:eastAsia="Times New Roman" w:hAnsi="Arial" w:cs="Arial"/>
          <w:bdr w:val="none" w:sz="0" w:space="0" w:color="auto"/>
          <w:lang w:val="en-GB" w:eastAsia="it-IT"/>
        </w:rPr>
        <w:t>Ossana</w:t>
      </w:r>
      <w:proofErr w:type="spellEnd"/>
      <w:r w:rsidRPr="001C4A66">
        <w:rPr>
          <w:rFonts w:ascii="Arial" w:eastAsia="Times New Roman" w:hAnsi="Arial" w:cs="Arial"/>
          <w:bdr w:val="none" w:sz="0" w:space="0" w:color="auto"/>
          <w:lang w:val="en-GB" w:eastAsia="it-IT"/>
        </w:rPr>
        <w:t xml:space="preserve"> was the political, </w:t>
      </w:r>
      <w:proofErr w:type="gramStart"/>
      <w:r w:rsidRPr="001C4A66">
        <w:rPr>
          <w:rFonts w:ascii="Arial" w:eastAsia="Times New Roman" w:hAnsi="Arial" w:cs="Arial"/>
          <w:bdr w:val="none" w:sz="0" w:space="0" w:color="auto"/>
          <w:lang w:val="en-GB" w:eastAsia="it-IT"/>
        </w:rPr>
        <w:t>administrative</w:t>
      </w:r>
      <w:proofErr w:type="gramEnd"/>
      <w:r w:rsidRPr="001C4A66">
        <w:rPr>
          <w:rFonts w:ascii="Arial" w:eastAsia="Times New Roman" w:hAnsi="Arial" w:cs="Arial"/>
          <w:bdr w:val="none" w:sz="0" w:space="0" w:color="auto"/>
          <w:lang w:val="en-GB" w:eastAsia="it-IT"/>
        </w:rPr>
        <w:t xml:space="preserve"> and ecclesiastical centre of the upper Val di Sole. Throughout the Middle Ages and into modern times, it was a flourishing village, thanks mainly to the ironworking of the </w:t>
      </w:r>
      <w:proofErr w:type="spellStart"/>
      <w:r w:rsidRPr="001C4A66">
        <w:rPr>
          <w:rFonts w:ascii="Arial" w:eastAsia="Times New Roman" w:hAnsi="Arial" w:cs="Arial"/>
          <w:bdr w:val="none" w:sz="0" w:space="0" w:color="auto"/>
          <w:lang w:val="en-GB" w:eastAsia="it-IT"/>
        </w:rPr>
        <w:t>Comasine</w:t>
      </w:r>
      <w:proofErr w:type="spellEnd"/>
      <w:r w:rsidRPr="001C4A66">
        <w:rPr>
          <w:rFonts w:ascii="Arial" w:eastAsia="Times New Roman" w:hAnsi="Arial" w:cs="Arial"/>
          <w:bdr w:val="none" w:sz="0" w:space="0" w:color="auto"/>
          <w:lang w:val="en-GB" w:eastAsia="it-IT"/>
        </w:rPr>
        <w:t xml:space="preserve"> mines in the nearby </w:t>
      </w:r>
      <w:proofErr w:type="spellStart"/>
      <w:r w:rsidRPr="001C4A66">
        <w:rPr>
          <w:rFonts w:ascii="Arial" w:eastAsia="Times New Roman" w:hAnsi="Arial" w:cs="Arial"/>
          <w:bdr w:val="none" w:sz="0" w:space="0" w:color="auto"/>
          <w:lang w:val="en-GB" w:eastAsia="it-IT"/>
        </w:rPr>
        <w:t>Fucine</w:t>
      </w:r>
      <w:proofErr w:type="spellEnd"/>
      <w:r w:rsidRPr="001C4A66">
        <w:rPr>
          <w:rFonts w:ascii="Arial" w:eastAsia="Times New Roman" w:hAnsi="Arial" w:cs="Arial"/>
          <w:bdr w:val="none" w:sz="0" w:space="0" w:color="auto"/>
          <w:lang w:val="en-GB" w:eastAsia="it-IT"/>
        </w:rPr>
        <w:t xml:space="preserve"> and </w:t>
      </w:r>
      <w:r w:rsidR="00775497">
        <w:rPr>
          <w:rFonts w:ascii="Arial" w:eastAsia="Times New Roman" w:hAnsi="Arial" w:cs="Arial"/>
          <w:bdr w:val="none" w:sz="0" w:space="0" w:color="auto"/>
          <w:lang w:val="en-GB" w:eastAsia="it-IT"/>
        </w:rPr>
        <w:t>its</w:t>
      </w:r>
      <w:r w:rsidR="00775497"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trade with the nearby Lombardy valleys. The village is dominated by the tower of </w:t>
      </w:r>
      <w:r w:rsidRPr="001C4A66">
        <w:rPr>
          <w:rFonts w:ascii="Arial" w:eastAsia="Times New Roman" w:hAnsi="Arial" w:cs="Arial"/>
          <w:b/>
          <w:bCs/>
          <w:bdr w:val="none" w:sz="0" w:space="0" w:color="auto"/>
          <w:lang w:val="en-GB" w:eastAsia="it-IT"/>
        </w:rPr>
        <w:t>S. Michele Castle, which is certainly one of the most iconic places in Val di Sole</w:t>
      </w:r>
      <w:r w:rsidRPr="001C4A66">
        <w:rPr>
          <w:rFonts w:ascii="Arial" w:eastAsia="Times New Roman" w:hAnsi="Arial" w:cs="Arial"/>
          <w:bdr w:val="none" w:sz="0" w:space="0" w:color="auto"/>
          <w:lang w:val="en-GB" w:eastAsia="it-IT"/>
        </w:rPr>
        <w:t xml:space="preserve">. It stands on a hill that recent excavations have confirmed has been inhabited since the Bronze Age. Possibly dating back to the </w:t>
      </w:r>
      <w:proofErr w:type="spellStart"/>
      <w:r w:rsidRPr="001C4A66">
        <w:rPr>
          <w:rFonts w:ascii="Arial" w:eastAsia="Times New Roman" w:hAnsi="Arial" w:cs="Arial"/>
          <w:bdr w:val="none" w:sz="0" w:space="0" w:color="auto"/>
          <w:lang w:val="en-GB" w:eastAsia="it-IT"/>
        </w:rPr>
        <w:t>Longobard</w:t>
      </w:r>
      <w:proofErr w:type="spellEnd"/>
      <w:r w:rsidRPr="001C4A66">
        <w:rPr>
          <w:rFonts w:ascii="Arial" w:eastAsia="Times New Roman" w:hAnsi="Arial" w:cs="Arial"/>
          <w:bdr w:val="none" w:sz="0" w:space="0" w:color="auto"/>
          <w:lang w:val="en-GB" w:eastAsia="it-IT"/>
        </w:rPr>
        <w:t xml:space="preserve"> era,</w:t>
      </w:r>
      <w:r w:rsidR="007D11E8">
        <w:rPr>
          <w:rFonts w:ascii="Arial" w:eastAsia="Times New Roman" w:hAnsi="Arial" w:cs="Arial"/>
          <w:bdr w:val="none" w:sz="0" w:space="0" w:color="auto"/>
          <w:lang w:val="en-GB" w:eastAsia="it-IT"/>
        </w:rPr>
        <w:t xml:space="preserve"> there </w:t>
      </w:r>
      <w:r w:rsidR="00AC29B2">
        <w:rPr>
          <w:rFonts w:ascii="Arial" w:eastAsia="Times New Roman" w:hAnsi="Arial" w:cs="Arial"/>
          <w:bdr w:val="none" w:sz="0" w:space="0" w:color="auto"/>
          <w:lang w:val="en-GB" w:eastAsia="it-IT"/>
        </w:rPr>
        <w:t>are written</w:t>
      </w:r>
      <w:r w:rsidR="00AC29B2"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records of it for the first time in 1191. Standing 25 metres high, it </w:t>
      </w:r>
      <w:r w:rsidR="00363D44">
        <w:rPr>
          <w:rFonts w:ascii="Arial" w:eastAsia="Times New Roman" w:hAnsi="Arial" w:cs="Arial"/>
          <w:bdr w:val="none" w:sz="0" w:space="0" w:color="auto"/>
          <w:lang w:val="en-GB" w:eastAsia="it-IT"/>
        </w:rPr>
        <w:t>oversees</w:t>
      </w:r>
      <w:r w:rsidR="00363D44" w:rsidRPr="001C4A66">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 xml:space="preserve">the valley and remains the </w:t>
      </w:r>
      <w:r w:rsidR="00D20FFA" w:rsidRPr="001C4A66">
        <w:rPr>
          <w:rFonts w:ascii="Arial" w:eastAsia="Times New Roman" w:hAnsi="Arial" w:cs="Arial"/>
          <w:bdr w:val="none" w:sz="0" w:space="0" w:color="auto"/>
          <w:lang w:val="en-GB" w:eastAsia="it-IT"/>
        </w:rPr>
        <w:t>best-preserved</w:t>
      </w:r>
      <w:r w:rsidRPr="001C4A66">
        <w:rPr>
          <w:rFonts w:ascii="Arial" w:eastAsia="Times New Roman" w:hAnsi="Arial" w:cs="Arial"/>
          <w:bdr w:val="none" w:sz="0" w:space="0" w:color="auto"/>
          <w:lang w:val="en-GB" w:eastAsia="it-IT"/>
        </w:rPr>
        <w:t xml:space="preserve"> architectural element of the entire complex. </w:t>
      </w:r>
    </w:p>
    <w:p w14:paraId="3F8770B6" w14:textId="7761D4A5" w:rsidR="001C4A66" w:rsidRPr="001C4A66" w:rsidRDefault="001C4A66" w:rsidP="001C4A6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C4A66">
        <w:rPr>
          <w:rFonts w:ascii="Arial" w:eastAsia="Times New Roman" w:hAnsi="Arial" w:cs="Arial"/>
          <w:bdr w:val="none" w:sz="0" w:space="0" w:color="auto"/>
          <w:lang w:val="en-GB" w:eastAsia="it-IT"/>
        </w:rPr>
        <w:t xml:space="preserve">Speaking of local products, it is worth mentioning </w:t>
      </w:r>
      <w:proofErr w:type="spellStart"/>
      <w:r w:rsidRPr="001C4A66">
        <w:rPr>
          <w:rFonts w:ascii="Arial" w:eastAsia="Times New Roman" w:hAnsi="Arial" w:cs="Arial"/>
          <w:b/>
          <w:bCs/>
          <w:bdr w:val="none" w:sz="0" w:space="0" w:color="auto"/>
          <w:lang w:val="en-GB" w:eastAsia="it-IT"/>
        </w:rPr>
        <w:t>Casolèt</w:t>
      </w:r>
      <w:proofErr w:type="spellEnd"/>
      <w:r w:rsidRPr="001C4A66">
        <w:rPr>
          <w:rFonts w:ascii="Arial" w:eastAsia="Times New Roman" w:hAnsi="Arial" w:cs="Arial"/>
          <w:b/>
          <w:bCs/>
          <w:bdr w:val="none" w:sz="0" w:space="0" w:color="auto"/>
          <w:lang w:val="en-GB" w:eastAsia="it-IT"/>
        </w:rPr>
        <w:t xml:space="preserve"> cheese</w:t>
      </w:r>
      <w:r w:rsidRPr="001C4A66">
        <w:rPr>
          <w:rFonts w:ascii="Arial" w:eastAsia="Times New Roman" w:hAnsi="Arial" w:cs="Arial"/>
          <w:bdr w:val="none" w:sz="0" w:space="0" w:color="auto"/>
          <w:lang w:val="en-GB" w:eastAsia="it-IT"/>
        </w:rPr>
        <w:t>, a typical soft mountain cheese, made from raw milk</w:t>
      </w:r>
      <w:r w:rsidR="00D20FFA">
        <w:rPr>
          <w:rFonts w:ascii="Arial" w:eastAsia="Times New Roman" w:hAnsi="Arial" w:cs="Arial"/>
          <w:bdr w:val="none" w:sz="0" w:space="0" w:color="auto"/>
          <w:lang w:val="en-GB" w:eastAsia="it-IT"/>
        </w:rPr>
        <w:t xml:space="preserve"> and </w:t>
      </w:r>
      <w:r w:rsidR="00363D44">
        <w:rPr>
          <w:rFonts w:ascii="Arial" w:eastAsia="Times New Roman" w:hAnsi="Arial" w:cs="Arial"/>
          <w:bdr w:val="none" w:sz="0" w:space="0" w:color="auto"/>
          <w:lang w:val="en-GB" w:eastAsia="it-IT"/>
        </w:rPr>
        <w:t>should be</w:t>
      </w:r>
      <w:r w:rsidRPr="001C4A66">
        <w:rPr>
          <w:rFonts w:ascii="Arial" w:eastAsia="Times New Roman" w:hAnsi="Arial" w:cs="Arial"/>
          <w:bdr w:val="none" w:sz="0" w:space="0" w:color="auto"/>
          <w:lang w:val="en-GB" w:eastAsia="it-IT"/>
        </w:rPr>
        <w:t xml:space="preserve"> eaten fresh; it has a sweet and delicate flavour and is suitable for all palates. It was the household cheese par excellence, eaten mainly by</w:t>
      </w:r>
      <w:r w:rsidR="00BF1685">
        <w:rPr>
          <w:rFonts w:ascii="Arial" w:eastAsia="Times New Roman" w:hAnsi="Arial" w:cs="Arial"/>
          <w:bdr w:val="none" w:sz="0" w:space="0" w:color="auto"/>
          <w:lang w:val="en-GB" w:eastAsia="it-IT"/>
        </w:rPr>
        <w:t xml:space="preserve"> families</w:t>
      </w:r>
      <w:r w:rsidR="00D90B9E">
        <w:rPr>
          <w:rFonts w:ascii="Arial" w:eastAsia="Times New Roman" w:hAnsi="Arial" w:cs="Arial"/>
          <w:bdr w:val="none" w:sz="0" w:space="0" w:color="auto"/>
          <w:lang w:val="en-GB" w:eastAsia="it-IT"/>
        </w:rPr>
        <w:t xml:space="preserve"> </w:t>
      </w:r>
      <w:r w:rsidRPr="001C4A66">
        <w:rPr>
          <w:rFonts w:ascii="Arial" w:eastAsia="Times New Roman" w:hAnsi="Arial" w:cs="Arial"/>
          <w:bdr w:val="none" w:sz="0" w:space="0" w:color="auto"/>
          <w:lang w:val="en-GB" w:eastAsia="it-IT"/>
        </w:rPr>
        <w:t>during the winter months.</w:t>
      </w:r>
    </w:p>
    <w:p w14:paraId="6EBCFB16" w14:textId="139B72AD" w:rsidR="000D3137" w:rsidRDefault="000D3137" w:rsidP="001C4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p>
    <w:p w14:paraId="3585328B" w14:textId="566701F7" w:rsidR="000D3137" w:rsidRPr="001C4A66" w:rsidRDefault="000D3137" w:rsidP="001C4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r>
        <w:rPr>
          <w:rFonts w:ascii="Arial" w:eastAsia="Times New Roman" w:hAnsi="Arial"/>
          <w:szCs w:val="20"/>
          <w:bdr w:val="none" w:sz="0" w:space="0" w:color="auto"/>
          <w:lang w:val="en-GB" w:eastAsia="it-IT"/>
        </w:rPr>
        <w:t xml:space="preserve">For more information about </w:t>
      </w:r>
      <w:r w:rsidRPr="001C4A66">
        <w:rPr>
          <w:rFonts w:ascii="Arial" w:eastAsia="Times New Roman" w:hAnsi="Arial"/>
          <w:szCs w:val="20"/>
          <w:bdr w:val="none" w:sz="0" w:space="0" w:color="auto"/>
          <w:lang w:val="en-GB" w:eastAsia="it-IT"/>
        </w:rPr>
        <w:t>“Italy’s Most Beautiful Villages”</w:t>
      </w:r>
      <w:r>
        <w:rPr>
          <w:rFonts w:ascii="Arial" w:eastAsia="Times New Roman" w:hAnsi="Arial"/>
          <w:szCs w:val="20"/>
          <w:bdr w:val="none" w:sz="0" w:space="0" w:color="auto"/>
          <w:lang w:val="en-GB" w:eastAsia="it-IT"/>
        </w:rPr>
        <w:t xml:space="preserve"> visit: </w:t>
      </w:r>
      <w:hyperlink r:id="rId10" w:history="1">
        <w:r w:rsidRPr="000D3137">
          <w:rPr>
            <w:rStyle w:val="Collegamentoipertestuale"/>
            <w:rFonts w:ascii="Arial" w:eastAsia="Times New Roman" w:hAnsi="Arial"/>
            <w:szCs w:val="20"/>
            <w:bdr w:val="none" w:sz="0" w:space="0" w:color="auto"/>
            <w:lang w:val="en-GB" w:eastAsia="it-IT"/>
          </w:rPr>
          <w:t>https://www.visittrentino.info/en/guide/must-see/typical-village</w:t>
        </w:r>
      </w:hyperlink>
    </w:p>
    <w:p w14:paraId="787104CB" w14:textId="31D3ACD9" w:rsidR="00E1712B" w:rsidRPr="001C4A66" w:rsidRDefault="00E1712B" w:rsidP="001C4A66">
      <w:pPr>
        <w:rPr>
          <w:lang w:val="en-GB"/>
        </w:rPr>
      </w:pPr>
    </w:p>
    <w:sectPr w:rsidR="00E1712B" w:rsidRPr="001C4A66" w:rsidSect="00AF3CAD">
      <w:headerReference w:type="default" r:id="rId11"/>
      <w:footerReference w:type="default" r:id="rId12"/>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579F2" w14:textId="77777777" w:rsidR="00DF4A44" w:rsidRDefault="00DF4A44">
      <w:r>
        <w:separator/>
      </w:r>
    </w:p>
  </w:endnote>
  <w:endnote w:type="continuationSeparator" w:id="0">
    <w:p w14:paraId="0ED2B16F" w14:textId="77777777" w:rsidR="00DF4A44" w:rsidRDefault="00DF4A44">
      <w:r>
        <w:continuationSeparator/>
      </w:r>
    </w:p>
  </w:endnote>
  <w:endnote w:type="continuationNotice" w:id="1">
    <w:p w14:paraId="0F90F861" w14:textId="77777777" w:rsidR="00DF4A44" w:rsidRDefault="00DF4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0798AD46" w:rsidR="00964783" w:rsidRPr="000467D1" w:rsidRDefault="00394D99" w:rsidP="00964783">
          <w:pPr>
            <w:pStyle w:val="Pidipagina"/>
            <w:rPr>
              <w:rFonts w:ascii="Arial" w:hAnsi="Arial" w:cs="Arial"/>
              <w:color w:val="000000"/>
              <w:sz w:val="18"/>
              <w:szCs w:val="18"/>
              <w:lang w:val="de-DE"/>
            </w:rPr>
          </w:pPr>
          <w:hyperlink r:id="rId1" w:history="1">
            <w:r w:rsidRPr="001D0102">
              <w:rPr>
                <w:rStyle w:val="Collegamentoipertestuale"/>
                <w:rFonts w:ascii="Arial" w:hAnsi="Arial" w:cs="Arial"/>
                <w:sz w:val="18"/>
                <w:szCs w:val="18"/>
                <w:lang w:val="de-DE"/>
              </w:rPr>
              <w:t>katia.vinco@trentinomarketing.org</w:t>
            </w:r>
          </w:hyperlink>
          <w:r w:rsidR="00964783" w:rsidRPr="000467D1">
            <w:rPr>
              <w:rFonts w:ascii="Arial" w:hAnsi="Arial" w:cs="Arial"/>
              <w:color w:val="000000"/>
              <w:sz w:val="18"/>
              <w:szCs w:val="18"/>
              <w:lang w:val="de-DE"/>
            </w:rPr>
            <w:t xml:space="preserve">   +44 207 953 7470</w:t>
          </w:r>
        </w:p>
        <w:p w14:paraId="6EB26E37" w14:textId="646E5F0F" w:rsidR="00964783" w:rsidRPr="00964783" w:rsidRDefault="00394D99" w:rsidP="00964783">
          <w:pPr>
            <w:pStyle w:val="Pidipagina"/>
            <w:rPr>
              <w:rFonts w:ascii="HelveticaNeueLT Std" w:hAnsi="HelveticaNeueLT Std" w:cs="Arial"/>
              <w:sz w:val="20"/>
              <w:lang w:val="de-DE"/>
            </w:rPr>
          </w:pPr>
          <w:r>
            <w:t xml:space="preserve">                                                </w:t>
          </w:r>
          <w:hyperlink r:id="rId2" w:history="1">
            <w:r w:rsidRPr="001D0102">
              <w:rPr>
                <w:rStyle w:val="Collegamentoipertestuale"/>
                <w:rFonts w:ascii="Arial" w:hAnsi="Arial" w:cs="Arial"/>
                <w:sz w:val="18"/>
                <w:szCs w:val="18"/>
                <w:lang w:val="de-DE"/>
              </w:rPr>
              <w:t>Trentino@wearelotus.co.uk</w:t>
            </w:r>
          </w:hyperlink>
          <w:r w:rsidR="00964783"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9CD4C" w14:textId="77777777" w:rsidR="00DF4A44" w:rsidRDefault="00DF4A44">
      <w:r>
        <w:separator/>
      </w:r>
    </w:p>
  </w:footnote>
  <w:footnote w:type="continuationSeparator" w:id="0">
    <w:p w14:paraId="71AC455E" w14:textId="77777777" w:rsidR="00DF4A44" w:rsidRDefault="00DF4A44">
      <w:r>
        <w:continuationSeparator/>
      </w:r>
    </w:p>
  </w:footnote>
  <w:footnote w:type="continuationNotice" w:id="1">
    <w:p w14:paraId="630F5D60" w14:textId="77777777" w:rsidR="00DF4A44" w:rsidRDefault="00DF4A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5"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4"/>
  </w:num>
  <w:num w:numId="2" w16cid:durableId="1619026333">
    <w:abstractNumId w:val="1"/>
  </w:num>
  <w:num w:numId="3" w16cid:durableId="1100486425">
    <w:abstractNumId w:val="3"/>
  </w:num>
  <w:num w:numId="4" w16cid:durableId="487593500">
    <w:abstractNumId w:val="0"/>
  </w:num>
  <w:num w:numId="5" w16cid:durableId="1968198282">
    <w:abstractNumId w:val="5"/>
  </w:num>
  <w:num w:numId="6" w16cid:durableId="409010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071C9"/>
    <w:rsid w:val="0001005B"/>
    <w:rsid w:val="00015F22"/>
    <w:rsid w:val="000252B7"/>
    <w:rsid w:val="00025595"/>
    <w:rsid w:val="00026ADE"/>
    <w:rsid w:val="0002748A"/>
    <w:rsid w:val="00031209"/>
    <w:rsid w:val="0003245B"/>
    <w:rsid w:val="00034100"/>
    <w:rsid w:val="00034BF6"/>
    <w:rsid w:val="000359DA"/>
    <w:rsid w:val="000371C9"/>
    <w:rsid w:val="00041C7C"/>
    <w:rsid w:val="00042A4B"/>
    <w:rsid w:val="000467D1"/>
    <w:rsid w:val="00050F20"/>
    <w:rsid w:val="00051C97"/>
    <w:rsid w:val="00055754"/>
    <w:rsid w:val="0005773C"/>
    <w:rsid w:val="00057B4F"/>
    <w:rsid w:val="0006326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C1566"/>
    <w:rsid w:val="000C3C29"/>
    <w:rsid w:val="000D258B"/>
    <w:rsid w:val="000D3137"/>
    <w:rsid w:val="000D35E9"/>
    <w:rsid w:val="000E1AB6"/>
    <w:rsid w:val="000F6FB3"/>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13DE"/>
    <w:rsid w:val="001C2B2E"/>
    <w:rsid w:val="001C4A66"/>
    <w:rsid w:val="001C6A7F"/>
    <w:rsid w:val="001C7A83"/>
    <w:rsid w:val="001D091F"/>
    <w:rsid w:val="001D2748"/>
    <w:rsid w:val="001D2AFD"/>
    <w:rsid w:val="001D43B1"/>
    <w:rsid w:val="001D48D1"/>
    <w:rsid w:val="001E039F"/>
    <w:rsid w:val="001E2113"/>
    <w:rsid w:val="001E2BE6"/>
    <w:rsid w:val="001E3BFC"/>
    <w:rsid w:val="001E4BEC"/>
    <w:rsid w:val="001F3209"/>
    <w:rsid w:val="001F3D1E"/>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40B9"/>
    <w:rsid w:val="0025179D"/>
    <w:rsid w:val="00260823"/>
    <w:rsid w:val="00261E6F"/>
    <w:rsid w:val="00263D6F"/>
    <w:rsid w:val="00266FD4"/>
    <w:rsid w:val="002704EB"/>
    <w:rsid w:val="00271D87"/>
    <w:rsid w:val="00274A1E"/>
    <w:rsid w:val="0028071A"/>
    <w:rsid w:val="002851BB"/>
    <w:rsid w:val="00286036"/>
    <w:rsid w:val="0029457D"/>
    <w:rsid w:val="002A44B4"/>
    <w:rsid w:val="002A686A"/>
    <w:rsid w:val="002B2A76"/>
    <w:rsid w:val="002B2F9D"/>
    <w:rsid w:val="002C24F8"/>
    <w:rsid w:val="002C3188"/>
    <w:rsid w:val="002C43C8"/>
    <w:rsid w:val="002C74FB"/>
    <w:rsid w:val="002D078B"/>
    <w:rsid w:val="002D1C0E"/>
    <w:rsid w:val="002D636C"/>
    <w:rsid w:val="002E4DBB"/>
    <w:rsid w:val="002E6E0F"/>
    <w:rsid w:val="002E72CF"/>
    <w:rsid w:val="002F387B"/>
    <w:rsid w:val="002F4D0D"/>
    <w:rsid w:val="002F76BE"/>
    <w:rsid w:val="002F7EB7"/>
    <w:rsid w:val="00300685"/>
    <w:rsid w:val="003022BE"/>
    <w:rsid w:val="00303C73"/>
    <w:rsid w:val="00304B34"/>
    <w:rsid w:val="003111BC"/>
    <w:rsid w:val="00316C09"/>
    <w:rsid w:val="003172EB"/>
    <w:rsid w:val="00327634"/>
    <w:rsid w:val="003401A4"/>
    <w:rsid w:val="00341682"/>
    <w:rsid w:val="00343EC1"/>
    <w:rsid w:val="003461C7"/>
    <w:rsid w:val="00353323"/>
    <w:rsid w:val="003557DE"/>
    <w:rsid w:val="0035727B"/>
    <w:rsid w:val="00357880"/>
    <w:rsid w:val="00363D44"/>
    <w:rsid w:val="00371B57"/>
    <w:rsid w:val="00381CE7"/>
    <w:rsid w:val="00382345"/>
    <w:rsid w:val="00394D99"/>
    <w:rsid w:val="003A1E70"/>
    <w:rsid w:val="003A7C33"/>
    <w:rsid w:val="003B1AB1"/>
    <w:rsid w:val="003B1DE2"/>
    <w:rsid w:val="003B4E47"/>
    <w:rsid w:val="003C2B3B"/>
    <w:rsid w:val="003C6538"/>
    <w:rsid w:val="003C6C5F"/>
    <w:rsid w:val="003C7F1D"/>
    <w:rsid w:val="003E48AA"/>
    <w:rsid w:val="003E67A0"/>
    <w:rsid w:val="003E7673"/>
    <w:rsid w:val="003F0F92"/>
    <w:rsid w:val="003F1D92"/>
    <w:rsid w:val="003F4878"/>
    <w:rsid w:val="003F588D"/>
    <w:rsid w:val="003F68B6"/>
    <w:rsid w:val="003F7792"/>
    <w:rsid w:val="0040120A"/>
    <w:rsid w:val="00401549"/>
    <w:rsid w:val="00402F8E"/>
    <w:rsid w:val="00404626"/>
    <w:rsid w:val="004108F7"/>
    <w:rsid w:val="00411117"/>
    <w:rsid w:val="00411451"/>
    <w:rsid w:val="00415F01"/>
    <w:rsid w:val="00417D14"/>
    <w:rsid w:val="00417F9E"/>
    <w:rsid w:val="00424016"/>
    <w:rsid w:val="00425FEA"/>
    <w:rsid w:val="00436DC9"/>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C03"/>
    <w:rsid w:val="0055604D"/>
    <w:rsid w:val="0055737A"/>
    <w:rsid w:val="00566AB8"/>
    <w:rsid w:val="00570761"/>
    <w:rsid w:val="00572534"/>
    <w:rsid w:val="0057411B"/>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5324"/>
    <w:rsid w:val="006269AA"/>
    <w:rsid w:val="0063500E"/>
    <w:rsid w:val="00645CD1"/>
    <w:rsid w:val="006507C3"/>
    <w:rsid w:val="00653234"/>
    <w:rsid w:val="0065496A"/>
    <w:rsid w:val="006554E2"/>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7DA"/>
    <w:rsid w:val="007009E4"/>
    <w:rsid w:val="00705AF5"/>
    <w:rsid w:val="00711185"/>
    <w:rsid w:val="00713407"/>
    <w:rsid w:val="00713FE2"/>
    <w:rsid w:val="00715341"/>
    <w:rsid w:val="00715FBA"/>
    <w:rsid w:val="00721306"/>
    <w:rsid w:val="0072304D"/>
    <w:rsid w:val="00723088"/>
    <w:rsid w:val="007233FB"/>
    <w:rsid w:val="00732AC3"/>
    <w:rsid w:val="0073306C"/>
    <w:rsid w:val="007434B2"/>
    <w:rsid w:val="00745E1B"/>
    <w:rsid w:val="0074687A"/>
    <w:rsid w:val="00753D87"/>
    <w:rsid w:val="00753F61"/>
    <w:rsid w:val="00755DC1"/>
    <w:rsid w:val="00763A78"/>
    <w:rsid w:val="007716DA"/>
    <w:rsid w:val="00773C33"/>
    <w:rsid w:val="00775497"/>
    <w:rsid w:val="00783D10"/>
    <w:rsid w:val="0078609E"/>
    <w:rsid w:val="007956B0"/>
    <w:rsid w:val="007A51EA"/>
    <w:rsid w:val="007A6C5E"/>
    <w:rsid w:val="007B16A5"/>
    <w:rsid w:val="007B2B0A"/>
    <w:rsid w:val="007C247F"/>
    <w:rsid w:val="007D11E8"/>
    <w:rsid w:val="007D1AC3"/>
    <w:rsid w:val="007D45F5"/>
    <w:rsid w:val="007D7C30"/>
    <w:rsid w:val="007E0937"/>
    <w:rsid w:val="007E4DD2"/>
    <w:rsid w:val="007F0F60"/>
    <w:rsid w:val="007F143A"/>
    <w:rsid w:val="007F7324"/>
    <w:rsid w:val="007F754C"/>
    <w:rsid w:val="00800126"/>
    <w:rsid w:val="008258C2"/>
    <w:rsid w:val="00827421"/>
    <w:rsid w:val="00827972"/>
    <w:rsid w:val="0083299C"/>
    <w:rsid w:val="00834B23"/>
    <w:rsid w:val="00836CB7"/>
    <w:rsid w:val="00837238"/>
    <w:rsid w:val="008436C4"/>
    <w:rsid w:val="0084685B"/>
    <w:rsid w:val="00851F3E"/>
    <w:rsid w:val="00852250"/>
    <w:rsid w:val="00852352"/>
    <w:rsid w:val="0085625E"/>
    <w:rsid w:val="008575BA"/>
    <w:rsid w:val="00861A4A"/>
    <w:rsid w:val="008634BE"/>
    <w:rsid w:val="008635E1"/>
    <w:rsid w:val="00866487"/>
    <w:rsid w:val="00866CA7"/>
    <w:rsid w:val="00867D71"/>
    <w:rsid w:val="0087183E"/>
    <w:rsid w:val="008734BF"/>
    <w:rsid w:val="0087532A"/>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4A6"/>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9630F"/>
    <w:rsid w:val="00997BF3"/>
    <w:rsid w:val="009A2C79"/>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0FA6"/>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878D5"/>
    <w:rsid w:val="00A90AE4"/>
    <w:rsid w:val="00A92CA3"/>
    <w:rsid w:val="00A94A0E"/>
    <w:rsid w:val="00A96E4B"/>
    <w:rsid w:val="00A97DBA"/>
    <w:rsid w:val="00A97F6C"/>
    <w:rsid w:val="00AA3BB6"/>
    <w:rsid w:val="00AA633C"/>
    <w:rsid w:val="00AB0C3E"/>
    <w:rsid w:val="00AB0EF0"/>
    <w:rsid w:val="00AB3D2C"/>
    <w:rsid w:val="00AB7E07"/>
    <w:rsid w:val="00AC29B2"/>
    <w:rsid w:val="00AC30F4"/>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3495"/>
    <w:rsid w:val="00BD4D01"/>
    <w:rsid w:val="00BD54A2"/>
    <w:rsid w:val="00BD56F3"/>
    <w:rsid w:val="00BD5F09"/>
    <w:rsid w:val="00BD68CD"/>
    <w:rsid w:val="00BD7CDA"/>
    <w:rsid w:val="00BE09BF"/>
    <w:rsid w:val="00BE1B39"/>
    <w:rsid w:val="00BE562C"/>
    <w:rsid w:val="00BE5B75"/>
    <w:rsid w:val="00BF1685"/>
    <w:rsid w:val="00C129B2"/>
    <w:rsid w:val="00C15A97"/>
    <w:rsid w:val="00C164B0"/>
    <w:rsid w:val="00C24E97"/>
    <w:rsid w:val="00C35E74"/>
    <w:rsid w:val="00C416A0"/>
    <w:rsid w:val="00C45E31"/>
    <w:rsid w:val="00C62045"/>
    <w:rsid w:val="00C664C1"/>
    <w:rsid w:val="00C676CE"/>
    <w:rsid w:val="00C67F59"/>
    <w:rsid w:val="00C71EAE"/>
    <w:rsid w:val="00C77856"/>
    <w:rsid w:val="00C85691"/>
    <w:rsid w:val="00C90554"/>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5703"/>
    <w:rsid w:val="00D06432"/>
    <w:rsid w:val="00D07C46"/>
    <w:rsid w:val="00D156A4"/>
    <w:rsid w:val="00D16CA3"/>
    <w:rsid w:val="00D20FFA"/>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0E3F"/>
    <w:rsid w:val="00D65D90"/>
    <w:rsid w:val="00D66443"/>
    <w:rsid w:val="00D76E62"/>
    <w:rsid w:val="00D77349"/>
    <w:rsid w:val="00D81F6F"/>
    <w:rsid w:val="00D82040"/>
    <w:rsid w:val="00D8506F"/>
    <w:rsid w:val="00D85C3D"/>
    <w:rsid w:val="00D868BA"/>
    <w:rsid w:val="00D87668"/>
    <w:rsid w:val="00D87C2C"/>
    <w:rsid w:val="00D90817"/>
    <w:rsid w:val="00D90B9E"/>
    <w:rsid w:val="00D9160D"/>
    <w:rsid w:val="00D936CA"/>
    <w:rsid w:val="00DA0455"/>
    <w:rsid w:val="00DA1686"/>
    <w:rsid w:val="00DB4958"/>
    <w:rsid w:val="00DB4F84"/>
    <w:rsid w:val="00DD1ADB"/>
    <w:rsid w:val="00DD4FC4"/>
    <w:rsid w:val="00DD54D0"/>
    <w:rsid w:val="00DD713B"/>
    <w:rsid w:val="00DD7B3A"/>
    <w:rsid w:val="00DE1AA5"/>
    <w:rsid w:val="00DF1551"/>
    <w:rsid w:val="00DF4A44"/>
    <w:rsid w:val="00E00954"/>
    <w:rsid w:val="00E01E1E"/>
    <w:rsid w:val="00E0335A"/>
    <w:rsid w:val="00E078F0"/>
    <w:rsid w:val="00E102AA"/>
    <w:rsid w:val="00E14C98"/>
    <w:rsid w:val="00E1612C"/>
    <w:rsid w:val="00E16D83"/>
    <w:rsid w:val="00E1712B"/>
    <w:rsid w:val="00E21075"/>
    <w:rsid w:val="00E31DC8"/>
    <w:rsid w:val="00E32976"/>
    <w:rsid w:val="00E4388E"/>
    <w:rsid w:val="00E520F9"/>
    <w:rsid w:val="00E52C40"/>
    <w:rsid w:val="00E55984"/>
    <w:rsid w:val="00E5657D"/>
    <w:rsid w:val="00E62272"/>
    <w:rsid w:val="00E65CF2"/>
    <w:rsid w:val="00E707A9"/>
    <w:rsid w:val="00E768D9"/>
    <w:rsid w:val="00E76E0D"/>
    <w:rsid w:val="00E7741C"/>
    <w:rsid w:val="00E8058E"/>
    <w:rsid w:val="00E80C13"/>
    <w:rsid w:val="00E921DD"/>
    <w:rsid w:val="00E965B7"/>
    <w:rsid w:val="00E974D6"/>
    <w:rsid w:val="00EA0EF7"/>
    <w:rsid w:val="00EA3C41"/>
    <w:rsid w:val="00EA4083"/>
    <w:rsid w:val="00EA41C2"/>
    <w:rsid w:val="00EA4F1C"/>
    <w:rsid w:val="00EA76D5"/>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21C"/>
    <w:rsid w:val="00F41FFE"/>
    <w:rsid w:val="00F43E30"/>
    <w:rsid w:val="00F43EAC"/>
    <w:rsid w:val="00F47CFB"/>
    <w:rsid w:val="00F52589"/>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1FEC"/>
    <w:rsid w:val="00FA2601"/>
    <w:rsid w:val="00FA26D7"/>
    <w:rsid w:val="00FB14F9"/>
    <w:rsid w:val="00FB5B74"/>
    <w:rsid w:val="00FC18D5"/>
    <w:rsid w:val="00FC1A7E"/>
    <w:rsid w:val="00FC35B1"/>
    <w:rsid w:val="00FC410B"/>
    <w:rsid w:val="00FC4859"/>
    <w:rsid w:val="00FD059D"/>
    <w:rsid w:val="00FD21B2"/>
    <w:rsid w:val="00FE304E"/>
    <w:rsid w:val="00FE4464"/>
    <w:rsid w:val="00FE4B3D"/>
    <w:rsid w:val="00FF2762"/>
    <w:rsid w:val="00FF46E6"/>
    <w:rsid w:val="012F3CD8"/>
    <w:rsid w:val="049487A2"/>
    <w:rsid w:val="065B171D"/>
    <w:rsid w:val="08174671"/>
    <w:rsid w:val="0828B419"/>
    <w:rsid w:val="0A17F3B9"/>
    <w:rsid w:val="0BA62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83D7EF"/>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sid w:val="00FC35B1"/>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paragraph" w:styleId="Revisione">
    <w:name w:val="Revision"/>
    <w:hidden/>
    <w:uiPriority w:val="99"/>
    <w:semiHidden/>
    <w:rsid w:val="0062532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trentino.info/en/guide/must-see/typical-villag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3.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761</Words>
  <Characters>4342</Characters>
  <Application>Microsoft Office Word</Application>
  <DocSecurity>0</DocSecurity>
  <Lines>36</Lines>
  <Paragraphs>10</Paragraphs>
  <ScaleCrop>false</ScaleCrop>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244</cp:revision>
  <dcterms:created xsi:type="dcterms:W3CDTF">2022-01-13T02:32:00Z</dcterms:created>
  <dcterms:modified xsi:type="dcterms:W3CDTF">2023-03-02T09:28:00Z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