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F7" w:rsidRDefault="006E1CD5" w:rsidP="00816EF4">
      <w:pPr>
        <w:spacing w:after="0" w:line="240" w:lineRule="auto"/>
        <w:rPr>
          <w:rFonts w:ascii="Century Gothic" w:hAnsi="Century Gothic" w:cs="Arial"/>
          <w:b/>
          <w:bCs/>
          <w:color w:val="222222"/>
          <w:sz w:val="24"/>
          <w:szCs w:val="24"/>
        </w:rPr>
      </w:pPr>
      <w:r w:rsidRPr="00816EF4">
        <w:rPr>
          <w:rFonts w:ascii="Century Gothic" w:eastAsia="Century Gothic" w:hAnsi="Century Gothic" w:cs="Arial"/>
          <w:b/>
          <w:color w:val="222222"/>
          <w:sz w:val="24"/>
          <w:szCs w:val="24"/>
          <w:lang w:val="en-GB" w:bidi="en-GB"/>
        </w:rPr>
        <w:t>ARTISAN BEER</w:t>
      </w:r>
    </w:p>
    <w:p w:rsidR="00816EF4" w:rsidRPr="00816EF4" w:rsidRDefault="00816EF4" w:rsidP="00816EF4">
      <w:pPr>
        <w:spacing w:after="0" w:line="240" w:lineRule="auto"/>
        <w:rPr>
          <w:rFonts w:ascii="Century Gothic" w:hAnsi="Century Gothic" w:cs="Arial"/>
          <w:b/>
          <w:bCs/>
          <w:color w:val="222222"/>
          <w:sz w:val="24"/>
          <w:szCs w:val="24"/>
        </w:rPr>
      </w:pPr>
    </w:p>
    <w:p w:rsidR="00AF2D61" w:rsidRPr="00816EF4" w:rsidRDefault="00067770" w:rsidP="00816EF4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eastAsia="Century Gothic" w:hAnsi="Century Gothic" w:cs="Arial"/>
          <w:sz w:val="24"/>
          <w:szCs w:val="24"/>
          <w:lang w:bidi="en-GB"/>
        </w:rPr>
        <w:t>Red and white w</w:t>
      </w:r>
      <w:proofErr w:type="spellStart"/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>ines</w:t>
      </w:r>
      <w:proofErr w:type="spellEnd"/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, </w:t>
      </w:r>
      <w:proofErr w:type="spellStart"/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>Trentodoc</w:t>
      </w:r>
      <w:proofErr w:type="spellEnd"/>
      <w:r w:rsidR="00692E4D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 </w:t>
      </w:r>
      <w:proofErr w:type="spellStart"/>
      <w:r w:rsidR="00692E4D">
        <w:rPr>
          <w:rFonts w:ascii="Century Gothic" w:eastAsia="Century Gothic" w:hAnsi="Century Gothic" w:cs="Arial"/>
          <w:sz w:val="24"/>
          <w:szCs w:val="24"/>
          <w:lang w:val="en-GB" w:bidi="en-GB"/>
        </w:rPr>
        <w:t>spumante</w:t>
      </w:r>
      <w:proofErr w:type="spellEnd"/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, grappa, extra virgin olive oil of </w:t>
      </w:r>
      <w:r w:rsidR="00692E4D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Lake </w:t>
      </w:r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Garda: </w:t>
      </w:r>
      <w:bookmarkStart w:id="0" w:name="_GoBack"/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>when it comes to the bottled excellence of Trentino, it is easy to think of these classic and winning products</w:t>
      </w:r>
      <w:r w:rsidR="00692E4D">
        <w:rPr>
          <w:rFonts w:ascii="Century Gothic" w:eastAsia="Century Gothic" w:hAnsi="Century Gothic" w:cs="Arial"/>
          <w:sz w:val="24"/>
          <w:szCs w:val="24"/>
          <w:lang w:val="en-GB" w:bidi="en-GB"/>
        </w:rPr>
        <w:t>.</w:t>
      </w:r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 </w:t>
      </w:r>
      <w:r w:rsidR="00692E4D">
        <w:rPr>
          <w:rFonts w:ascii="Century Gothic" w:eastAsia="Century Gothic" w:hAnsi="Century Gothic" w:cs="Arial"/>
          <w:sz w:val="24"/>
          <w:szCs w:val="24"/>
          <w:lang w:val="en-GB" w:bidi="en-GB"/>
        </w:rPr>
        <w:t>B</w:t>
      </w:r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ut also artisan beer has come to play an important role by now. It is becoming more and more popular, in fact, to recover the </w:t>
      </w:r>
      <w:r w:rsidR="00AF2D61" w:rsidRPr="00816EF4">
        <w:rPr>
          <w:rFonts w:ascii="Century Gothic" w:eastAsia="Century Gothic" w:hAnsi="Century Gothic" w:cs="Arial"/>
          <w:b/>
          <w:sz w:val="24"/>
          <w:szCs w:val="24"/>
          <w:lang w:val="en-GB" w:bidi="en-GB"/>
        </w:rPr>
        <w:t>oldest beer tradition</w:t>
      </w:r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>, lost after the war and replaced by industrial produc</w:t>
      </w:r>
      <w:r w:rsidR="00692E4D">
        <w:rPr>
          <w:rFonts w:ascii="Century Gothic" w:eastAsia="Century Gothic" w:hAnsi="Century Gothic" w:cs="Arial"/>
          <w:sz w:val="24"/>
          <w:szCs w:val="24"/>
          <w:lang w:val="en-GB" w:bidi="en-GB"/>
        </w:rPr>
        <w:t>es</w:t>
      </w:r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. The pioneer of the rediscovery, with his Beer of Fiemme, is Stefano Gilmozzi, who, always fascinated by the mysteries of transformation and blending of raw materials, has found inspiration in </w:t>
      </w:r>
      <w:r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the </w:t>
      </w:r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>local history and particularly in the presence of abandoned artisan breweries. Because there w</w:t>
      </w:r>
      <w:r w:rsidR="00E3515C">
        <w:rPr>
          <w:rFonts w:ascii="Century Gothic" w:eastAsia="Century Gothic" w:hAnsi="Century Gothic" w:cs="Arial"/>
          <w:sz w:val="24"/>
          <w:szCs w:val="24"/>
          <w:lang w:val="en-GB" w:bidi="en-GB"/>
        </w:rPr>
        <w:t>ere</w:t>
      </w:r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 </w:t>
      </w:r>
      <w:r w:rsidR="00692E4D">
        <w:rPr>
          <w:rFonts w:ascii="Century Gothic" w:eastAsia="Century Gothic" w:hAnsi="Century Gothic" w:cs="Arial"/>
          <w:sz w:val="24"/>
          <w:szCs w:val="24"/>
          <w:lang w:val="en-GB" w:bidi="en-GB"/>
        </w:rPr>
        <w:t xml:space="preserve">a number of </w:t>
      </w:r>
      <w:r w:rsidR="00FE069D">
        <w:rPr>
          <w:rFonts w:ascii="Century Gothic" w:eastAsia="Century Gothic" w:hAnsi="Century Gothic" w:cs="Arial"/>
          <w:sz w:val="24"/>
          <w:szCs w:val="24"/>
          <w:lang w:val="en-GB" w:bidi="en-GB"/>
        </w:rPr>
        <w:t>brewerie</w:t>
      </w:r>
      <w:r w:rsidR="00AF2D61" w:rsidRPr="00816EF4">
        <w:rPr>
          <w:rFonts w:ascii="Century Gothic" w:eastAsia="Century Gothic" w:hAnsi="Century Gothic" w:cs="Arial"/>
          <w:sz w:val="24"/>
          <w:szCs w:val="24"/>
          <w:lang w:val="en-GB" w:bidi="en-GB"/>
        </w:rPr>
        <w:t>s in the area, and with them the recipes for making great beers. Many other manufacturers in Trentino followed in his trail, thanks to a territory that offers malts, yeast, hops and water of the highest quality. The main ones are already twenty as we speak.</w:t>
      </w:r>
    </w:p>
    <w:bookmarkEnd w:id="0"/>
    <w:p w:rsidR="00520F04" w:rsidRPr="00B66429" w:rsidRDefault="00520F04" w:rsidP="00B664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520F04" w:rsidRPr="00B66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F7"/>
    <w:rsid w:val="00067770"/>
    <w:rsid w:val="00167EEA"/>
    <w:rsid w:val="003A2DA5"/>
    <w:rsid w:val="005152E8"/>
    <w:rsid w:val="00520F04"/>
    <w:rsid w:val="00654DF7"/>
    <w:rsid w:val="00692E4D"/>
    <w:rsid w:val="006971BB"/>
    <w:rsid w:val="006E1CD5"/>
    <w:rsid w:val="007C221A"/>
    <w:rsid w:val="00816EF4"/>
    <w:rsid w:val="009F3F0D"/>
    <w:rsid w:val="00AF2D61"/>
    <w:rsid w:val="00AF5493"/>
    <w:rsid w:val="00B30A35"/>
    <w:rsid w:val="00B66429"/>
    <w:rsid w:val="00C152F9"/>
    <w:rsid w:val="00C215E0"/>
    <w:rsid w:val="00CF3950"/>
    <w:rsid w:val="00E3515C"/>
    <w:rsid w:val="00FA1DDF"/>
    <w:rsid w:val="00FB0252"/>
    <w:rsid w:val="00FD6A9E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DF7"/>
    <w:pPr>
      <w:spacing w:line="25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2E8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AF2D61"/>
    <w:pPr>
      <w:tabs>
        <w:tab w:val="center" w:pos="4819"/>
        <w:tab w:val="right" w:pos="9638"/>
      </w:tabs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D61"/>
    <w:rPr>
      <w:rFonts w:ascii="Arial" w:eastAsia="Times New Roman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DF7"/>
    <w:pPr>
      <w:spacing w:line="25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2E8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AF2D61"/>
    <w:pPr>
      <w:tabs>
        <w:tab w:val="center" w:pos="4819"/>
        <w:tab w:val="right" w:pos="9638"/>
      </w:tabs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D61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Monica Bazzanella</cp:lastModifiedBy>
  <cp:revision>2</cp:revision>
  <cp:lastPrinted>2016-04-01T10:03:00Z</cp:lastPrinted>
  <dcterms:created xsi:type="dcterms:W3CDTF">2018-12-17T15:23:00Z</dcterms:created>
  <dcterms:modified xsi:type="dcterms:W3CDTF">2018-12-17T15:23:00Z</dcterms:modified>
</cp:coreProperties>
</file>