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419" w:rsidRPr="007B5EAA" w:rsidRDefault="0018345E" w:rsidP="003139C3">
      <w:pPr>
        <w:pStyle w:val="Intestazione"/>
        <w:rPr>
          <w:rFonts w:ascii="Arial" w:hAnsi="Arial" w:cs="Arial"/>
          <w:b/>
          <w:bCs/>
          <w:sz w:val="28"/>
          <w:szCs w:val="28"/>
          <w:lang w:val="en-GB"/>
        </w:rPr>
      </w:pPr>
      <w:r>
        <w:rPr>
          <w:rFonts w:ascii="Arial" w:hAnsi="Arial" w:cs="Arial"/>
          <w:b/>
          <w:bCs/>
          <w:sz w:val="28"/>
          <w:szCs w:val="28"/>
          <w:lang w:val="en-GB"/>
        </w:rPr>
        <w:t>A</w:t>
      </w:r>
      <w:r w:rsidR="00163419" w:rsidRPr="007B5EAA">
        <w:rPr>
          <w:rFonts w:ascii="Arial" w:hAnsi="Arial" w:cs="Arial"/>
          <w:b/>
          <w:bCs/>
          <w:sz w:val="28"/>
          <w:szCs w:val="28"/>
          <w:lang w:val="en-GB"/>
        </w:rPr>
        <w:t>rtistic treasures both great and small</w:t>
      </w:r>
    </w:p>
    <w:p w:rsidR="00163419" w:rsidRPr="007B5EAA" w:rsidRDefault="00163419" w:rsidP="003139C3">
      <w:pPr>
        <w:pStyle w:val="Intestazione"/>
        <w:rPr>
          <w:rFonts w:ascii="Arial" w:hAnsi="Arial" w:cs="Arial"/>
          <w:b/>
          <w:bCs/>
          <w:sz w:val="32"/>
          <w:szCs w:val="32"/>
          <w:lang w:val="en-GB"/>
        </w:rPr>
      </w:pPr>
      <w:r w:rsidRPr="007B5EAA">
        <w:rPr>
          <w:rFonts w:ascii="Arial" w:hAnsi="Arial" w:cs="Arial"/>
          <w:b/>
          <w:bCs/>
          <w:sz w:val="32"/>
          <w:szCs w:val="32"/>
          <w:lang w:val="en-GB"/>
        </w:rPr>
        <w:t>A JOURNEY BETWEEN THE PAST AND THE PRESENT</w:t>
      </w:r>
    </w:p>
    <w:p w:rsidR="00163419" w:rsidRPr="007B5EAA" w:rsidRDefault="00163419" w:rsidP="003139C3">
      <w:pPr>
        <w:pStyle w:val="Intestazione"/>
        <w:rPr>
          <w:rFonts w:ascii="Arial" w:hAnsi="Arial" w:cs="Arial"/>
          <w:b/>
          <w:bCs/>
          <w:sz w:val="32"/>
          <w:szCs w:val="32"/>
          <w:lang w:val="en-GB"/>
        </w:rPr>
      </w:pPr>
    </w:p>
    <w:p w:rsidR="00163419" w:rsidRPr="007B5EAA" w:rsidRDefault="0018345E" w:rsidP="003139C3">
      <w:pPr>
        <w:pStyle w:val="Intestazione"/>
        <w:spacing w:line="276" w:lineRule="auto"/>
        <w:jc w:val="both"/>
        <w:rPr>
          <w:rFonts w:ascii="Arial" w:hAnsi="Arial" w:cs="Arial"/>
          <w:b/>
          <w:bCs/>
          <w:lang w:val="en-GB"/>
        </w:rPr>
      </w:pPr>
      <w:r>
        <w:rPr>
          <w:rFonts w:ascii="Arial" w:hAnsi="Arial" w:cs="Arial"/>
          <w:b/>
          <w:bCs/>
          <w:lang w:val="en-GB"/>
        </w:rPr>
        <w:t>T</w:t>
      </w:r>
      <w:r w:rsidR="00163419" w:rsidRPr="007B5EAA">
        <w:rPr>
          <w:rFonts w:ascii="Arial" w:hAnsi="Arial" w:cs="Arial"/>
          <w:b/>
          <w:bCs/>
          <w:lang w:val="en-GB"/>
        </w:rPr>
        <w:t xml:space="preserve">he </w:t>
      </w:r>
      <w:proofErr w:type="spellStart"/>
      <w:r w:rsidR="00163419" w:rsidRPr="007B5EAA">
        <w:rPr>
          <w:rFonts w:ascii="Arial" w:hAnsi="Arial" w:cs="Arial"/>
          <w:b/>
          <w:bCs/>
          <w:lang w:val="en-GB"/>
        </w:rPr>
        <w:t>Buonconsiglio</w:t>
      </w:r>
      <w:proofErr w:type="spellEnd"/>
      <w:r w:rsidR="00163419" w:rsidRPr="007B5EAA">
        <w:rPr>
          <w:rFonts w:ascii="Arial" w:hAnsi="Arial" w:cs="Arial"/>
          <w:b/>
          <w:bCs/>
          <w:lang w:val="en-GB"/>
        </w:rPr>
        <w:t xml:space="preserve"> Castle, contemporary art at the MART, using the mountain as a metaphor to teach science at the MUSE, life in the mountains depicted in the collections of the Museum of the Customs and </w:t>
      </w:r>
      <w:r w:rsidR="006C5EB6" w:rsidRPr="007B5EAA">
        <w:rPr>
          <w:rFonts w:ascii="Arial" w:hAnsi="Arial" w:cs="Arial"/>
          <w:b/>
          <w:bCs/>
          <w:lang w:val="en-GB"/>
        </w:rPr>
        <w:t>Traditions</w:t>
      </w:r>
      <w:r w:rsidR="00163419" w:rsidRPr="007B5EAA">
        <w:rPr>
          <w:rFonts w:ascii="Arial" w:hAnsi="Arial" w:cs="Arial"/>
          <w:b/>
          <w:bCs/>
          <w:lang w:val="en-GB"/>
        </w:rPr>
        <w:t xml:space="preserve"> of the Trentino People. </w:t>
      </w:r>
      <w:r>
        <w:rPr>
          <w:rFonts w:ascii="Arial" w:hAnsi="Arial" w:cs="Arial"/>
          <w:b/>
          <w:bCs/>
          <w:lang w:val="en-GB"/>
        </w:rPr>
        <w:t>Castle</w:t>
      </w:r>
      <w:r w:rsidR="00164427" w:rsidRPr="007B5EAA">
        <w:rPr>
          <w:rFonts w:ascii="Arial" w:hAnsi="Arial" w:cs="Arial"/>
          <w:b/>
          <w:bCs/>
          <w:lang w:val="en-GB"/>
        </w:rPr>
        <w:t xml:space="preserve">s, hill forts, fortified residences, town walls and old ruins, restored and open to the public. </w:t>
      </w:r>
    </w:p>
    <w:p w:rsidR="00163419" w:rsidRPr="007B5EAA" w:rsidRDefault="00163419" w:rsidP="003139C3">
      <w:pPr>
        <w:pStyle w:val="Intestazione"/>
        <w:spacing w:line="276" w:lineRule="auto"/>
        <w:jc w:val="both"/>
        <w:rPr>
          <w:rFonts w:ascii="Arial" w:hAnsi="Arial" w:cs="Arial"/>
          <w:b/>
          <w:bCs/>
          <w:lang w:val="en-GB"/>
        </w:rPr>
      </w:pPr>
    </w:p>
    <w:p w:rsidR="003139C3" w:rsidRPr="007B5EAA" w:rsidRDefault="00E84AB4" w:rsidP="003139C3">
      <w:pPr>
        <w:pStyle w:val="Intestazione"/>
        <w:jc w:val="both"/>
        <w:rPr>
          <w:rFonts w:ascii="Arial" w:hAnsi="Arial" w:cs="Arial"/>
          <w:b/>
          <w:bCs/>
          <w:lang w:val="en-GB"/>
        </w:rPr>
      </w:pPr>
      <w:proofErr w:type="spellStart"/>
      <w:r w:rsidRPr="007B5EAA">
        <w:rPr>
          <w:rFonts w:ascii="Arial" w:hAnsi="Arial" w:cs="Arial"/>
          <w:b/>
          <w:bCs/>
          <w:lang w:val="en-GB"/>
        </w:rPr>
        <w:t>Buonconsiglio</w:t>
      </w:r>
      <w:proofErr w:type="spellEnd"/>
      <w:r w:rsidRPr="007B5EAA">
        <w:rPr>
          <w:rFonts w:ascii="Arial" w:hAnsi="Arial" w:cs="Arial"/>
          <w:b/>
          <w:bCs/>
          <w:lang w:val="en-GB"/>
        </w:rPr>
        <w:t xml:space="preserve"> Castle – A comparison of architecture, history and styles</w:t>
      </w:r>
    </w:p>
    <w:p w:rsidR="00E84AB4" w:rsidRPr="007B5EAA" w:rsidRDefault="00E84AB4" w:rsidP="003139C3">
      <w:pPr>
        <w:pStyle w:val="Intestazione"/>
        <w:jc w:val="both"/>
        <w:rPr>
          <w:rFonts w:ascii="Arial" w:hAnsi="Arial" w:cs="Arial"/>
          <w:b/>
          <w:bCs/>
          <w:lang w:val="en-GB"/>
        </w:rPr>
      </w:pPr>
    </w:p>
    <w:p w:rsidR="00E84AB4" w:rsidRPr="007B5EAA" w:rsidRDefault="00E84AB4" w:rsidP="003139C3">
      <w:pPr>
        <w:pStyle w:val="Intestazione"/>
        <w:jc w:val="both"/>
        <w:rPr>
          <w:rFonts w:ascii="Arial" w:hAnsi="Arial" w:cs="Arial"/>
          <w:lang w:val="en-GB"/>
        </w:rPr>
      </w:pPr>
      <w:r w:rsidRPr="007B5EAA">
        <w:rPr>
          <w:rFonts w:ascii="Arial" w:hAnsi="Arial" w:cs="Arial"/>
          <w:lang w:val="en-GB"/>
        </w:rPr>
        <w:t xml:space="preserve">The monumental </w:t>
      </w:r>
      <w:proofErr w:type="spellStart"/>
      <w:r w:rsidRPr="007B5EAA">
        <w:rPr>
          <w:rFonts w:ascii="Arial" w:hAnsi="Arial" w:cs="Arial"/>
          <w:lang w:val="en-GB"/>
        </w:rPr>
        <w:t>Buonconsiglio</w:t>
      </w:r>
      <w:proofErr w:type="spellEnd"/>
      <w:r w:rsidRPr="007B5EAA">
        <w:rPr>
          <w:rFonts w:ascii="Arial" w:hAnsi="Arial" w:cs="Arial"/>
          <w:lang w:val="en-GB"/>
        </w:rPr>
        <w:t xml:space="preserve"> Castle was once the very symbol of power: the official residence of the prince-bishops of Trentino, nominated directly by the emperor of the Holy Roman Empire from about the year 1200 up to the end of the 18</w:t>
      </w:r>
      <w:r w:rsidRPr="007B5EAA">
        <w:rPr>
          <w:rFonts w:ascii="Arial" w:hAnsi="Arial" w:cs="Arial"/>
          <w:vertAlign w:val="superscript"/>
          <w:lang w:val="en-GB"/>
        </w:rPr>
        <w:t>th</w:t>
      </w:r>
      <w:r w:rsidRPr="007B5EAA">
        <w:rPr>
          <w:rFonts w:ascii="Arial" w:hAnsi="Arial" w:cs="Arial"/>
          <w:lang w:val="en-GB"/>
        </w:rPr>
        <w:t xml:space="preserve"> century. Here history flows true a succession of different styles and architecture, which seem to fit in together without outdoing each other: a spectacular effect. From the imposing </w:t>
      </w:r>
      <w:r w:rsidR="006937F4" w:rsidRPr="007B5EAA">
        <w:rPr>
          <w:rFonts w:ascii="Arial" w:hAnsi="Arial" w:cs="Arial"/>
          <w:lang w:val="en-GB"/>
        </w:rPr>
        <w:t xml:space="preserve">medieval </w:t>
      </w:r>
      <w:r w:rsidRPr="007B5EAA">
        <w:rPr>
          <w:rFonts w:ascii="Arial" w:hAnsi="Arial" w:cs="Arial"/>
          <w:lang w:val="en-GB"/>
        </w:rPr>
        <w:t xml:space="preserve">keep in the older part of the castle and the gothic-venetian loggia overlooking the city, you </w:t>
      </w:r>
      <w:r w:rsidR="006937F4" w:rsidRPr="007B5EAA">
        <w:rPr>
          <w:rFonts w:ascii="Arial" w:hAnsi="Arial" w:cs="Arial"/>
          <w:lang w:val="en-GB"/>
        </w:rPr>
        <w:t xml:space="preserve">come to </w:t>
      </w:r>
      <w:r w:rsidRPr="007B5EAA">
        <w:rPr>
          <w:rFonts w:ascii="Arial" w:hAnsi="Arial" w:cs="Arial"/>
          <w:lang w:val="en-GB"/>
        </w:rPr>
        <w:t xml:space="preserve">the </w:t>
      </w:r>
      <w:proofErr w:type="spellStart"/>
      <w:r w:rsidR="006937F4" w:rsidRPr="007B5EAA">
        <w:rPr>
          <w:rFonts w:ascii="Arial" w:hAnsi="Arial" w:cs="Arial"/>
          <w:lang w:val="en-GB"/>
        </w:rPr>
        <w:t>Magno</w:t>
      </w:r>
      <w:proofErr w:type="spellEnd"/>
      <w:r w:rsidR="006937F4" w:rsidRPr="007B5EAA">
        <w:rPr>
          <w:rFonts w:ascii="Arial" w:hAnsi="Arial" w:cs="Arial"/>
          <w:lang w:val="en-GB"/>
        </w:rPr>
        <w:t xml:space="preserve"> Palazzo dating from the renaissance period after passing through the baroque Giunta Albertina. Within the castle, the halls have been frescoed and decorated by masters of the Italian renaissance such as </w:t>
      </w:r>
      <w:proofErr w:type="spellStart"/>
      <w:r w:rsidR="006937F4" w:rsidRPr="007B5EAA">
        <w:rPr>
          <w:rFonts w:ascii="Arial" w:hAnsi="Arial" w:cs="Arial"/>
          <w:lang w:val="en-GB"/>
        </w:rPr>
        <w:t>Alessio</w:t>
      </w:r>
      <w:proofErr w:type="spellEnd"/>
      <w:r w:rsidR="006937F4" w:rsidRPr="007B5EAA">
        <w:rPr>
          <w:rFonts w:ascii="Arial" w:hAnsi="Arial" w:cs="Arial"/>
          <w:lang w:val="en-GB"/>
        </w:rPr>
        <w:t xml:space="preserve"> </w:t>
      </w:r>
      <w:proofErr w:type="spellStart"/>
      <w:r w:rsidR="006937F4" w:rsidRPr="007B5EAA">
        <w:rPr>
          <w:rFonts w:ascii="Arial" w:hAnsi="Arial" w:cs="Arial"/>
          <w:lang w:val="en-GB"/>
        </w:rPr>
        <w:t>Longhi</w:t>
      </w:r>
      <w:proofErr w:type="spellEnd"/>
      <w:r w:rsidR="006937F4" w:rsidRPr="007B5EAA">
        <w:rPr>
          <w:rFonts w:ascii="Arial" w:hAnsi="Arial" w:cs="Arial"/>
          <w:lang w:val="en-GB"/>
        </w:rPr>
        <w:t xml:space="preserve">, Marcello </w:t>
      </w:r>
      <w:proofErr w:type="spellStart"/>
      <w:r w:rsidR="006937F4" w:rsidRPr="007B5EAA">
        <w:rPr>
          <w:rFonts w:ascii="Arial" w:hAnsi="Arial" w:cs="Arial"/>
          <w:lang w:val="en-GB"/>
        </w:rPr>
        <w:t>Fogolino</w:t>
      </w:r>
      <w:proofErr w:type="spellEnd"/>
      <w:r w:rsidR="006937F4" w:rsidRPr="007B5EAA">
        <w:rPr>
          <w:rFonts w:ascii="Arial" w:hAnsi="Arial" w:cs="Arial"/>
          <w:lang w:val="en-GB"/>
        </w:rPr>
        <w:t xml:space="preserve">, </w:t>
      </w:r>
      <w:proofErr w:type="spellStart"/>
      <w:r w:rsidR="006937F4" w:rsidRPr="007B5EAA">
        <w:rPr>
          <w:rFonts w:ascii="Arial" w:hAnsi="Arial" w:cs="Arial"/>
          <w:lang w:val="en-GB"/>
        </w:rPr>
        <w:t>Girolamo</w:t>
      </w:r>
      <w:proofErr w:type="spellEnd"/>
      <w:r w:rsidR="006937F4" w:rsidRPr="007B5EAA">
        <w:rPr>
          <w:rFonts w:ascii="Arial" w:hAnsi="Arial" w:cs="Arial"/>
          <w:lang w:val="en-GB"/>
        </w:rPr>
        <w:t xml:space="preserve"> </w:t>
      </w:r>
      <w:proofErr w:type="spellStart"/>
      <w:r w:rsidR="006937F4" w:rsidRPr="007B5EAA">
        <w:rPr>
          <w:rFonts w:ascii="Arial" w:hAnsi="Arial" w:cs="Arial"/>
          <w:lang w:val="en-GB"/>
        </w:rPr>
        <w:t>Romanino</w:t>
      </w:r>
      <w:proofErr w:type="spellEnd"/>
      <w:r w:rsidR="006937F4" w:rsidRPr="007B5EAA">
        <w:rPr>
          <w:rFonts w:ascii="Arial" w:hAnsi="Arial" w:cs="Arial"/>
          <w:lang w:val="en-GB"/>
        </w:rPr>
        <w:t xml:space="preserve">, </w:t>
      </w:r>
      <w:proofErr w:type="spellStart"/>
      <w:r w:rsidR="006937F4" w:rsidRPr="007B5EAA">
        <w:rPr>
          <w:rFonts w:ascii="Arial" w:hAnsi="Arial" w:cs="Arial"/>
          <w:lang w:val="en-GB"/>
        </w:rPr>
        <w:t>Dosso</w:t>
      </w:r>
      <w:proofErr w:type="spellEnd"/>
      <w:r w:rsidR="006937F4" w:rsidRPr="007B5EAA">
        <w:rPr>
          <w:rFonts w:ascii="Arial" w:hAnsi="Arial" w:cs="Arial"/>
          <w:lang w:val="en-GB"/>
        </w:rPr>
        <w:t xml:space="preserve"> and Battista </w:t>
      </w:r>
      <w:proofErr w:type="spellStart"/>
      <w:r w:rsidR="006937F4" w:rsidRPr="007B5EAA">
        <w:rPr>
          <w:rFonts w:ascii="Arial" w:hAnsi="Arial" w:cs="Arial"/>
          <w:lang w:val="en-GB"/>
        </w:rPr>
        <w:t>Dossi</w:t>
      </w:r>
      <w:proofErr w:type="spellEnd"/>
      <w:r w:rsidR="006937F4" w:rsidRPr="007B5EAA">
        <w:rPr>
          <w:rFonts w:ascii="Arial" w:hAnsi="Arial" w:cs="Arial"/>
          <w:lang w:val="en-GB"/>
        </w:rPr>
        <w:t xml:space="preserve"> whereas in the Torre </w:t>
      </w:r>
      <w:proofErr w:type="spellStart"/>
      <w:r w:rsidR="006937F4" w:rsidRPr="007B5EAA">
        <w:rPr>
          <w:rFonts w:ascii="Arial" w:hAnsi="Arial" w:cs="Arial"/>
          <w:lang w:val="en-GB"/>
        </w:rPr>
        <w:t>dell’Aquila</w:t>
      </w:r>
      <w:proofErr w:type="spellEnd"/>
      <w:r w:rsidR="006937F4" w:rsidRPr="007B5EAA">
        <w:rPr>
          <w:rFonts w:ascii="Arial" w:hAnsi="Arial" w:cs="Arial"/>
          <w:lang w:val="en-GB"/>
        </w:rPr>
        <w:t xml:space="preserve"> (Tower of the Eagle) you can admire the “Cycle of the Months”, an international gothic masterpiece. In the museum collections you will find archaeological artefacts, wooden sculptures, bronze statuettes from the Renaissance, stone epigraphs and tombstones, not to mention the Egyptian section. For more information: </w:t>
      </w:r>
      <w:hyperlink r:id="rId8" w:history="1">
        <w:r w:rsidR="006937F4" w:rsidRPr="007B5EAA">
          <w:rPr>
            <w:rStyle w:val="Collegamentoipertestuale"/>
            <w:rFonts w:ascii="Arial" w:hAnsi="Arial" w:cs="Arial"/>
            <w:lang w:val="en-GB"/>
          </w:rPr>
          <w:t>www.buonconsiglio.it</w:t>
        </w:r>
      </w:hyperlink>
    </w:p>
    <w:p w:rsidR="00E84AB4" w:rsidRPr="007B5EAA" w:rsidRDefault="00E84AB4" w:rsidP="003139C3">
      <w:pPr>
        <w:pStyle w:val="Intestazione"/>
        <w:jc w:val="both"/>
        <w:rPr>
          <w:rFonts w:ascii="Arial" w:hAnsi="Arial" w:cs="Arial"/>
          <w:lang w:val="en-GB"/>
        </w:rPr>
      </w:pPr>
    </w:p>
    <w:p w:rsidR="005656C5" w:rsidRPr="007B5EAA" w:rsidRDefault="006937F4" w:rsidP="003139C3">
      <w:pPr>
        <w:pStyle w:val="Intestazione"/>
        <w:jc w:val="both"/>
        <w:rPr>
          <w:rFonts w:ascii="Arial" w:hAnsi="Arial" w:cs="Arial"/>
          <w:b/>
          <w:bCs/>
          <w:lang w:val="en-GB"/>
        </w:rPr>
      </w:pPr>
      <w:r w:rsidRPr="007B5EAA">
        <w:rPr>
          <w:rFonts w:ascii="Arial" w:hAnsi="Arial" w:cs="Arial"/>
          <w:b/>
          <w:bCs/>
          <w:lang w:val="en-GB"/>
        </w:rPr>
        <w:t>MART – The court of 20</w:t>
      </w:r>
      <w:r w:rsidRPr="007B5EAA">
        <w:rPr>
          <w:rFonts w:ascii="Arial" w:hAnsi="Arial" w:cs="Arial"/>
          <w:b/>
          <w:bCs/>
          <w:vertAlign w:val="superscript"/>
          <w:lang w:val="en-GB"/>
        </w:rPr>
        <w:t>th</w:t>
      </w:r>
      <w:r w:rsidRPr="007B5EAA">
        <w:rPr>
          <w:rFonts w:ascii="Arial" w:hAnsi="Arial" w:cs="Arial"/>
          <w:b/>
          <w:bCs/>
          <w:lang w:val="en-GB"/>
        </w:rPr>
        <w:t xml:space="preserve"> </w:t>
      </w:r>
      <w:proofErr w:type="spellStart"/>
      <w:r w:rsidRPr="007B5EAA">
        <w:rPr>
          <w:rFonts w:ascii="Arial" w:hAnsi="Arial" w:cs="Arial"/>
          <w:b/>
          <w:bCs/>
          <w:lang w:val="en-GB"/>
        </w:rPr>
        <w:t>Centurt</w:t>
      </w:r>
      <w:proofErr w:type="spellEnd"/>
      <w:r w:rsidRPr="007B5EAA">
        <w:rPr>
          <w:rFonts w:ascii="Arial" w:hAnsi="Arial" w:cs="Arial"/>
          <w:b/>
          <w:bCs/>
          <w:lang w:val="en-GB"/>
        </w:rPr>
        <w:t xml:space="preserve"> Art</w:t>
      </w:r>
    </w:p>
    <w:p w:rsidR="006937F4" w:rsidRPr="007B5EAA" w:rsidRDefault="00CC6C6E" w:rsidP="003139C3">
      <w:pPr>
        <w:pStyle w:val="Intestazione"/>
        <w:jc w:val="both"/>
        <w:rPr>
          <w:rFonts w:ascii="Arial" w:hAnsi="Arial" w:cs="Arial"/>
          <w:lang w:val="en-GB"/>
        </w:rPr>
      </w:pPr>
      <w:r w:rsidRPr="007B5EAA">
        <w:rPr>
          <w:rFonts w:ascii="Arial" w:hAnsi="Arial" w:cs="Arial"/>
          <w:lang w:val="en-GB"/>
        </w:rPr>
        <w:t>The view along Corso Bettini, with its 17</w:t>
      </w:r>
      <w:r w:rsidRPr="007B5EAA">
        <w:rPr>
          <w:rFonts w:ascii="Arial" w:hAnsi="Arial" w:cs="Arial"/>
          <w:vertAlign w:val="superscript"/>
          <w:lang w:val="en-GB"/>
        </w:rPr>
        <w:t>th</w:t>
      </w:r>
      <w:r w:rsidRPr="007B5EAA">
        <w:rPr>
          <w:rFonts w:ascii="Arial" w:hAnsi="Arial" w:cs="Arial"/>
          <w:lang w:val="en-GB"/>
        </w:rPr>
        <w:t xml:space="preserve"> century palazzos, is the same as that admired by a young Wolfgang Amadeus Mozart or Johann Wolfgang Goethe, as they made their ways into </w:t>
      </w:r>
      <w:proofErr w:type="spellStart"/>
      <w:r w:rsidRPr="007B5EAA">
        <w:rPr>
          <w:rFonts w:ascii="Arial" w:hAnsi="Arial" w:cs="Arial"/>
          <w:lang w:val="en-GB"/>
        </w:rPr>
        <w:t>Rovereto</w:t>
      </w:r>
      <w:proofErr w:type="spellEnd"/>
      <w:r w:rsidRPr="007B5EAA">
        <w:rPr>
          <w:rFonts w:ascii="Arial" w:hAnsi="Arial" w:cs="Arial"/>
          <w:lang w:val="en-GB"/>
        </w:rPr>
        <w:t xml:space="preserve"> along the Imperial Road. And it’s among these buildings that today we are projected into the future by the giant dome that overshadows the circular courtyard that is the heart of the MART, the museum of modern and contemporary art of Trento and </w:t>
      </w:r>
      <w:proofErr w:type="spellStart"/>
      <w:r w:rsidRPr="007B5EAA">
        <w:rPr>
          <w:rFonts w:ascii="Arial" w:hAnsi="Arial" w:cs="Arial"/>
          <w:lang w:val="en-GB"/>
        </w:rPr>
        <w:t>Rovereto</w:t>
      </w:r>
      <w:proofErr w:type="spellEnd"/>
      <w:r w:rsidRPr="007B5EAA">
        <w:rPr>
          <w:rFonts w:ascii="Arial" w:hAnsi="Arial" w:cs="Arial"/>
          <w:lang w:val="en-GB"/>
        </w:rPr>
        <w:t xml:space="preserve">, designed by Swiss architect </w:t>
      </w:r>
      <w:r w:rsidRPr="007B5EAA">
        <w:rPr>
          <w:rFonts w:ascii="Arial" w:hAnsi="Arial" w:cs="Arial"/>
          <w:b/>
          <w:lang w:val="en-GB"/>
        </w:rPr>
        <w:t xml:space="preserve">Mario </w:t>
      </w:r>
      <w:proofErr w:type="spellStart"/>
      <w:r w:rsidRPr="007B5EAA">
        <w:rPr>
          <w:rFonts w:ascii="Arial" w:hAnsi="Arial" w:cs="Arial"/>
          <w:b/>
          <w:lang w:val="en-GB"/>
        </w:rPr>
        <w:t>Botta</w:t>
      </w:r>
      <w:proofErr w:type="spellEnd"/>
      <w:r w:rsidRPr="007B5EAA">
        <w:rPr>
          <w:rFonts w:ascii="Arial" w:hAnsi="Arial" w:cs="Arial"/>
          <w:lang w:val="en-GB"/>
        </w:rPr>
        <w:t>.</w:t>
      </w:r>
    </w:p>
    <w:p w:rsidR="00CC6C6E" w:rsidRPr="0018345E" w:rsidRDefault="00CC6C6E" w:rsidP="003139C3">
      <w:pPr>
        <w:pStyle w:val="Intestazione"/>
        <w:jc w:val="both"/>
        <w:rPr>
          <w:rFonts w:ascii="Arial" w:hAnsi="Arial" w:cs="Arial"/>
          <w:lang w:val="en-US"/>
        </w:rPr>
      </w:pPr>
    </w:p>
    <w:p w:rsidR="00CC6C6E" w:rsidRPr="0018345E" w:rsidRDefault="00CC6C6E" w:rsidP="003139C3">
      <w:pPr>
        <w:pStyle w:val="Intestazione"/>
        <w:jc w:val="both"/>
        <w:rPr>
          <w:rFonts w:ascii="Arial" w:hAnsi="Arial" w:cs="Arial"/>
          <w:lang w:val="en-US"/>
        </w:rPr>
      </w:pPr>
    </w:p>
    <w:p w:rsidR="00CC6C6E" w:rsidRPr="0018345E" w:rsidRDefault="00CC6C6E" w:rsidP="003139C3">
      <w:pPr>
        <w:pStyle w:val="Intestazione"/>
        <w:jc w:val="both"/>
        <w:rPr>
          <w:rFonts w:ascii="Arial" w:hAnsi="Arial" w:cs="Arial"/>
          <w:lang w:val="en-US"/>
        </w:rPr>
      </w:pPr>
    </w:p>
    <w:p w:rsidR="00CC6C6E" w:rsidRPr="007B5EAA" w:rsidRDefault="00CC6C6E" w:rsidP="003139C3">
      <w:pPr>
        <w:pStyle w:val="Intestazione"/>
        <w:jc w:val="both"/>
        <w:rPr>
          <w:rFonts w:ascii="Arial" w:hAnsi="Arial" w:cs="Arial"/>
          <w:lang w:val="en-GB"/>
        </w:rPr>
      </w:pPr>
      <w:r w:rsidRPr="007B5EAA">
        <w:rPr>
          <w:rFonts w:ascii="Arial" w:hAnsi="Arial" w:cs="Arial"/>
          <w:lang w:val="en-GB"/>
        </w:rPr>
        <w:lastRenderedPageBreak/>
        <w:t xml:space="preserve">The </w:t>
      </w:r>
      <w:proofErr w:type="spellStart"/>
      <w:r w:rsidRPr="007B5EAA">
        <w:rPr>
          <w:rFonts w:ascii="Arial" w:hAnsi="Arial" w:cs="Arial"/>
          <w:lang w:val="en-GB"/>
        </w:rPr>
        <w:t>Rovereto</w:t>
      </w:r>
      <w:proofErr w:type="spellEnd"/>
      <w:r w:rsidRPr="007B5EAA">
        <w:rPr>
          <w:rFonts w:ascii="Arial" w:hAnsi="Arial" w:cs="Arial"/>
          <w:lang w:val="en-GB"/>
        </w:rPr>
        <w:t xml:space="preserve"> museum is an international point of reference in the field of research and appreciation of contemporary figurative art. Among the exhibitions there are the masterpieces of Italian painting of the 20</w:t>
      </w:r>
      <w:r w:rsidRPr="007B5EAA">
        <w:rPr>
          <w:rFonts w:ascii="Arial" w:hAnsi="Arial" w:cs="Arial"/>
          <w:vertAlign w:val="superscript"/>
          <w:lang w:val="en-GB"/>
        </w:rPr>
        <w:t>th</w:t>
      </w:r>
      <w:r w:rsidRPr="007B5EAA">
        <w:rPr>
          <w:rFonts w:ascii="Arial" w:hAnsi="Arial" w:cs="Arial"/>
          <w:lang w:val="en-GB"/>
        </w:rPr>
        <w:t xml:space="preserve"> century united in the </w:t>
      </w:r>
      <w:proofErr w:type="spellStart"/>
      <w:r w:rsidRPr="007B5EAA">
        <w:rPr>
          <w:rFonts w:ascii="Arial" w:hAnsi="Arial" w:cs="Arial"/>
          <w:b/>
          <w:lang w:val="en-GB"/>
        </w:rPr>
        <w:t>Giovanardi</w:t>
      </w:r>
      <w:proofErr w:type="spellEnd"/>
      <w:r w:rsidRPr="007B5EAA">
        <w:rPr>
          <w:rFonts w:ascii="Arial" w:hAnsi="Arial" w:cs="Arial"/>
          <w:b/>
          <w:lang w:val="en-GB"/>
        </w:rPr>
        <w:t xml:space="preserve"> Collection</w:t>
      </w:r>
      <w:r w:rsidRPr="007B5EAA">
        <w:rPr>
          <w:rFonts w:ascii="Arial" w:hAnsi="Arial" w:cs="Arial"/>
          <w:lang w:val="en-GB"/>
        </w:rPr>
        <w:t xml:space="preserve">. The </w:t>
      </w:r>
      <w:proofErr w:type="spellStart"/>
      <w:r w:rsidRPr="007B5EAA">
        <w:rPr>
          <w:rFonts w:ascii="Arial" w:hAnsi="Arial" w:cs="Arial"/>
          <w:b/>
          <w:bCs/>
          <w:lang w:val="en-GB"/>
        </w:rPr>
        <w:t>Depero</w:t>
      </w:r>
      <w:proofErr w:type="spellEnd"/>
      <w:r w:rsidRPr="007B5EAA">
        <w:rPr>
          <w:rFonts w:ascii="Arial" w:hAnsi="Arial" w:cs="Arial"/>
          <w:b/>
          <w:bCs/>
          <w:lang w:val="en-GB"/>
        </w:rPr>
        <w:t xml:space="preserve"> House of Futurist Art </w:t>
      </w:r>
      <w:r w:rsidRPr="007B5EAA">
        <w:rPr>
          <w:rFonts w:ascii="Arial" w:hAnsi="Arial" w:cs="Arial"/>
          <w:bCs/>
          <w:lang w:val="en-GB"/>
        </w:rPr>
        <w:t xml:space="preserve">(Casa </w:t>
      </w:r>
      <w:proofErr w:type="spellStart"/>
      <w:r w:rsidRPr="007B5EAA">
        <w:rPr>
          <w:rFonts w:ascii="Arial" w:hAnsi="Arial" w:cs="Arial"/>
          <w:bCs/>
          <w:lang w:val="en-GB"/>
        </w:rPr>
        <w:t>d'Arte</w:t>
      </w:r>
      <w:proofErr w:type="spellEnd"/>
      <w:r w:rsidRPr="007B5EAA">
        <w:rPr>
          <w:rFonts w:ascii="Arial" w:hAnsi="Arial" w:cs="Arial"/>
          <w:bCs/>
          <w:lang w:val="en-GB"/>
        </w:rPr>
        <w:t xml:space="preserve"> </w:t>
      </w:r>
      <w:proofErr w:type="spellStart"/>
      <w:r w:rsidRPr="007B5EAA">
        <w:rPr>
          <w:rFonts w:ascii="Arial" w:hAnsi="Arial" w:cs="Arial"/>
          <w:bCs/>
          <w:lang w:val="en-GB"/>
        </w:rPr>
        <w:t>Futurista</w:t>
      </w:r>
      <w:proofErr w:type="spellEnd"/>
      <w:r w:rsidRPr="007B5EAA">
        <w:rPr>
          <w:rFonts w:ascii="Arial" w:hAnsi="Arial" w:cs="Arial"/>
          <w:bCs/>
          <w:lang w:val="en-GB"/>
        </w:rPr>
        <w:t xml:space="preserve"> </w:t>
      </w:r>
      <w:proofErr w:type="spellStart"/>
      <w:r w:rsidRPr="007B5EAA">
        <w:rPr>
          <w:rFonts w:ascii="Arial" w:hAnsi="Arial" w:cs="Arial"/>
          <w:bCs/>
          <w:lang w:val="en-GB"/>
        </w:rPr>
        <w:t>Depero</w:t>
      </w:r>
      <w:proofErr w:type="spellEnd"/>
      <w:r w:rsidRPr="007B5EAA">
        <w:rPr>
          <w:rFonts w:ascii="Arial" w:hAnsi="Arial" w:cs="Arial"/>
          <w:bCs/>
          <w:lang w:val="en-GB"/>
        </w:rPr>
        <w:t xml:space="preserve">) is an integral part of the museum as is the </w:t>
      </w:r>
      <w:r w:rsidRPr="007B5EAA">
        <w:rPr>
          <w:rFonts w:ascii="Arial" w:hAnsi="Arial" w:cs="Arial"/>
          <w:b/>
          <w:bCs/>
          <w:lang w:val="en-GB"/>
        </w:rPr>
        <w:t>Civic Gallery</w:t>
      </w:r>
      <w:r w:rsidRPr="007B5EAA">
        <w:rPr>
          <w:rFonts w:ascii="Arial" w:hAnsi="Arial" w:cs="Arial"/>
          <w:bCs/>
          <w:lang w:val="en-GB"/>
        </w:rPr>
        <w:t xml:space="preserve"> </w:t>
      </w:r>
      <w:r w:rsidR="00F9682F" w:rsidRPr="007B5EAA">
        <w:rPr>
          <w:rFonts w:ascii="Arial" w:hAnsi="Arial" w:cs="Arial"/>
          <w:bCs/>
          <w:lang w:val="en-GB"/>
        </w:rPr>
        <w:t xml:space="preserve">in Trento. The </w:t>
      </w:r>
      <w:proofErr w:type="spellStart"/>
      <w:r w:rsidR="00F9682F" w:rsidRPr="007B5EAA">
        <w:rPr>
          <w:rFonts w:ascii="Arial" w:hAnsi="Arial" w:cs="Arial"/>
          <w:bCs/>
          <w:lang w:val="en-GB"/>
        </w:rPr>
        <w:t>Depero</w:t>
      </w:r>
      <w:proofErr w:type="spellEnd"/>
      <w:r w:rsidR="00F9682F" w:rsidRPr="007B5EAA">
        <w:rPr>
          <w:rFonts w:ascii="Arial" w:hAnsi="Arial" w:cs="Arial"/>
          <w:bCs/>
          <w:lang w:val="en-GB"/>
        </w:rPr>
        <w:t xml:space="preserve"> House is located in the heart of medieval </w:t>
      </w:r>
      <w:proofErr w:type="spellStart"/>
      <w:r w:rsidR="00F9682F" w:rsidRPr="007B5EAA">
        <w:rPr>
          <w:rFonts w:ascii="Arial" w:hAnsi="Arial" w:cs="Arial"/>
          <w:bCs/>
          <w:lang w:val="en-GB"/>
        </w:rPr>
        <w:t>Rovereto</w:t>
      </w:r>
      <w:proofErr w:type="spellEnd"/>
      <w:r w:rsidR="00F9682F" w:rsidRPr="007B5EAA">
        <w:rPr>
          <w:rFonts w:ascii="Arial" w:hAnsi="Arial" w:cs="Arial"/>
          <w:bCs/>
          <w:lang w:val="en-GB"/>
        </w:rPr>
        <w:t xml:space="preserve">, only example of a museum founded by a futurist. The artist, a true pioneer of contemporary design, personally took care of the details: mosaics, furniture, painted panels. All 3,000 pieces left by the artist to the city are exhibited in turn: paintings, sketches, cloth intarsias, graphics and toys. More information at </w:t>
      </w:r>
      <w:hyperlink r:id="rId9" w:history="1">
        <w:r w:rsidR="00F9682F" w:rsidRPr="007B5EAA">
          <w:rPr>
            <w:rStyle w:val="Collegamentoipertestuale"/>
            <w:rFonts w:ascii="Arial" w:hAnsi="Arial" w:cs="Arial"/>
            <w:color w:val="auto"/>
            <w:lang w:val="en-GB"/>
          </w:rPr>
          <w:t>mart.trento.it</w:t>
        </w:r>
      </w:hyperlink>
    </w:p>
    <w:p w:rsidR="00CC6C6E" w:rsidRPr="007B5EAA" w:rsidRDefault="00CC6C6E" w:rsidP="003139C3">
      <w:pPr>
        <w:pStyle w:val="Intestazione"/>
        <w:jc w:val="both"/>
        <w:rPr>
          <w:rFonts w:ascii="Arial" w:hAnsi="Arial" w:cs="Arial"/>
          <w:lang w:val="en-GB"/>
        </w:rPr>
      </w:pPr>
    </w:p>
    <w:p w:rsidR="00CC6C6E" w:rsidRPr="006B5865" w:rsidRDefault="00F9682F" w:rsidP="003139C3">
      <w:pPr>
        <w:pStyle w:val="Intestazione"/>
        <w:jc w:val="both"/>
        <w:rPr>
          <w:rFonts w:ascii="Arial" w:hAnsi="Arial" w:cs="Arial"/>
          <w:b/>
          <w:lang w:val="en-GB"/>
        </w:rPr>
      </w:pPr>
      <w:r w:rsidRPr="006B5865">
        <w:rPr>
          <w:rFonts w:ascii="Arial" w:hAnsi="Arial" w:cs="Arial"/>
          <w:b/>
          <w:lang w:val="en-GB"/>
        </w:rPr>
        <w:t>MUSE – Science as you haven’t seen it before</w:t>
      </w:r>
    </w:p>
    <w:p w:rsidR="00CC6C6E" w:rsidRPr="0018345E" w:rsidRDefault="006B5865" w:rsidP="003139C3">
      <w:pPr>
        <w:pStyle w:val="Intestazione"/>
        <w:jc w:val="both"/>
        <w:rPr>
          <w:rStyle w:val="Collegamentoipertestuale"/>
          <w:rFonts w:ascii="Arial" w:hAnsi="Arial" w:cs="Arial"/>
          <w:lang w:val="en-US"/>
        </w:rPr>
      </w:pPr>
      <w:r>
        <w:rPr>
          <w:rFonts w:ascii="Arial" w:hAnsi="Arial" w:cs="Arial"/>
          <w:lang w:val="en-GB"/>
        </w:rPr>
        <w:t>I</w:t>
      </w:r>
      <w:r w:rsidR="00F9682F" w:rsidRPr="007B5EAA">
        <w:rPr>
          <w:rFonts w:ascii="Arial" w:hAnsi="Arial" w:cs="Arial"/>
          <w:lang w:val="en-GB"/>
        </w:rPr>
        <w:t xml:space="preserve">t’s difficult to miss the similarity between the MUSE skyline, the science museum of Trento designed by </w:t>
      </w:r>
      <w:r w:rsidR="00F9682F" w:rsidRPr="007B5EAA">
        <w:rPr>
          <w:rFonts w:ascii="Arial" w:hAnsi="Arial" w:cs="Arial"/>
          <w:b/>
          <w:lang w:val="en-GB"/>
        </w:rPr>
        <w:t>Renzo Piano</w:t>
      </w:r>
      <w:r w:rsidR="00F9682F" w:rsidRPr="007B5EAA">
        <w:rPr>
          <w:rFonts w:ascii="Arial" w:hAnsi="Arial" w:cs="Arial"/>
          <w:lang w:val="en-GB"/>
        </w:rPr>
        <w:t xml:space="preserve">, and the mountains of Trentino. This </w:t>
      </w:r>
      <w:r w:rsidR="00942663" w:rsidRPr="007B5EAA">
        <w:rPr>
          <w:rFonts w:ascii="Arial" w:hAnsi="Arial" w:cs="Arial"/>
          <w:lang w:val="en-GB"/>
        </w:rPr>
        <w:t xml:space="preserve">renowned </w:t>
      </w:r>
      <w:r w:rsidR="00F9682F" w:rsidRPr="007B5EAA">
        <w:rPr>
          <w:rFonts w:ascii="Arial" w:hAnsi="Arial" w:cs="Arial"/>
          <w:lang w:val="en-GB"/>
        </w:rPr>
        <w:t xml:space="preserve">architect made use of many sustainable and energy saving building techniques. The </w:t>
      </w:r>
      <w:r w:rsidR="00867C5D" w:rsidRPr="007B5EAA">
        <w:rPr>
          <w:rFonts w:ascii="Arial" w:hAnsi="Arial" w:cs="Arial"/>
          <w:lang w:val="en-GB"/>
        </w:rPr>
        <w:t xml:space="preserve">exhibitions use the metaphor </w:t>
      </w:r>
      <w:r w:rsidR="00942663" w:rsidRPr="007B5EAA">
        <w:rPr>
          <w:rFonts w:ascii="Arial" w:hAnsi="Arial" w:cs="Arial"/>
          <w:lang w:val="en-GB"/>
        </w:rPr>
        <w:t xml:space="preserve">of the mountain to describe life on earth. You start from the top: the rooftop terrace and the fourth floor are dedicated to elements such as the sun and ice. As you make your way down you are able to examine such concepts as biodiversity, sustainability, evolution until you reach the ground floor and the marvels of the tropical greenhouse. Various installations and activities transform the visit into an extraordinary experience for people of all ages. For children there’s also the innovative </w:t>
      </w:r>
      <w:r w:rsidR="00942663" w:rsidRPr="007B5EAA">
        <w:rPr>
          <w:rFonts w:ascii="Arial" w:hAnsi="Arial" w:cs="Arial"/>
          <w:b/>
          <w:lang w:val="en-GB"/>
        </w:rPr>
        <w:t>Maxi Ooh!</w:t>
      </w:r>
      <w:r w:rsidR="00942663" w:rsidRPr="007B5EAA">
        <w:rPr>
          <w:rFonts w:ascii="Arial" w:hAnsi="Arial" w:cs="Arial"/>
          <w:lang w:val="en-GB"/>
        </w:rPr>
        <w:t xml:space="preserve"> Area, where they use their senses to touch, smell, taste, see and hear to discover the secrets of nature. For information: </w:t>
      </w:r>
      <w:hyperlink r:id="rId10" w:history="1">
        <w:proofErr w:type="spellStart"/>
        <w:r w:rsidR="00942663" w:rsidRPr="0018345E">
          <w:rPr>
            <w:rStyle w:val="Collegamentoipertestuale"/>
            <w:rFonts w:ascii="Arial" w:hAnsi="Arial" w:cs="Arial"/>
            <w:lang w:val="en-US"/>
          </w:rPr>
          <w:t>muse.it</w:t>
        </w:r>
        <w:proofErr w:type="spellEnd"/>
      </w:hyperlink>
    </w:p>
    <w:p w:rsidR="00942663" w:rsidRPr="007B5EAA" w:rsidRDefault="00942663" w:rsidP="003139C3">
      <w:pPr>
        <w:pStyle w:val="Intestazione"/>
        <w:jc w:val="both"/>
        <w:rPr>
          <w:rFonts w:ascii="Arial" w:hAnsi="Arial" w:cs="Arial"/>
          <w:lang w:val="en-GB"/>
        </w:rPr>
      </w:pPr>
    </w:p>
    <w:p w:rsidR="006C5EB6" w:rsidRPr="007B5EAA" w:rsidRDefault="006C5EB6" w:rsidP="003139C3">
      <w:pPr>
        <w:pStyle w:val="Intestazione"/>
        <w:jc w:val="both"/>
        <w:rPr>
          <w:rFonts w:ascii="Arial" w:hAnsi="Arial" w:cs="Arial"/>
          <w:b/>
          <w:bCs/>
          <w:lang w:val="en-GB"/>
        </w:rPr>
      </w:pPr>
    </w:p>
    <w:p w:rsidR="005656C5" w:rsidRPr="007B5EAA" w:rsidRDefault="002C7747" w:rsidP="003139C3">
      <w:pPr>
        <w:pStyle w:val="Intestazione"/>
        <w:jc w:val="both"/>
        <w:rPr>
          <w:rFonts w:ascii="Arial" w:hAnsi="Arial" w:cs="Arial"/>
          <w:b/>
          <w:bCs/>
          <w:lang w:val="en-GB"/>
        </w:rPr>
      </w:pPr>
      <w:r w:rsidRPr="007B5EAA">
        <w:rPr>
          <w:rFonts w:ascii="Arial" w:hAnsi="Arial" w:cs="Arial"/>
          <w:b/>
          <w:bCs/>
          <w:lang w:val="en-GB"/>
        </w:rPr>
        <w:t xml:space="preserve">Museum of the Customs and </w:t>
      </w:r>
      <w:r w:rsidR="006C5EB6" w:rsidRPr="007B5EAA">
        <w:rPr>
          <w:rFonts w:ascii="Arial" w:hAnsi="Arial" w:cs="Arial"/>
          <w:b/>
          <w:bCs/>
          <w:lang w:val="en-GB"/>
        </w:rPr>
        <w:t>Traditions</w:t>
      </w:r>
      <w:r w:rsidRPr="007B5EAA">
        <w:rPr>
          <w:rFonts w:ascii="Arial" w:hAnsi="Arial" w:cs="Arial"/>
          <w:b/>
          <w:bCs/>
          <w:lang w:val="en-GB"/>
        </w:rPr>
        <w:t xml:space="preserve"> of the Trentino People – </w:t>
      </w:r>
      <w:r w:rsidR="006C5EB6" w:rsidRPr="007B5EAA">
        <w:rPr>
          <w:rFonts w:ascii="Arial" w:hAnsi="Arial" w:cs="Arial"/>
          <w:b/>
          <w:bCs/>
          <w:lang w:val="en-GB"/>
        </w:rPr>
        <w:t>Labour in</w:t>
      </w:r>
      <w:r w:rsidRPr="007B5EAA">
        <w:rPr>
          <w:rFonts w:ascii="Arial" w:hAnsi="Arial" w:cs="Arial"/>
          <w:b/>
          <w:bCs/>
          <w:lang w:val="en-GB"/>
        </w:rPr>
        <w:t xml:space="preserve"> the Alps</w:t>
      </w:r>
    </w:p>
    <w:p w:rsidR="002C7747" w:rsidRPr="0018345E" w:rsidRDefault="002C7747" w:rsidP="003139C3">
      <w:pPr>
        <w:pStyle w:val="Intestazione"/>
        <w:jc w:val="both"/>
        <w:rPr>
          <w:rFonts w:ascii="Arial" w:hAnsi="Arial" w:cs="Arial"/>
          <w:lang w:val="en-US"/>
        </w:rPr>
      </w:pPr>
      <w:r w:rsidRPr="007B5EAA">
        <w:rPr>
          <w:rFonts w:ascii="Arial" w:hAnsi="Arial" w:cs="Arial"/>
          <w:lang w:val="en-GB"/>
        </w:rPr>
        <w:t>With its 5 floors, 43 rooms and over 12,000 exhibits, it is the most important ethnographic museum in Italy and one of the richest at an Alpine and European level.</w:t>
      </w:r>
      <w:r w:rsidR="00306519" w:rsidRPr="007B5EAA">
        <w:rPr>
          <w:rFonts w:ascii="Arial" w:hAnsi="Arial" w:cs="Arial"/>
          <w:lang w:val="en-GB"/>
        </w:rPr>
        <w:t xml:space="preserve"> It’s housed within the old Augustinian abbey</w:t>
      </w:r>
      <w:r w:rsidR="006C5EB6" w:rsidRPr="007B5EAA">
        <w:rPr>
          <w:rFonts w:ascii="Arial" w:hAnsi="Arial" w:cs="Arial"/>
          <w:lang w:val="en-GB"/>
        </w:rPr>
        <w:t xml:space="preserve"> of San Michele </w:t>
      </w:r>
      <w:proofErr w:type="spellStart"/>
      <w:r w:rsidR="006C5EB6" w:rsidRPr="007B5EAA">
        <w:rPr>
          <w:rFonts w:ascii="Arial" w:hAnsi="Arial" w:cs="Arial"/>
          <w:lang w:val="en-GB"/>
        </w:rPr>
        <w:t>all’Adige</w:t>
      </w:r>
      <w:proofErr w:type="spellEnd"/>
      <w:r w:rsidR="006C5EB6" w:rsidRPr="007B5EAA">
        <w:rPr>
          <w:rFonts w:ascii="Arial" w:hAnsi="Arial" w:cs="Arial"/>
          <w:lang w:val="en-GB"/>
        </w:rPr>
        <w:t xml:space="preserve"> which dates back to the 13</w:t>
      </w:r>
      <w:r w:rsidR="006C5EB6" w:rsidRPr="007B5EAA">
        <w:rPr>
          <w:rFonts w:ascii="Arial" w:hAnsi="Arial" w:cs="Arial"/>
          <w:vertAlign w:val="superscript"/>
          <w:lang w:val="en-GB"/>
        </w:rPr>
        <w:t>th</w:t>
      </w:r>
      <w:r w:rsidR="006C5EB6" w:rsidRPr="007B5EAA">
        <w:rPr>
          <w:rFonts w:ascii="Arial" w:hAnsi="Arial" w:cs="Arial"/>
          <w:lang w:val="en-GB"/>
        </w:rPr>
        <w:t xml:space="preserve"> century. The convent has preserved an unusual triangular cloister besides the invaluable baroque church. Entirely dedicated to the popular traditions of Trentino, the museum of San Michele celebrates rural labour with its ingenious and versatile technologies, common to many types of country life. It tells the tale of a world that has </w:t>
      </w:r>
      <w:r w:rsidR="0040168D" w:rsidRPr="007B5EAA">
        <w:rPr>
          <w:rFonts w:ascii="Arial" w:hAnsi="Arial" w:cs="Arial"/>
          <w:lang w:val="en-GB"/>
        </w:rPr>
        <w:t xml:space="preserve">either </w:t>
      </w:r>
      <w:r w:rsidR="006C5EB6" w:rsidRPr="007B5EAA">
        <w:rPr>
          <w:rFonts w:ascii="Arial" w:hAnsi="Arial" w:cs="Arial"/>
          <w:lang w:val="en-GB"/>
        </w:rPr>
        <w:t xml:space="preserve">disappeared or </w:t>
      </w:r>
      <w:r w:rsidR="0040168D" w:rsidRPr="007B5EAA">
        <w:rPr>
          <w:rFonts w:ascii="Arial" w:hAnsi="Arial" w:cs="Arial"/>
          <w:lang w:val="en-GB"/>
        </w:rPr>
        <w:t xml:space="preserve">profoundly changed. This inspired the founder of the museum, </w:t>
      </w:r>
      <w:r w:rsidR="0040168D" w:rsidRPr="007B5EAA">
        <w:rPr>
          <w:rFonts w:ascii="Arial" w:hAnsi="Arial" w:cs="Arial"/>
          <w:b/>
          <w:bCs/>
          <w:lang w:val="en-GB"/>
        </w:rPr>
        <w:t xml:space="preserve">Giuseppe </w:t>
      </w:r>
      <w:proofErr w:type="spellStart"/>
      <w:r w:rsidR="0040168D" w:rsidRPr="007B5EAA">
        <w:rPr>
          <w:rFonts w:ascii="Arial" w:hAnsi="Arial" w:cs="Arial"/>
          <w:b/>
          <w:bCs/>
          <w:lang w:val="en-GB"/>
        </w:rPr>
        <w:t>Šebesta</w:t>
      </w:r>
      <w:proofErr w:type="spellEnd"/>
      <w:r w:rsidR="0040168D" w:rsidRPr="007B5EAA">
        <w:rPr>
          <w:rFonts w:ascii="Arial" w:hAnsi="Arial" w:cs="Arial"/>
          <w:bCs/>
          <w:lang w:val="en-GB"/>
        </w:rPr>
        <w:t xml:space="preserve">, to patiently reconstruct this way of life within these walls where you can also find mills, trip hammers, venetian sawmills, looms and lathes. </w:t>
      </w:r>
      <w:r w:rsidR="0040168D" w:rsidRPr="0018345E">
        <w:rPr>
          <w:rFonts w:ascii="Arial" w:hAnsi="Arial" w:cs="Arial"/>
          <w:bCs/>
          <w:lang w:val="en-US"/>
        </w:rPr>
        <w:t xml:space="preserve">For more information: </w:t>
      </w:r>
      <w:hyperlink r:id="rId11" w:history="1">
        <w:r w:rsidR="0040168D" w:rsidRPr="0018345E">
          <w:rPr>
            <w:rStyle w:val="Collegamentoipertestuale"/>
            <w:rFonts w:ascii="Arial" w:hAnsi="Arial" w:cs="Arial"/>
            <w:lang w:val="en-US" w:eastAsia="ar-SA"/>
          </w:rPr>
          <w:t>www.museosanmichele.it</w:t>
        </w:r>
      </w:hyperlink>
    </w:p>
    <w:p w:rsidR="002C7747" w:rsidRPr="0018345E" w:rsidRDefault="002C7747" w:rsidP="003139C3">
      <w:pPr>
        <w:pStyle w:val="Intestazione"/>
        <w:jc w:val="both"/>
        <w:rPr>
          <w:rFonts w:ascii="Arial" w:hAnsi="Arial" w:cs="Arial"/>
          <w:lang w:val="en-US"/>
        </w:rPr>
      </w:pPr>
    </w:p>
    <w:p w:rsidR="006B5865" w:rsidRDefault="006B5865" w:rsidP="0040168D">
      <w:pPr>
        <w:pStyle w:val="Intestazione"/>
        <w:rPr>
          <w:rFonts w:ascii="Arial" w:hAnsi="Arial" w:cs="Arial"/>
          <w:b/>
          <w:bCs/>
          <w:lang w:val="en-US"/>
        </w:rPr>
      </w:pPr>
      <w:bookmarkStart w:id="0" w:name="_GoBack"/>
      <w:bookmarkEnd w:id="0"/>
    </w:p>
    <w:p w:rsidR="006B5865" w:rsidRDefault="006B5865" w:rsidP="0040168D">
      <w:pPr>
        <w:pStyle w:val="Intestazione"/>
        <w:rPr>
          <w:rFonts w:ascii="Arial" w:hAnsi="Arial" w:cs="Arial"/>
          <w:b/>
          <w:bCs/>
          <w:lang w:val="en-US"/>
        </w:rPr>
      </w:pPr>
    </w:p>
    <w:p w:rsidR="005656C5" w:rsidRPr="0018345E" w:rsidRDefault="0040168D" w:rsidP="0040168D">
      <w:pPr>
        <w:pStyle w:val="Intestazione"/>
        <w:rPr>
          <w:rFonts w:ascii="Arial" w:hAnsi="Arial" w:cs="Arial"/>
          <w:b/>
          <w:bCs/>
          <w:lang w:val="en-US"/>
        </w:rPr>
      </w:pPr>
      <w:r w:rsidRPr="0018345E">
        <w:rPr>
          <w:rFonts w:ascii="Arial" w:hAnsi="Arial" w:cs="Arial"/>
          <w:b/>
          <w:bCs/>
          <w:lang w:val="en-US"/>
        </w:rPr>
        <w:lastRenderedPageBreak/>
        <w:t>Castle-Museums both also private residences</w:t>
      </w:r>
    </w:p>
    <w:p w:rsidR="0040168D" w:rsidRPr="007B5EAA" w:rsidRDefault="0040168D" w:rsidP="005656C5">
      <w:pPr>
        <w:pStyle w:val="Intestazione"/>
        <w:jc w:val="both"/>
        <w:rPr>
          <w:rFonts w:ascii="Arial" w:hAnsi="Arial" w:cs="Arial"/>
          <w:lang w:val="en-GB"/>
        </w:rPr>
      </w:pPr>
      <w:r w:rsidRPr="007B5EAA">
        <w:rPr>
          <w:rFonts w:ascii="Arial" w:hAnsi="Arial" w:cs="Arial"/>
          <w:lang w:val="en-GB"/>
        </w:rPr>
        <w:t xml:space="preserve">There are </w:t>
      </w:r>
      <w:r w:rsidRPr="007B5EAA">
        <w:rPr>
          <w:rFonts w:ascii="Arial" w:hAnsi="Arial" w:cs="Arial"/>
          <w:b/>
          <w:lang w:val="en-GB"/>
        </w:rPr>
        <w:t>over 200 castles</w:t>
      </w:r>
      <w:r w:rsidRPr="007B5EAA">
        <w:rPr>
          <w:rFonts w:ascii="Arial" w:hAnsi="Arial" w:cs="Arial"/>
          <w:lang w:val="en-GB"/>
        </w:rPr>
        <w:t xml:space="preserve"> in Trentino. Some are simple </w:t>
      </w:r>
      <w:r w:rsidRPr="007B5EAA">
        <w:rPr>
          <w:rFonts w:ascii="Arial" w:hAnsi="Arial" w:cs="Arial"/>
          <w:b/>
          <w:lang w:val="en-GB"/>
        </w:rPr>
        <w:t>ruins</w:t>
      </w:r>
      <w:r w:rsidRPr="007B5EAA">
        <w:rPr>
          <w:rFonts w:ascii="Arial" w:hAnsi="Arial" w:cs="Arial"/>
          <w:lang w:val="en-GB"/>
        </w:rPr>
        <w:t xml:space="preserve">, others are </w:t>
      </w:r>
      <w:r w:rsidRPr="007B5EAA">
        <w:rPr>
          <w:rFonts w:ascii="Arial" w:hAnsi="Arial" w:cs="Arial"/>
          <w:b/>
          <w:lang w:val="en-GB"/>
        </w:rPr>
        <w:t>private residences</w:t>
      </w:r>
      <w:r w:rsidRPr="007B5EAA">
        <w:rPr>
          <w:rFonts w:ascii="Arial" w:hAnsi="Arial" w:cs="Arial"/>
          <w:lang w:val="en-GB"/>
        </w:rPr>
        <w:t xml:space="preserve"> or have been transformed into </w:t>
      </w:r>
      <w:r w:rsidRPr="007B5EAA">
        <w:rPr>
          <w:rFonts w:ascii="Arial" w:hAnsi="Arial" w:cs="Arial"/>
          <w:b/>
          <w:lang w:val="en-GB"/>
        </w:rPr>
        <w:t xml:space="preserve">restaurants </w:t>
      </w:r>
      <w:r w:rsidR="007B5EAA" w:rsidRPr="007B5EAA">
        <w:rPr>
          <w:rFonts w:ascii="Arial" w:hAnsi="Arial" w:cs="Arial"/>
          <w:b/>
          <w:lang w:val="en-GB"/>
        </w:rPr>
        <w:t xml:space="preserve">and </w:t>
      </w:r>
      <w:r w:rsidRPr="007B5EAA">
        <w:rPr>
          <w:rFonts w:ascii="Arial" w:hAnsi="Arial" w:cs="Arial"/>
          <w:b/>
          <w:lang w:val="en-GB"/>
        </w:rPr>
        <w:t>hotels</w:t>
      </w:r>
      <w:r w:rsidRPr="007B5EAA">
        <w:rPr>
          <w:rFonts w:ascii="Arial" w:hAnsi="Arial" w:cs="Arial"/>
          <w:lang w:val="en-GB"/>
        </w:rPr>
        <w:t xml:space="preserve">. The most </w:t>
      </w:r>
      <w:r w:rsidRPr="007B5EAA">
        <w:rPr>
          <w:rFonts w:ascii="Arial" w:hAnsi="Arial" w:cs="Arial"/>
          <w:b/>
          <w:lang w:val="en-GB"/>
        </w:rPr>
        <w:t>monumental castles</w:t>
      </w:r>
      <w:r w:rsidRPr="007B5EAA">
        <w:rPr>
          <w:rFonts w:ascii="Arial" w:hAnsi="Arial" w:cs="Arial"/>
          <w:lang w:val="en-GB"/>
        </w:rPr>
        <w:t xml:space="preserve"> however, enriched with collections of works of art, have been </w:t>
      </w:r>
      <w:r w:rsidRPr="007B5EAA">
        <w:rPr>
          <w:rFonts w:ascii="Arial" w:hAnsi="Arial" w:cs="Arial"/>
          <w:b/>
          <w:lang w:val="en-GB"/>
        </w:rPr>
        <w:t>opened to the public</w:t>
      </w:r>
      <w:r w:rsidRPr="007B5EAA">
        <w:rPr>
          <w:rFonts w:ascii="Arial" w:hAnsi="Arial" w:cs="Arial"/>
          <w:lang w:val="en-GB"/>
        </w:rPr>
        <w:t>.</w:t>
      </w:r>
    </w:p>
    <w:p w:rsidR="009C72FF" w:rsidRDefault="007B5EAA" w:rsidP="007B5EAA">
      <w:pPr>
        <w:pStyle w:val="Intestazione"/>
        <w:jc w:val="both"/>
        <w:rPr>
          <w:rFonts w:ascii="Arial" w:hAnsi="Arial" w:cs="Arial"/>
          <w:lang w:val="en-GB"/>
        </w:rPr>
      </w:pPr>
      <w:r w:rsidRPr="007B5EAA">
        <w:rPr>
          <w:rFonts w:ascii="Arial" w:hAnsi="Arial" w:cs="Arial"/>
          <w:lang w:val="en-GB"/>
        </w:rPr>
        <w:t xml:space="preserve">Besides </w:t>
      </w:r>
      <w:proofErr w:type="spellStart"/>
      <w:r w:rsidRPr="007B5EAA">
        <w:rPr>
          <w:rFonts w:ascii="Arial" w:hAnsi="Arial" w:cs="Arial"/>
          <w:b/>
          <w:lang w:val="en-GB"/>
        </w:rPr>
        <w:t>Buonconsiglio</w:t>
      </w:r>
      <w:proofErr w:type="spellEnd"/>
      <w:r w:rsidRPr="007B5EAA">
        <w:rPr>
          <w:rFonts w:ascii="Arial" w:hAnsi="Arial" w:cs="Arial"/>
          <w:b/>
          <w:lang w:val="en-GB"/>
        </w:rPr>
        <w:t xml:space="preserve"> Castle</w:t>
      </w:r>
      <w:r w:rsidRPr="007B5EAA">
        <w:rPr>
          <w:rFonts w:ascii="Arial" w:hAnsi="Arial" w:cs="Arial"/>
          <w:lang w:val="en-GB"/>
        </w:rPr>
        <w:t xml:space="preserve"> in </w:t>
      </w:r>
      <w:r w:rsidRPr="007B5EAA">
        <w:rPr>
          <w:rFonts w:ascii="Arial" w:hAnsi="Arial" w:cs="Arial"/>
          <w:b/>
          <w:lang w:val="en-GB"/>
        </w:rPr>
        <w:t>Trento</w:t>
      </w:r>
      <w:r w:rsidRPr="007B5EAA">
        <w:rPr>
          <w:rFonts w:ascii="Arial" w:hAnsi="Arial" w:cs="Arial"/>
          <w:lang w:val="en-GB"/>
        </w:rPr>
        <w:t xml:space="preserve">, </w:t>
      </w:r>
      <w:proofErr w:type="spellStart"/>
      <w:r w:rsidRPr="007B5EAA">
        <w:rPr>
          <w:rFonts w:ascii="Arial" w:hAnsi="Arial" w:cs="Arial"/>
          <w:b/>
          <w:lang w:val="en-GB"/>
        </w:rPr>
        <w:t>Beseno</w:t>
      </w:r>
      <w:proofErr w:type="spellEnd"/>
      <w:r w:rsidRPr="007B5EAA">
        <w:rPr>
          <w:rFonts w:ascii="Arial" w:hAnsi="Arial" w:cs="Arial"/>
          <w:b/>
          <w:lang w:val="en-GB"/>
        </w:rPr>
        <w:t xml:space="preserve"> Castle</w:t>
      </w:r>
      <w:r w:rsidRPr="007B5EAA">
        <w:rPr>
          <w:rFonts w:ascii="Arial" w:hAnsi="Arial" w:cs="Arial"/>
          <w:lang w:val="en-GB"/>
        </w:rPr>
        <w:t xml:space="preserve"> in the heart of </w:t>
      </w:r>
      <w:proofErr w:type="spellStart"/>
      <w:r w:rsidRPr="007B5EAA">
        <w:rPr>
          <w:rFonts w:ascii="Arial" w:hAnsi="Arial" w:cs="Arial"/>
          <w:lang w:val="en-GB"/>
        </w:rPr>
        <w:t>Vallagarina</w:t>
      </w:r>
      <w:proofErr w:type="spellEnd"/>
      <w:r w:rsidRPr="007B5EAA">
        <w:rPr>
          <w:rFonts w:ascii="Arial" w:hAnsi="Arial" w:cs="Arial"/>
          <w:lang w:val="en-GB"/>
        </w:rPr>
        <w:t xml:space="preserve">, is the vastest fortified complex of the region, an imposing medieval stronghold. Following the Adige river you reach </w:t>
      </w:r>
      <w:proofErr w:type="spellStart"/>
      <w:r w:rsidRPr="007B5EAA">
        <w:rPr>
          <w:rFonts w:ascii="Arial" w:hAnsi="Arial" w:cs="Arial"/>
          <w:lang w:val="en-GB"/>
        </w:rPr>
        <w:t>Rovereto</w:t>
      </w:r>
      <w:proofErr w:type="spellEnd"/>
      <w:r w:rsidRPr="007B5EAA">
        <w:rPr>
          <w:rFonts w:ascii="Arial" w:hAnsi="Arial" w:cs="Arial"/>
          <w:lang w:val="en-GB"/>
        </w:rPr>
        <w:t xml:space="preserve">, dominated to the east by the </w:t>
      </w:r>
      <w:r w:rsidRPr="007B5EAA">
        <w:rPr>
          <w:rFonts w:ascii="Arial" w:hAnsi="Arial" w:cs="Arial"/>
          <w:b/>
          <w:lang w:val="en-GB"/>
        </w:rPr>
        <w:t>Venetian Castle</w:t>
      </w:r>
      <w:r w:rsidRPr="007B5EAA">
        <w:rPr>
          <w:rFonts w:ascii="Arial" w:hAnsi="Arial" w:cs="Arial"/>
          <w:lang w:val="en-GB"/>
        </w:rPr>
        <w:t xml:space="preserve">, one of the finest examples of late medieval fortifications and home to the prestigious </w:t>
      </w:r>
      <w:r w:rsidRPr="007B5EAA">
        <w:rPr>
          <w:rFonts w:ascii="Arial" w:hAnsi="Arial" w:cs="Arial"/>
          <w:b/>
          <w:lang w:val="en-GB"/>
        </w:rPr>
        <w:t>War Museum</w:t>
      </w:r>
      <w:r w:rsidRPr="007B5EAA">
        <w:rPr>
          <w:rFonts w:ascii="Arial" w:hAnsi="Arial" w:cs="Arial"/>
          <w:lang w:val="en-GB"/>
        </w:rPr>
        <w:t xml:space="preserve">. As you continue south you encounter the castle of </w:t>
      </w:r>
      <w:proofErr w:type="spellStart"/>
      <w:r w:rsidRPr="007B5EAA">
        <w:rPr>
          <w:rFonts w:ascii="Arial" w:hAnsi="Arial" w:cs="Arial"/>
          <w:b/>
          <w:lang w:val="en-GB"/>
        </w:rPr>
        <w:t>Avio</w:t>
      </w:r>
      <w:proofErr w:type="spellEnd"/>
      <w:r w:rsidRPr="007B5EAA">
        <w:rPr>
          <w:rFonts w:ascii="Arial" w:hAnsi="Arial" w:cs="Arial"/>
          <w:lang w:val="en-GB"/>
        </w:rPr>
        <w:t xml:space="preserve">, owned by the Fai family. In the </w:t>
      </w:r>
      <w:r w:rsidRPr="007B5EAA">
        <w:rPr>
          <w:rFonts w:ascii="Arial" w:hAnsi="Arial" w:cs="Arial"/>
          <w:b/>
          <w:lang w:val="en-GB"/>
        </w:rPr>
        <w:t>Val di Non</w:t>
      </w:r>
      <w:r w:rsidRPr="007B5EAA">
        <w:rPr>
          <w:rFonts w:ascii="Arial" w:hAnsi="Arial" w:cs="Arial"/>
          <w:lang w:val="en-GB"/>
        </w:rPr>
        <w:t xml:space="preserve">, </w:t>
      </w:r>
      <w:r w:rsidRPr="007B5EAA">
        <w:rPr>
          <w:rFonts w:ascii="Arial" w:hAnsi="Arial" w:cs="Arial"/>
          <w:b/>
          <w:lang w:val="en-GB"/>
        </w:rPr>
        <w:t>Thun Castle</w:t>
      </w:r>
      <w:r w:rsidRPr="007B5EAA">
        <w:rPr>
          <w:rFonts w:ascii="Arial" w:hAnsi="Arial" w:cs="Arial"/>
          <w:lang w:val="en-GB"/>
        </w:rPr>
        <w:t xml:space="preserve"> is the monumental residence of what is probably the oldest Trentino noble family, already present in documents dating from 1050 and counting 4 prince-bishops between the 17</w:t>
      </w:r>
      <w:r w:rsidRPr="007B5EAA">
        <w:rPr>
          <w:rFonts w:ascii="Arial" w:hAnsi="Arial" w:cs="Arial"/>
          <w:vertAlign w:val="superscript"/>
          <w:lang w:val="en-GB"/>
        </w:rPr>
        <w:t>th</w:t>
      </w:r>
      <w:r w:rsidRPr="007B5EAA">
        <w:rPr>
          <w:rFonts w:ascii="Arial" w:hAnsi="Arial" w:cs="Arial"/>
          <w:lang w:val="en-GB"/>
        </w:rPr>
        <w:t xml:space="preserve"> and 18</w:t>
      </w:r>
      <w:r w:rsidRPr="007B5EAA">
        <w:rPr>
          <w:rFonts w:ascii="Arial" w:hAnsi="Arial" w:cs="Arial"/>
          <w:vertAlign w:val="superscript"/>
          <w:lang w:val="en-GB"/>
        </w:rPr>
        <w:t>th</w:t>
      </w:r>
      <w:r w:rsidRPr="007B5EAA">
        <w:rPr>
          <w:rFonts w:ascii="Arial" w:hAnsi="Arial" w:cs="Arial"/>
          <w:lang w:val="en-GB"/>
        </w:rPr>
        <w:t xml:space="preserve"> centuries.</w:t>
      </w:r>
    </w:p>
    <w:p w:rsidR="00696895" w:rsidRPr="00696895" w:rsidRDefault="00696895" w:rsidP="007B5EAA">
      <w:pPr>
        <w:pStyle w:val="Intestazione"/>
        <w:jc w:val="both"/>
        <w:rPr>
          <w:rFonts w:ascii="Arial" w:hAnsi="Arial" w:cs="Arial"/>
          <w:b/>
          <w:lang w:val="en-GB"/>
        </w:rPr>
      </w:pPr>
    </w:p>
    <w:p w:rsidR="00696895" w:rsidRPr="00696895" w:rsidRDefault="00696895" w:rsidP="007B5EAA">
      <w:pPr>
        <w:pStyle w:val="Intestazione"/>
        <w:jc w:val="both"/>
        <w:rPr>
          <w:rFonts w:cs="Arial"/>
        </w:rPr>
      </w:pPr>
      <w:r w:rsidRPr="00696895">
        <w:rPr>
          <w:rFonts w:ascii="Arial" w:hAnsi="Arial" w:cs="Arial"/>
          <w:b/>
          <w:lang w:val="en-GB"/>
        </w:rPr>
        <w:t>Info:</w:t>
      </w:r>
      <w:r w:rsidRPr="00696895">
        <w:rPr>
          <w:rFonts w:ascii="Arial" w:hAnsi="Arial" w:cs="Arial"/>
          <w:lang w:val="en-GB"/>
        </w:rPr>
        <w:t xml:space="preserve"> </w:t>
      </w:r>
      <w:hyperlink r:id="rId12" w:history="1">
        <w:r w:rsidRPr="00696895">
          <w:rPr>
            <w:rStyle w:val="Collegamentoipertestuale"/>
            <w:rFonts w:eastAsia="Times New Roman"/>
          </w:rPr>
          <w:t>https://www.visittrentino.info/en/experience/art-and-culture</w:t>
        </w:r>
      </w:hyperlink>
    </w:p>
    <w:sectPr w:rsidR="00696895" w:rsidRPr="00696895" w:rsidSect="00252C6C">
      <w:headerReference w:type="default" r:id="rId13"/>
      <w:footerReference w:type="default" r:id="rId14"/>
      <w:pgSz w:w="11900" w:h="16840"/>
      <w:pgMar w:top="3402" w:right="1134" w:bottom="2552" w:left="1134" w:header="851"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141F" w:rsidRDefault="00E1141F" w:rsidP="009C72FF">
      <w:r>
        <w:separator/>
      </w:r>
    </w:p>
  </w:endnote>
  <w:endnote w:type="continuationSeparator" w:id="0">
    <w:p w:rsidR="00E1141F" w:rsidRDefault="00E1141F" w:rsidP="009C72F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66" w:type="dxa"/>
      <w:jc w:val="center"/>
      <w:tblLook w:val="04A0"/>
    </w:tblPr>
    <w:tblGrid>
      <w:gridCol w:w="4934"/>
      <w:gridCol w:w="4932"/>
    </w:tblGrid>
    <w:tr w:rsidR="00815DDF" w:rsidRPr="00BC32E2" w:rsidTr="000D62FB">
      <w:trPr>
        <w:jc w:val="center"/>
      </w:trPr>
      <w:tc>
        <w:tcPr>
          <w:tcW w:w="4934" w:type="dxa"/>
          <w:shd w:val="clear" w:color="auto" w:fill="auto"/>
        </w:tcPr>
        <w:p w:rsidR="00815DDF" w:rsidRPr="0018345E" w:rsidRDefault="006937F4" w:rsidP="002A5B2B">
          <w:pPr>
            <w:pStyle w:val="Pidipagina"/>
            <w:rPr>
              <w:rFonts w:ascii="Arial" w:hAnsi="Arial" w:cs="Arial"/>
              <w:b/>
              <w:bCs/>
              <w:color w:val="000000" w:themeColor="text1"/>
              <w:sz w:val="18"/>
              <w:szCs w:val="18"/>
              <w:lang w:val="en-US" w:eastAsia="it-IT"/>
            </w:rPr>
          </w:pPr>
          <w:r w:rsidRPr="0018345E">
            <w:rPr>
              <w:rFonts w:ascii="Arial" w:hAnsi="Arial" w:cs="Arial"/>
              <w:b/>
              <w:bCs/>
              <w:color w:val="000000" w:themeColor="text1"/>
              <w:sz w:val="18"/>
              <w:szCs w:val="18"/>
              <w:lang w:val="en-US" w:eastAsia="it-IT"/>
            </w:rPr>
            <w:t>PRESS OFFICE</w:t>
          </w:r>
        </w:p>
        <w:p w:rsidR="00815DDF" w:rsidRPr="0018345E" w:rsidRDefault="00815DDF" w:rsidP="002A5B2B">
          <w:pPr>
            <w:pStyle w:val="Pidipagina"/>
            <w:rPr>
              <w:rFonts w:ascii="Arial" w:hAnsi="Arial" w:cs="Arial"/>
              <w:color w:val="000000" w:themeColor="text1"/>
              <w:sz w:val="18"/>
              <w:szCs w:val="18"/>
              <w:lang w:val="en-US" w:eastAsia="it-IT"/>
            </w:rPr>
          </w:pPr>
          <w:r w:rsidRPr="0018345E">
            <w:rPr>
              <w:rFonts w:ascii="Arial" w:hAnsi="Arial" w:cs="Arial"/>
              <w:color w:val="000000" w:themeColor="text1"/>
              <w:sz w:val="18"/>
              <w:szCs w:val="18"/>
              <w:lang w:val="en-US" w:eastAsia="it-IT"/>
            </w:rPr>
            <w:t>Tel. 0461 2193</w:t>
          </w:r>
          <w:r w:rsidR="002D3F29" w:rsidRPr="0018345E">
            <w:rPr>
              <w:rFonts w:ascii="Arial" w:hAnsi="Arial" w:cs="Arial"/>
              <w:color w:val="000000" w:themeColor="text1"/>
              <w:sz w:val="18"/>
              <w:szCs w:val="18"/>
              <w:lang w:val="en-US" w:eastAsia="it-IT"/>
            </w:rPr>
            <w:t>62</w:t>
          </w:r>
        </w:p>
        <w:p w:rsidR="00815DDF" w:rsidRPr="0018345E" w:rsidRDefault="00815DDF" w:rsidP="002A5B2B">
          <w:pPr>
            <w:pStyle w:val="Pidipagina"/>
            <w:rPr>
              <w:rFonts w:ascii="Arial" w:hAnsi="Arial" w:cs="Arial"/>
              <w:color w:val="000000" w:themeColor="text1"/>
              <w:sz w:val="18"/>
              <w:szCs w:val="18"/>
              <w:lang w:val="en-US" w:eastAsia="it-IT"/>
            </w:rPr>
          </w:pPr>
          <w:r w:rsidRPr="0018345E">
            <w:rPr>
              <w:rFonts w:ascii="Arial" w:hAnsi="Arial" w:cs="Arial"/>
              <w:color w:val="000000" w:themeColor="text1"/>
              <w:sz w:val="18"/>
              <w:szCs w:val="18"/>
              <w:lang w:val="en-US" w:eastAsia="it-IT"/>
            </w:rPr>
            <w:t>press@trentinomarketing.org</w:t>
          </w:r>
        </w:p>
        <w:p w:rsidR="00815DDF" w:rsidRPr="00DE417A" w:rsidRDefault="00815DDF" w:rsidP="002A5B2B">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195" cy="135890"/>
                        </a:xfrm>
                        <a:prstGeom prst="rect">
                          <a:avLst/>
                        </a:prstGeom>
                        <a:noFill/>
                        <a:ln>
                          <a:noFill/>
                        </a:ln>
                      </pic:spPr>
                    </pic:pic>
                  </a:graphicData>
                </a:graphic>
              </wp:inline>
            </w:drawing>
          </w:r>
          <w:r w:rsidRPr="002D3F29">
            <w:rPr>
              <w:rFonts w:ascii="Arial" w:hAnsi="Arial" w:cs="Arial"/>
              <w:color w:val="000000" w:themeColor="text1"/>
              <w:sz w:val="18"/>
              <w:szCs w:val="18"/>
              <w:lang w:eastAsia="it-IT"/>
            </w:rPr>
            <w:t>@Press</w:t>
          </w:r>
          <w:r w:rsidRPr="002D3F29">
            <w:rPr>
              <w:rFonts w:ascii="Arial" w:hAnsi="Arial" w:cs="Arial"/>
              <w:color w:val="000000" w:themeColor="text1"/>
              <w:sz w:val="18"/>
              <w:szCs w:val="18"/>
              <w:lang w:eastAsia="it-IT"/>
            </w:rPr>
            <w:softHyphen/>
          </w:r>
          <w:r w:rsidRPr="002D3F29">
            <w:rPr>
              <w:rFonts w:ascii="Arial" w:hAnsi="Arial" w:cs="Arial"/>
              <w:color w:val="000000" w:themeColor="text1"/>
              <w:sz w:val="18"/>
              <w:szCs w:val="18"/>
              <w:lang w:eastAsia="it-IT"/>
            </w:rPr>
            <w:softHyphen/>
            <w:t>Trentino</w:t>
          </w:r>
        </w:p>
      </w:tc>
      <w:tc>
        <w:tcPr>
          <w:tcW w:w="4932" w:type="dxa"/>
          <w:shd w:val="clear" w:color="auto" w:fill="auto"/>
        </w:tcPr>
        <w:p w:rsidR="00815DDF" w:rsidRPr="00DE417A" w:rsidRDefault="00815DDF" w:rsidP="002A5B2B">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52158" cy="432059"/>
                        </a:xfrm>
                        <a:prstGeom prst="rect">
                          <a:avLst/>
                        </a:prstGeom>
                        <a:noFill/>
                        <a:ln>
                          <a:noFill/>
                        </a:ln>
                      </pic:spPr>
                    </pic:pic>
                  </a:graphicData>
                </a:graphic>
              </wp:inline>
            </w:drawing>
          </w:r>
        </w:p>
        <w:p w:rsidR="00815DDF" w:rsidRPr="00DE417A" w:rsidRDefault="00815DDF" w:rsidP="002A5B2B">
          <w:pPr>
            <w:pStyle w:val="Pidipagina"/>
            <w:jc w:val="right"/>
            <w:rPr>
              <w:rFonts w:ascii="HelveticaNeueLT Std" w:hAnsi="HelveticaNeueLT Std" w:cs="Arial"/>
              <w:sz w:val="20"/>
              <w:lang w:eastAsia="it-IT"/>
            </w:rPr>
          </w:pPr>
        </w:p>
      </w:tc>
    </w:tr>
  </w:tbl>
  <w:p w:rsidR="00815DDF" w:rsidRDefault="00C414F6">
    <w:pPr>
      <w:pStyle w:val="Pidipagina"/>
    </w:pPr>
    <w:r>
      <w:rPr>
        <w:noProof/>
        <w:lang w:eastAsia="it-IT"/>
      </w:rPr>
      <w:pict>
        <v:line id="Connettore 1 5" o:spid="_x0000_s2049"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815DDF">
      <w:ptab w:relativeTo="margin" w:alignment="center" w:leader="none"/>
    </w:r>
    <w:r w:rsidR="00815DDF">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141F" w:rsidRDefault="00E1141F" w:rsidP="009C72FF">
      <w:r>
        <w:separator/>
      </w:r>
    </w:p>
  </w:footnote>
  <w:footnote w:type="continuationSeparator" w:id="0">
    <w:p w:rsidR="00E1141F" w:rsidRDefault="00E1141F" w:rsidP="009C72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DDF" w:rsidRDefault="00815DDF">
    <w:pPr>
      <w:pStyle w:val="Intestazione"/>
    </w:pPr>
    <w:r>
      <w:rPr>
        <w:noProof/>
        <w:lang w:eastAsia="it-IT"/>
      </w:rPr>
      <w:drawing>
        <wp:inline distT="0" distB="0" distL="0" distR="0">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9C72FF"/>
    <w:rsid w:val="000177BD"/>
    <w:rsid w:val="000C4F2A"/>
    <w:rsid w:val="000D62FB"/>
    <w:rsid w:val="00136A16"/>
    <w:rsid w:val="00144F7C"/>
    <w:rsid w:val="00155FD3"/>
    <w:rsid w:val="00163419"/>
    <w:rsid w:val="00164427"/>
    <w:rsid w:val="001669D7"/>
    <w:rsid w:val="0018345E"/>
    <w:rsid w:val="00183FE8"/>
    <w:rsid w:val="001908DC"/>
    <w:rsid w:val="00193AB3"/>
    <w:rsid w:val="001F2F71"/>
    <w:rsid w:val="001F7C2E"/>
    <w:rsid w:val="00201FC3"/>
    <w:rsid w:val="00252C6C"/>
    <w:rsid w:val="002A5B2B"/>
    <w:rsid w:val="002B2DF2"/>
    <w:rsid w:val="002C7747"/>
    <w:rsid w:val="002D09B0"/>
    <w:rsid w:val="002D3F29"/>
    <w:rsid w:val="00306519"/>
    <w:rsid w:val="003139C3"/>
    <w:rsid w:val="003F6FC5"/>
    <w:rsid w:val="0040168D"/>
    <w:rsid w:val="0043702B"/>
    <w:rsid w:val="0048705B"/>
    <w:rsid w:val="004A4134"/>
    <w:rsid w:val="00510892"/>
    <w:rsid w:val="00512F47"/>
    <w:rsid w:val="005131AA"/>
    <w:rsid w:val="005379F9"/>
    <w:rsid w:val="005656C5"/>
    <w:rsid w:val="005B6F5D"/>
    <w:rsid w:val="00626AFB"/>
    <w:rsid w:val="00641A0C"/>
    <w:rsid w:val="006542B1"/>
    <w:rsid w:val="006937F4"/>
    <w:rsid w:val="00695487"/>
    <w:rsid w:val="00696895"/>
    <w:rsid w:val="006A4FC0"/>
    <w:rsid w:val="006B3D66"/>
    <w:rsid w:val="006B5865"/>
    <w:rsid w:val="006C1ADC"/>
    <w:rsid w:val="006C5EB6"/>
    <w:rsid w:val="00724E05"/>
    <w:rsid w:val="0075635D"/>
    <w:rsid w:val="007701DF"/>
    <w:rsid w:val="0077380C"/>
    <w:rsid w:val="007B5EAA"/>
    <w:rsid w:val="007B67F0"/>
    <w:rsid w:val="00813CDA"/>
    <w:rsid w:val="00815DDF"/>
    <w:rsid w:val="00840CBF"/>
    <w:rsid w:val="00844F95"/>
    <w:rsid w:val="00855886"/>
    <w:rsid w:val="00867C5D"/>
    <w:rsid w:val="008A2827"/>
    <w:rsid w:val="008D6265"/>
    <w:rsid w:val="008E1C3C"/>
    <w:rsid w:val="008F1650"/>
    <w:rsid w:val="008F6E11"/>
    <w:rsid w:val="00930C28"/>
    <w:rsid w:val="009374BD"/>
    <w:rsid w:val="00942663"/>
    <w:rsid w:val="00950E9B"/>
    <w:rsid w:val="00955055"/>
    <w:rsid w:val="00974760"/>
    <w:rsid w:val="009C186B"/>
    <w:rsid w:val="009C72FF"/>
    <w:rsid w:val="009F4BC7"/>
    <w:rsid w:val="009F6C8F"/>
    <w:rsid w:val="00A012B7"/>
    <w:rsid w:val="00A1155D"/>
    <w:rsid w:val="00A23E3A"/>
    <w:rsid w:val="00A27923"/>
    <w:rsid w:val="00A817CB"/>
    <w:rsid w:val="00AE47DF"/>
    <w:rsid w:val="00B06C89"/>
    <w:rsid w:val="00B96D16"/>
    <w:rsid w:val="00BB0BF2"/>
    <w:rsid w:val="00BB19C5"/>
    <w:rsid w:val="00BB3E2C"/>
    <w:rsid w:val="00C02761"/>
    <w:rsid w:val="00C414F6"/>
    <w:rsid w:val="00C473D9"/>
    <w:rsid w:val="00CA36BD"/>
    <w:rsid w:val="00CC6C6E"/>
    <w:rsid w:val="00CF5EA8"/>
    <w:rsid w:val="00D03673"/>
    <w:rsid w:val="00D35905"/>
    <w:rsid w:val="00D72EB1"/>
    <w:rsid w:val="00D75D82"/>
    <w:rsid w:val="00DA7633"/>
    <w:rsid w:val="00DB2534"/>
    <w:rsid w:val="00E051C6"/>
    <w:rsid w:val="00E06F06"/>
    <w:rsid w:val="00E1141F"/>
    <w:rsid w:val="00E229F7"/>
    <w:rsid w:val="00E3745E"/>
    <w:rsid w:val="00E401FB"/>
    <w:rsid w:val="00E84AB4"/>
    <w:rsid w:val="00EC6057"/>
    <w:rsid w:val="00EE50D2"/>
    <w:rsid w:val="00F82CD8"/>
    <w:rsid w:val="00F9682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character" w:styleId="Collegamentovisitato">
    <w:name w:val="FollowedHyperlink"/>
    <w:basedOn w:val="Carpredefinitoparagrafo"/>
    <w:uiPriority w:val="99"/>
    <w:semiHidden/>
    <w:unhideWhenUsed/>
    <w:rsid w:val="00E229F7"/>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uonconsiglio.i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visittrentino.info/en/experience/art-and-cultur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useosanmichele.i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use.it" TargetMode="External"/><Relationship Id="rId4" Type="http://schemas.openxmlformats.org/officeDocument/2006/relationships/settings" Target="settings.xml"/><Relationship Id="rId9" Type="http://schemas.openxmlformats.org/officeDocument/2006/relationships/hyperlink" Target="http://www.mart.trento.it/"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6BDDA79-5B53-4576-AE55-18DA6BB10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3</Pages>
  <Words>927</Words>
  <Characters>5286</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vincok</cp:lastModifiedBy>
  <cp:revision>14</cp:revision>
  <cp:lastPrinted>2017-10-04T15:16:00Z</cp:lastPrinted>
  <dcterms:created xsi:type="dcterms:W3CDTF">2018-01-30T14:29:00Z</dcterms:created>
  <dcterms:modified xsi:type="dcterms:W3CDTF">2018-03-09T08:00:00Z</dcterms:modified>
</cp:coreProperties>
</file>