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A20" w:rsidRPr="00F50F04" w:rsidRDefault="00A97A20" w:rsidP="00A97A20">
      <w:pPr>
        <w:rPr>
          <w:b/>
          <w:lang w:val="de-DE"/>
        </w:rPr>
      </w:pPr>
      <w:proofErr w:type="spellStart"/>
      <w:r w:rsidRPr="00F50F04">
        <w:rPr>
          <w:b/>
          <w:lang w:val="de-DE"/>
        </w:rPr>
        <w:t>Gianmaria</w:t>
      </w:r>
      <w:proofErr w:type="spellEnd"/>
      <w:r w:rsidRPr="00F50F04">
        <w:rPr>
          <w:b/>
          <w:lang w:val="de-DE"/>
        </w:rPr>
        <w:t xml:space="preserve"> Stelzer</w:t>
      </w:r>
    </w:p>
    <w:p w:rsidR="00A97A20" w:rsidRDefault="00A97A20" w:rsidP="00A97A20">
      <w:pPr>
        <w:rPr>
          <w:lang w:val="de-DE"/>
        </w:rPr>
      </w:pPr>
      <w:r w:rsidRPr="00F50F04">
        <w:rPr>
          <w:lang w:val="de-DE"/>
        </w:rPr>
        <w:t>Geigenbauer / Trento</w:t>
      </w:r>
    </w:p>
    <w:p w:rsidR="00A97A20" w:rsidRDefault="00A97A20" w:rsidP="00A97A20">
      <w:pPr>
        <w:rPr>
          <w:lang w:val="de-DE"/>
        </w:rPr>
      </w:pPr>
    </w:p>
    <w:p w:rsidR="00A97A20" w:rsidRPr="00F50F04" w:rsidRDefault="00A97A20" w:rsidP="00A97A20">
      <w:pPr>
        <w:rPr>
          <w:lang w:val="de-DE"/>
        </w:rPr>
      </w:pPr>
      <w:bookmarkStart w:id="0" w:name="_GoBack"/>
      <w:bookmarkEnd w:id="0"/>
    </w:p>
    <w:p w:rsidR="00A97A20" w:rsidRPr="00A97A20" w:rsidRDefault="00A97A20" w:rsidP="00A97A20">
      <w:pPr>
        <w:rPr>
          <w:lang w:val="de-DE"/>
        </w:rPr>
      </w:pPr>
      <w:proofErr w:type="spellStart"/>
      <w:r w:rsidRPr="00A97A20">
        <w:rPr>
          <w:lang w:val="de-DE"/>
        </w:rPr>
        <w:t>Gianmaria</w:t>
      </w:r>
      <w:proofErr w:type="spellEnd"/>
      <w:r w:rsidRPr="00A97A20">
        <w:rPr>
          <w:lang w:val="de-DE"/>
        </w:rPr>
        <w:t xml:space="preserve">, Jahrgang 1986 und waschechter </w:t>
      </w:r>
      <w:proofErr w:type="spellStart"/>
      <w:r w:rsidRPr="00A97A20">
        <w:rPr>
          <w:lang w:val="de-DE"/>
        </w:rPr>
        <w:t>Trentiner</w:t>
      </w:r>
      <w:proofErr w:type="spellEnd"/>
      <w:r w:rsidRPr="00A97A20">
        <w:rPr>
          <w:lang w:val="de-DE"/>
        </w:rPr>
        <w:t xml:space="preserve">, beginnt schon als Vierjähriger, die Musikschule „I </w:t>
      </w:r>
      <w:proofErr w:type="spellStart"/>
      <w:r w:rsidRPr="00A97A20">
        <w:rPr>
          <w:lang w:val="de-DE"/>
        </w:rPr>
        <w:t>Minipolifonici</w:t>
      </w:r>
      <w:proofErr w:type="spellEnd"/>
      <w:r w:rsidRPr="00A97A20">
        <w:rPr>
          <w:lang w:val="de-DE"/>
        </w:rPr>
        <w:t xml:space="preserve">“ zu besuchen, und schließt hier 2006 den internen Studiengang für Cello ab. Nach dem Abitur am Humanistischen Gymnasium studiert er Umwelt-Technik an der Universität Trento, aber das Cello ist weiterhin Protagonist seines täglichen Lebens, und so meldet er sich 2007 bei der Geigenbauschule </w:t>
      </w:r>
      <w:proofErr w:type="spellStart"/>
      <w:r w:rsidRPr="00A97A20">
        <w:rPr>
          <w:lang w:val="de-DE"/>
        </w:rPr>
        <w:t>Civica</w:t>
      </w:r>
      <w:proofErr w:type="spellEnd"/>
      <w:r w:rsidRPr="00A97A20">
        <w:rPr>
          <w:lang w:val="de-DE"/>
        </w:rPr>
        <w:t xml:space="preserve"> </w:t>
      </w:r>
      <w:proofErr w:type="spellStart"/>
      <w:r w:rsidRPr="00A97A20">
        <w:rPr>
          <w:lang w:val="de-DE"/>
        </w:rPr>
        <w:t>Scuola</w:t>
      </w:r>
      <w:proofErr w:type="spellEnd"/>
      <w:r w:rsidRPr="00A97A20">
        <w:rPr>
          <w:lang w:val="de-DE"/>
        </w:rPr>
        <w:t xml:space="preserve"> di </w:t>
      </w:r>
      <w:proofErr w:type="spellStart"/>
      <w:r w:rsidRPr="00A97A20">
        <w:rPr>
          <w:lang w:val="de-DE"/>
        </w:rPr>
        <w:t>Liuteria</w:t>
      </w:r>
      <w:proofErr w:type="spellEnd"/>
      <w:r w:rsidRPr="00A97A20">
        <w:rPr>
          <w:lang w:val="de-DE"/>
        </w:rPr>
        <w:t xml:space="preserve"> der Gemeinde Mailand an. Gleichzeitig nimmt er in Trento an einem vom Maestro Luca </w:t>
      </w:r>
      <w:proofErr w:type="spellStart"/>
      <w:r w:rsidRPr="00A97A20">
        <w:rPr>
          <w:lang w:val="de-DE"/>
        </w:rPr>
        <w:t>Primon</w:t>
      </w:r>
      <w:proofErr w:type="spellEnd"/>
      <w:r w:rsidRPr="00A97A20">
        <w:rPr>
          <w:lang w:val="de-DE"/>
        </w:rPr>
        <w:t xml:space="preserve"> abgehalten Fachkurs für Streichinstrumentenbau teil. </w:t>
      </w:r>
    </w:p>
    <w:p w:rsidR="00A97A20" w:rsidRPr="00E96E4B" w:rsidRDefault="00A97A20" w:rsidP="00A97A20">
      <w:pPr>
        <w:rPr>
          <w:lang w:val="de-DE"/>
        </w:rPr>
      </w:pPr>
      <w:r w:rsidRPr="00E96E4B">
        <w:rPr>
          <w:lang w:val="de-DE"/>
        </w:rPr>
        <w:t xml:space="preserve">2010 wird er beim Internationalen </w:t>
      </w:r>
      <w:r>
        <w:rPr>
          <w:lang w:val="de-DE"/>
        </w:rPr>
        <w:t>Geigenbau</w:t>
      </w:r>
      <w:r w:rsidRPr="00E96E4B">
        <w:rPr>
          <w:lang w:val="de-DE"/>
        </w:rPr>
        <w:t xml:space="preserve">-Wettbewerb in </w:t>
      </w:r>
      <w:proofErr w:type="spellStart"/>
      <w:r w:rsidRPr="00E96E4B">
        <w:rPr>
          <w:lang w:val="de-DE"/>
        </w:rPr>
        <w:t>Pisogne</w:t>
      </w:r>
      <w:proofErr w:type="spellEnd"/>
      <w:r w:rsidRPr="00E96E4B">
        <w:rPr>
          <w:lang w:val="de-DE"/>
        </w:rPr>
        <w:t xml:space="preserve"> </w:t>
      </w:r>
      <w:r>
        <w:rPr>
          <w:lang w:val="de-DE"/>
        </w:rPr>
        <w:t xml:space="preserve">für seine erste Viola </w:t>
      </w:r>
      <w:proofErr w:type="spellStart"/>
      <w:r>
        <w:rPr>
          <w:lang w:val="de-DE"/>
        </w:rPr>
        <w:t>d’Amore</w:t>
      </w:r>
      <w:proofErr w:type="spellEnd"/>
      <w:r>
        <w:rPr>
          <w:lang w:val="de-DE"/>
        </w:rPr>
        <w:t xml:space="preserve"> </w:t>
      </w:r>
      <w:r w:rsidRPr="00E96E4B">
        <w:rPr>
          <w:lang w:val="de-DE"/>
        </w:rPr>
        <w:t xml:space="preserve">mit einem Sonderpreis </w:t>
      </w:r>
      <w:r>
        <w:rPr>
          <w:lang w:val="de-DE"/>
        </w:rPr>
        <w:t>außerhalb</w:t>
      </w:r>
      <w:r w:rsidRPr="00E96E4B">
        <w:rPr>
          <w:lang w:val="de-DE"/>
        </w:rPr>
        <w:t xml:space="preserve"> </w:t>
      </w:r>
      <w:r>
        <w:rPr>
          <w:lang w:val="de-DE"/>
        </w:rPr>
        <w:t xml:space="preserve">der </w:t>
      </w:r>
      <w:r w:rsidRPr="00E96E4B">
        <w:rPr>
          <w:lang w:val="de-DE"/>
        </w:rPr>
        <w:t>K</w:t>
      </w:r>
      <w:r>
        <w:rPr>
          <w:lang w:val="de-DE"/>
        </w:rPr>
        <w:t>onkurrenz ausgezeichnet</w:t>
      </w:r>
      <w:r w:rsidRPr="00E96E4B">
        <w:rPr>
          <w:lang w:val="de-DE"/>
        </w:rPr>
        <w:t>. Im Folgejahr gewinnt er bei der gleichen Veranstaltung die Goldmedaille in der Kategorie</w:t>
      </w:r>
      <w:r>
        <w:rPr>
          <w:lang w:val="de-DE"/>
        </w:rPr>
        <w:t xml:space="preserve"> „Junge Geigen-Cellobauer“</w:t>
      </w:r>
      <w:r w:rsidRPr="00E96E4B">
        <w:rPr>
          <w:lang w:val="de-DE"/>
        </w:rPr>
        <w:t xml:space="preserve">, </w:t>
      </w:r>
      <w:r>
        <w:rPr>
          <w:lang w:val="de-DE"/>
        </w:rPr>
        <w:t>mit einem Instrument, das er vierhändig</w:t>
      </w:r>
      <w:r w:rsidRPr="00E96E4B">
        <w:rPr>
          <w:lang w:val="de-DE"/>
        </w:rPr>
        <w:t xml:space="preserve"> </w:t>
      </w:r>
      <w:r>
        <w:rPr>
          <w:lang w:val="de-DE"/>
        </w:rPr>
        <w:t xml:space="preserve">mit dem französischen Geigenbauer </w:t>
      </w:r>
      <w:r w:rsidRPr="00E96E4B">
        <w:rPr>
          <w:lang w:val="de-DE"/>
        </w:rPr>
        <w:t>Jérémie Bonnet</w:t>
      </w:r>
      <w:r>
        <w:rPr>
          <w:lang w:val="de-DE"/>
        </w:rPr>
        <w:t xml:space="preserve"> kreiert hat</w:t>
      </w:r>
      <w:r w:rsidRPr="00E96E4B">
        <w:rPr>
          <w:lang w:val="de-DE"/>
        </w:rPr>
        <w:t>.</w:t>
      </w:r>
    </w:p>
    <w:p w:rsidR="00A97A20" w:rsidRPr="00E96E4B" w:rsidRDefault="00A97A20" w:rsidP="00A97A20">
      <w:pPr>
        <w:rPr>
          <w:lang w:val="de-DE"/>
        </w:rPr>
      </w:pPr>
      <w:r w:rsidRPr="00E96E4B">
        <w:rPr>
          <w:lang w:val="de-DE"/>
        </w:rPr>
        <w:t xml:space="preserve">Heute ist </w:t>
      </w:r>
      <w:proofErr w:type="spellStart"/>
      <w:r w:rsidRPr="00E96E4B">
        <w:rPr>
          <w:lang w:val="de-DE"/>
        </w:rPr>
        <w:t>Gianmaria</w:t>
      </w:r>
      <w:proofErr w:type="spellEnd"/>
      <w:r w:rsidRPr="00E96E4B">
        <w:rPr>
          <w:lang w:val="de-DE"/>
        </w:rPr>
        <w:t xml:space="preserve"> hauptberuflich Geigenbauer </w:t>
      </w:r>
      <w:r w:rsidRPr="00212FA2">
        <w:rPr>
          <w:lang w:val="de-DE"/>
        </w:rPr>
        <w:t>und konstruiert, repariert und restauriert Streichinstrumente, sowohl in seiner</w:t>
      </w:r>
      <w:r>
        <w:rPr>
          <w:lang w:val="de-DE"/>
        </w:rPr>
        <w:t xml:space="preserve"> Werkstatt in </w:t>
      </w:r>
      <w:r w:rsidRPr="00E96E4B">
        <w:rPr>
          <w:lang w:val="de-DE"/>
        </w:rPr>
        <w:t xml:space="preserve">Trento </w:t>
      </w:r>
      <w:r>
        <w:rPr>
          <w:lang w:val="de-DE"/>
        </w:rPr>
        <w:t>als auch in London</w:t>
      </w:r>
      <w:r w:rsidRPr="00E96E4B">
        <w:rPr>
          <w:lang w:val="de-DE"/>
        </w:rPr>
        <w:t xml:space="preserve">, </w:t>
      </w:r>
      <w:r>
        <w:rPr>
          <w:lang w:val="de-DE"/>
        </w:rPr>
        <w:t xml:space="preserve">wo er mit dem Kollegen </w:t>
      </w:r>
      <w:r w:rsidRPr="00E96E4B">
        <w:rPr>
          <w:lang w:val="de-DE"/>
        </w:rPr>
        <w:t>Philip Ihle</w:t>
      </w:r>
      <w:r>
        <w:rPr>
          <w:lang w:val="de-DE"/>
        </w:rPr>
        <w:t xml:space="preserve"> zusammenarbeitet</w:t>
      </w:r>
      <w:r w:rsidRPr="00E96E4B">
        <w:rPr>
          <w:lang w:val="de-DE"/>
        </w:rPr>
        <w:t xml:space="preserve">. Er liebt es, jedes Instrument mit einem mehr oder weniger bekannten Spruch zu signieren, und </w:t>
      </w:r>
      <w:r>
        <w:rPr>
          <w:lang w:val="de-DE"/>
        </w:rPr>
        <w:t xml:space="preserve">für </w:t>
      </w:r>
      <w:r w:rsidRPr="00E96E4B">
        <w:rPr>
          <w:lang w:val="de-DE"/>
        </w:rPr>
        <w:t>sein</w:t>
      </w:r>
      <w:r>
        <w:rPr>
          <w:lang w:val="de-DE"/>
        </w:rPr>
        <w:t xml:space="preserve">en </w:t>
      </w:r>
      <w:r w:rsidRPr="00E96E4B">
        <w:rPr>
          <w:lang w:val="de-DE"/>
        </w:rPr>
        <w:t>pers</w:t>
      </w:r>
      <w:r>
        <w:rPr>
          <w:lang w:val="de-DE"/>
        </w:rPr>
        <w:t>önlichen K</w:t>
      </w:r>
      <w:r w:rsidRPr="00E96E4B">
        <w:rPr>
          <w:lang w:val="de-DE"/>
        </w:rPr>
        <w:t>ontrab</w:t>
      </w:r>
      <w:r>
        <w:rPr>
          <w:lang w:val="de-DE"/>
        </w:rPr>
        <w:t xml:space="preserve">ass hat er ein </w:t>
      </w:r>
      <w:r w:rsidRPr="00E96E4B">
        <w:rPr>
          <w:lang w:val="de-DE"/>
        </w:rPr>
        <w:t>Gustav Mahler</w:t>
      </w:r>
      <w:r>
        <w:rPr>
          <w:lang w:val="de-DE"/>
        </w:rPr>
        <w:t xml:space="preserve"> angeblich zugeschriebenes Zitat gewählt</w:t>
      </w:r>
      <w:r w:rsidRPr="00E96E4B">
        <w:rPr>
          <w:lang w:val="de-DE"/>
        </w:rPr>
        <w:t xml:space="preserve">: </w:t>
      </w:r>
      <w:r>
        <w:rPr>
          <w:lang w:val="de-DE"/>
        </w:rPr>
        <w:t>„</w:t>
      </w:r>
      <w:r w:rsidRPr="00F50F04">
        <w:rPr>
          <w:i/>
          <w:lang w:val="de-DE"/>
        </w:rPr>
        <w:t>Tradition ist die Weitergabe des Feuers, und nicht die Anbetung der Asche</w:t>
      </w:r>
      <w:r>
        <w:rPr>
          <w:lang w:val="de-DE"/>
        </w:rPr>
        <w:t>“.</w:t>
      </w:r>
    </w:p>
    <w:p w:rsidR="00A97A20" w:rsidRPr="00E96E4B" w:rsidRDefault="00A97A20" w:rsidP="00A97A20">
      <w:pPr>
        <w:rPr>
          <w:lang w:val="de-DE"/>
        </w:rPr>
      </w:pPr>
    </w:p>
    <w:p w:rsidR="00A97A20" w:rsidRDefault="00A97A20" w:rsidP="00A97A20">
      <w:r>
        <w:rPr>
          <w:noProof/>
        </w:rPr>
        <w:drawing>
          <wp:inline distT="0" distB="0" distL="0" distR="0" wp14:anchorId="52B614F7" wp14:editId="2E4F3248">
            <wp:extent cx="2494955" cy="1676400"/>
            <wp:effectExtent l="19050" t="0" r="595" b="0"/>
            <wp:docPr id="1" name="Immagine 1" descr="Risultati immagini per gianmaria stel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gianmaria stelz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386" cy="167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48B2DF" wp14:editId="1302F021">
            <wp:extent cx="2552700" cy="1682749"/>
            <wp:effectExtent l="19050" t="0" r="0" b="0"/>
            <wp:docPr id="4" name="Immagine 4" descr="https://i0.wp.com/chiaracavenago.it/wp-content/uploads/2018/02/AP_6966-e1519055059299.jpg?resize=1050%2C7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chiaracavenago.it/wp-content/uploads/2018/02/AP_6966-e1519055059299.jpg?resize=1050%2C700&amp;ssl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43" cy="168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20" w:rsidRDefault="00A97A20" w:rsidP="00A97A20"/>
    <w:p w:rsidR="00A97A20" w:rsidRPr="00F663B3" w:rsidRDefault="00A97A20" w:rsidP="00A97A20">
      <w:r w:rsidRPr="00F663B3">
        <w:t>LINKS</w:t>
      </w:r>
    </w:p>
    <w:p w:rsidR="00A97A20" w:rsidRPr="00F663B3" w:rsidRDefault="00A97A20" w:rsidP="00A97A20">
      <w:hyperlink r:id="rId10" w:history="1">
        <w:r w:rsidRPr="00F663B3">
          <w:rPr>
            <w:rStyle w:val="Collegamentoipertestuale"/>
          </w:rPr>
          <w:t>http://www.inviolinoveritas.com/gianmaria-stelzer/</w:t>
        </w:r>
      </w:hyperlink>
    </w:p>
    <w:p w:rsidR="009C72FF" w:rsidRPr="00A97A20" w:rsidRDefault="009C72FF" w:rsidP="00A97A20"/>
    <w:sectPr w:rsidR="009C72FF" w:rsidRPr="00A97A20" w:rsidSect="006552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3402" w:right="1134" w:bottom="2552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CC6" w:rsidRDefault="00947CC6" w:rsidP="009C72FF">
      <w:r>
        <w:separator/>
      </w:r>
    </w:p>
  </w:endnote>
  <w:endnote w:type="continuationSeparator" w:id="0">
    <w:p w:rsidR="00947CC6" w:rsidRDefault="00947CC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C83" w:rsidRDefault="005069D9" w:rsidP="00287C83">
    <w:pPr>
      <w:pStyle w:val="Pidipagina"/>
      <w:rPr>
        <w:rFonts w:cs="Arial"/>
        <w:b/>
        <w:bCs/>
        <w:color w:val="000000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anchor distT="4294967293" distB="4294967293" distL="114300" distR="114300" simplePos="0" relativeHeight="251654144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-73026</wp:posOffset>
              </wp:positionV>
              <wp:extent cx="6096000" cy="0"/>
              <wp:effectExtent l="0" t="0" r="19050" b="19050"/>
              <wp:wrapNone/>
              <wp:docPr id="6" name="Connettore 1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993752" id="Connettore 1 6" o:spid="_x0000_s1026" style="position:absolute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65pt,-5.75pt" to="480.6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" strokecolor="windowText" strokeweight=".25pt">
              <v:stroke joinstyle="miter"/>
              <o:lock v:ext="edit" shapetype="f"/>
            </v:lin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4906645</wp:posOffset>
          </wp:positionH>
          <wp:positionV relativeFrom="margin">
            <wp:posOffset>7297420</wp:posOffset>
          </wp:positionV>
          <wp:extent cx="1123950" cy="421640"/>
          <wp:effectExtent l="0" t="0" r="0" b="0"/>
          <wp:wrapSquare wrapText="bothSides"/>
          <wp:docPr id="3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287C83">
      <w:rPr>
        <w:rFonts w:cs="Arial"/>
        <w:b/>
        <w:bCs/>
        <w:color w:val="000000"/>
        <w:sz w:val="18"/>
        <w:szCs w:val="18"/>
      </w:rPr>
      <w:t>Pressekontakt</w:t>
    </w:r>
    <w:proofErr w:type="spellEnd"/>
    <w:r w:rsidR="00287C83">
      <w:rPr>
        <w:rFonts w:cs="Arial"/>
        <w:b/>
        <w:bCs/>
        <w:color w:val="000000"/>
        <w:sz w:val="18"/>
        <w:szCs w:val="18"/>
      </w:rPr>
      <w:t xml:space="preserve">:                                       </w:t>
    </w:r>
  </w:p>
  <w:p w:rsidR="00287C83" w:rsidRDefault="00287C83" w:rsidP="00287C83">
    <w:pPr>
      <w:pStyle w:val="Pidipagina"/>
      <w:rPr>
        <w:rFonts w:cs="Arial"/>
        <w:bCs/>
        <w:color w:val="000000"/>
        <w:sz w:val="18"/>
        <w:szCs w:val="18"/>
      </w:rPr>
    </w:pPr>
    <w:r>
      <w:rPr>
        <w:rFonts w:cs="Arial"/>
        <w:bCs/>
        <w:color w:val="000000"/>
        <w:sz w:val="18"/>
        <w:szCs w:val="18"/>
      </w:rPr>
      <w:t xml:space="preserve">Trentino Marketing                               </w:t>
    </w:r>
  </w:p>
  <w:p w:rsidR="00287C83" w:rsidRPr="00287C83" w:rsidRDefault="00287C83" w:rsidP="00287C83">
    <w:pPr>
      <w:pStyle w:val="Pidipagina"/>
      <w:ind w:right="-462"/>
      <w:rPr>
        <w:rFonts w:cs="Arial"/>
        <w:bCs/>
        <w:color w:val="000000"/>
        <w:sz w:val="18"/>
        <w:szCs w:val="18"/>
      </w:rPr>
    </w:pPr>
    <w:r w:rsidRPr="00287C83">
      <w:rPr>
        <w:rFonts w:cs="Arial"/>
        <w:sz w:val="18"/>
        <w:szCs w:val="18"/>
      </w:rPr>
      <w:t xml:space="preserve">Cinzia Gabrielli         </w:t>
    </w:r>
  </w:p>
  <w:p w:rsidR="00287C83" w:rsidRPr="00E05364" w:rsidRDefault="00287C83" w:rsidP="00287C83">
    <w:pPr>
      <w:pStyle w:val="Pidipagina"/>
      <w:rPr>
        <w:rFonts w:cs="Arial"/>
        <w:sz w:val="18"/>
        <w:szCs w:val="18"/>
      </w:rPr>
    </w:pPr>
    <w:proofErr w:type="spellStart"/>
    <w:r w:rsidRPr="00E05364">
      <w:rPr>
        <w:rFonts w:cs="Arial"/>
        <w:sz w:val="18"/>
        <w:szCs w:val="18"/>
      </w:rPr>
      <w:t>Tel</w:t>
    </w:r>
    <w:proofErr w:type="spellEnd"/>
    <w:r w:rsidRPr="00E05364">
      <w:rPr>
        <w:rFonts w:cs="Arial"/>
        <w:sz w:val="18"/>
        <w:szCs w:val="18"/>
      </w:rPr>
      <w:t xml:space="preserve">: +39 0461 219 310                           </w:t>
    </w:r>
  </w:p>
  <w:p w:rsidR="00287C83" w:rsidRPr="00473B44" w:rsidRDefault="00287C83" w:rsidP="008723FE">
    <w:pPr>
      <w:pStyle w:val="Pidipagina"/>
      <w:rPr>
        <w:lang w:val="en-US"/>
      </w:rPr>
    </w:pPr>
    <w:r>
      <w:rPr>
        <w:rFonts w:cs="Arial"/>
        <w:color w:val="000000"/>
        <w:sz w:val="18"/>
        <w:szCs w:val="18"/>
        <w:lang w:val="en-US"/>
      </w:rPr>
      <w:t xml:space="preserve">press@trentinomarketing.org             </w:t>
    </w:r>
  </w:p>
  <w:p w:rsidR="00572A4D" w:rsidRDefault="00572A4D" w:rsidP="0057228E">
    <w:pPr>
      <w:pStyle w:val="Pidipa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CC6" w:rsidRDefault="00947CC6" w:rsidP="009C72FF">
      <w:r>
        <w:separator/>
      </w:r>
    </w:p>
  </w:footnote>
  <w:footnote w:type="continuationSeparator" w:id="0">
    <w:p w:rsidR="00947CC6" w:rsidRDefault="00947CC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4D" w:rsidRDefault="005069D9">
    <w:pPr>
      <w:pStyle w:val="Intestazione"/>
    </w:pPr>
    <w:r w:rsidRPr="004E1514">
      <w:rPr>
        <w:noProof/>
        <w:lang w:eastAsia="it-IT"/>
      </w:rPr>
      <w:drawing>
        <wp:inline distT="0" distB="0" distL="0" distR="0">
          <wp:extent cx="1552575" cy="514350"/>
          <wp:effectExtent l="0" t="0" r="9525" b="0"/>
          <wp:docPr id="2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4598"/>
    <w:rsid w:val="0003647B"/>
    <w:rsid w:val="0009312B"/>
    <w:rsid w:val="000A692D"/>
    <w:rsid w:val="000C2292"/>
    <w:rsid w:val="000C428C"/>
    <w:rsid w:val="000C4F2A"/>
    <w:rsid w:val="000D62FB"/>
    <w:rsid w:val="000F03C6"/>
    <w:rsid w:val="000F631A"/>
    <w:rsid w:val="00111901"/>
    <w:rsid w:val="00144F7C"/>
    <w:rsid w:val="00155FD3"/>
    <w:rsid w:val="00165864"/>
    <w:rsid w:val="001669D7"/>
    <w:rsid w:val="0017148F"/>
    <w:rsid w:val="001908DC"/>
    <w:rsid w:val="001A7C3A"/>
    <w:rsid w:val="001B4BD8"/>
    <w:rsid w:val="001F2F71"/>
    <w:rsid w:val="001F7C2E"/>
    <w:rsid w:val="00200478"/>
    <w:rsid w:val="00201BB9"/>
    <w:rsid w:val="00201FC3"/>
    <w:rsid w:val="0020261C"/>
    <w:rsid w:val="00252C6C"/>
    <w:rsid w:val="00275FED"/>
    <w:rsid w:val="00287C83"/>
    <w:rsid w:val="002B2DF2"/>
    <w:rsid w:val="002D09B0"/>
    <w:rsid w:val="002F0C15"/>
    <w:rsid w:val="002F11FC"/>
    <w:rsid w:val="00360A96"/>
    <w:rsid w:val="0036135A"/>
    <w:rsid w:val="00392060"/>
    <w:rsid w:val="0039359A"/>
    <w:rsid w:val="003A2FFD"/>
    <w:rsid w:val="003F1C07"/>
    <w:rsid w:val="003F6FC5"/>
    <w:rsid w:val="0043702B"/>
    <w:rsid w:val="004405A3"/>
    <w:rsid w:val="00484707"/>
    <w:rsid w:val="004A4134"/>
    <w:rsid w:val="004C65BC"/>
    <w:rsid w:val="004E38B8"/>
    <w:rsid w:val="00505038"/>
    <w:rsid w:val="005069D9"/>
    <w:rsid w:val="00507BC9"/>
    <w:rsid w:val="005349D9"/>
    <w:rsid w:val="00534CE9"/>
    <w:rsid w:val="00537164"/>
    <w:rsid w:val="00570F82"/>
    <w:rsid w:val="0057228E"/>
    <w:rsid w:val="00572A4D"/>
    <w:rsid w:val="005A45E9"/>
    <w:rsid w:val="005B4631"/>
    <w:rsid w:val="005B6F5D"/>
    <w:rsid w:val="00602EA0"/>
    <w:rsid w:val="006256D8"/>
    <w:rsid w:val="00626AFB"/>
    <w:rsid w:val="00641A0C"/>
    <w:rsid w:val="00655276"/>
    <w:rsid w:val="00673832"/>
    <w:rsid w:val="00695487"/>
    <w:rsid w:val="006B3D66"/>
    <w:rsid w:val="006E3204"/>
    <w:rsid w:val="00724E05"/>
    <w:rsid w:val="00735F50"/>
    <w:rsid w:val="0075635D"/>
    <w:rsid w:val="007701DF"/>
    <w:rsid w:val="0077380C"/>
    <w:rsid w:val="00791476"/>
    <w:rsid w:val="00797087"/>
    <w:rsid w:val="007B67F0"/>
    <w:rsid w:val="007C43C2"/>
    <w:rsid w:val="007E00E2"/>
    <w:rsid w:val="007F5D11"/>
    <w:rsid w:val="00813CDA"/>
    <w:rsid w:val="00841DB7"/>
    <w:rsid w:val="00855886"/>
    <w:rsid w:val="00856C62"/>
    <w:rsid w:val="008723FE"/>
    <w:rsid w:val="008A2827"/>
    <w:rsid w:val="008D6265"/>
    <w:rsid w:val="008F1650"/>
    <w:rsid w:val="00930C28"/>
    <w:rsid w:val="00947CC6"/>
    <w:rsid w:val="00950E9B"/>
    <w:rsid w:val="00966739"/>
    <w:rsid w:val="00966D21"/>
    <w:rsid w:val="00981ABC"/>
    <w:rsid w:val="009A45B5"/>
    <w:rsid w:val="009B153F"/>
    <w:rsid w:val="009C186B"/>
    <w:rsid w:val="009C72FF"/>
    <w:rsid w:val="009D529B"/>
    <w:rsid w:val="009E3B0F"/>
    <w:rsid w:val="009F4BC7"/>
    <w:rsid w:val="00A012B7"/>
    <w:rsid w:val="00A07C29"/>
    <w:rsid w:val="00A23E3A"/>
    <w:rsid w:val="00A27923"/>
    <w:rsid w:val="00A438A7"/>
    <w:rsid w:val="00A45FB3"/>
    <w:rsid w:val="00A80A32"/>
    <w:rsid w:val="00A817CB"/>
    <w:rsid w:val="00A97A20"/>
    <w:rsid w:val="00AB2CCB"/>
    <w:rsid w:val="00AE321F"/>
    <w:rsid w:val="00AF63F4"/>
    <w:rsid w:val="00B04C52"/>
    <w:rsid w:val="00B06C89"/>
    <w:rsid w:val="00B43249"/>
    <w:rsid w:val="00B54D52"/>
    <w:rsid w:val="00B56D83"/>
    <w:rsid w:val="00B81F0D"/>
    <w:rsid w:val="00B82B51"/>
    <w:rsid w:val="00B96D16"/>
    <w:rsid w:val="00BA05E6"/>
    <w:rsid w:val="00BB0BF2"/>
    <w:rsid w:val="00BB19C5"/>
    <w:rsid w:val="00BB3E2C"/>
    <w:rsid w:val="00BC77FB"/>
    <w:rsid w:val="00C02761"/>
    <w:rsid w:val="00C23755"/>
    <w:rsid w:val="00C3746E"/>
    <w:rsid w:val="00CD5B81"/>
    <w:rsid w:val="00CE3D69"/>
    <w:rsid w:val="00CE63D2"/>
    <w:rsid w:val="00CF5EA8"/>
    <w:rsid w:val="00D1281F"/>
    <w:rsid w:val="00D35905"/>
    <w:rsid w:val="00D72EB1"/>
    <w:rsid w:val="00DA7633"/>
    <w:rsid w:val="00E051C6"/>
    <w:rsid w:val="00E05364"/>
    <w:rsid w:val="00E17845"/>
    <w:rsid w:val="00E3745E"/>
    <w:rsid w:val="00E401FB"/>
    <w:rsid w:val="00E445D6"/>
    <w:rsid w:val="00E52FB2"/>
    <w:rsid w:val="00E77E67"/>
    <w:rsid w:val="00EB4FC2"/>
    <w:rsid w:val="00EC4C99"/>
    <w:rsid w:val="00EC6057"/>
    <w:rsid w:val="00ED7BED"/>
    <w:rsid w:val="00EE50D2"/>
    <w:rsid w:val="00F3732B"/>
    <w:rsid w:val="00F82CD8"/>
    <w:rsid w:val="00FA48F4"/>
    <w:rsid w:val="00FC58CA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DF86FB-8818-4DF2-9A59-FE4CD7E7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paragraph" w:styleId="Titolo1">
    <w:name w:val="heading 1"/>
    <w:basedOn w:val="Normale"/>
    <w:link w:val="Titolo1Carattere"/>
    <w:uiPriority w:val="9"/>
    <w:qFormat/>
    <w:rsid w:val="00602EA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35F50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Rimandocommento">
    <w:name w:val="annotation reference"/>
    <w:uiPriority w:val="99"/>
    <w:semiHidden/>
    <w:unhideWhenUsed/>
    <w:rsid w:val="0017148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148F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17148F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148F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17148F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link w:val="Titolo1"/>
    <w:uiPriority w:val="9"/>
    <w:rsid w:val="00602EA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602EA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uiPriority w:val="22"/>
    <w:qFormat/>
    <w:rsid w:val="00602EA0"/>
    <w:rPr>
      <w:b/>
      <w:bCs/>
    </w:rPr>
  </w:style>
  <w:style w:type="character" w:customStyle="1" w:styleId="Titolo2Carattere">
    <w:name w:val="Titolo 2 Carattere"/>
    <w:link w:val="Titolo2"/>
    <w:uiPriority w:val="9"/>
    <w:semiHidden/>
    <w:rsid w:val="00735F50"/>
    <w:rPr>
      <w:rFonts w:ascii="Calibri Light" w:eastAsia="Times New Roman" w:hAnsi="Calibri Light" w:cs="Times New Roman"/>
      <w:color w:val="2F5496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inviolinoveritas.com/gianmaria-stelze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6037CF3-53E3-4EB1-B769-3C4606906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Str-Trento</dc:creator>
  <cp:lastModifiedBy>Palmisano Davide</cp:lastModifiedBy>
  <cp:revision>2</cp:revision>
  <cp:lastPrinted>2018-01-23T13:22:00Z</cp:lastPrinted>
  <dcterms:created xsi:type="dcterms:W3CDTF">2021-03-03T13:44:00Z</dcterms:created>
  <dcterms:modified xsi:type="dcterms:W3CDTF">2021-03-03T13:44:00Z</dcterms:modified>
</cp:coreProperties>
</file>