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7C028A" w14:textId="0CFFE0DE" w:rsidR="00BA11E7" w:rsidRPr="00BF5554" w:rsidRDefault="00BA11E7" w:rsidP="00BA11E7">
      <w:pPr>
        <w:jc w:val="both"/>
        <w:rPr>
          <w:b/>
          <w:bCs/>
          <w:sz w:val="32"/>
          <w:szCs w:val="24"/>
        </w:rPr>
      </w:pPr>
      <w:r w:rsidRPr="00BF5554">
        <w:rPr>
          <w:b/>
          <w:bCs/>
          <w:sz w:val="32"/>
          <w:szCs w:val="24"/>
        </w:rPr>
        <w:t>Trentino heißt Besucher für einen Sommer inmitten der Natur willkommen: Das ideale Reiseziel für diejenigen, die sich nach weitläufigen Naturgebieten sehnen.</w:t>
      </w:r>
    </w:p>
    <w:p w14:paraId="0BF2BBB2" w14:textId="77777777" w:rsidR="00BA11E7" w:rsidRPr="00BA11E7" w:rsidRDefault="00BA11E7" w:rsidP="00BA11E7">
      <w:pPr>
        <w:jc w:val="both"/>
        <w:rPr>
          <w:b/>
          <w:sz w:val="16"/>
          <w:szCs w:val="16"/>
        </w:rPr>
      </w:pPr>
    </w:p>
    <w:p w14:paraId="037A68CC" w14:textId="31C6651F" w:rsidR="00450AF5" w:rsidRDefault="00686B9C" w:rsidP="00BF5554">
      <w:pPr>
        <w:pStyle w:val="KeinLeerraum"/>
        <w:spacing w:line="360" w:lineRule="auto"/>
        <w:jc w:val="both"/>
        <w:rPr>
          <w:rFonts w:ascii="Arial" w:hAnsi="Arial" w:cs="Arial"/>
          <w:bCs/>
          <w:sz w:val="24"/>
        </w:rPr>
      </w:pPr>
      <w:r w:rsidRPr="00BF5554">
        <w:rPr>
          <w:rFonts w:ascii="Arial" w:hAnsi="Arial" w:cs="Arial"/>
          <w:b/>
          <w:sz w:val="24"/>
        </w:rPr>
        <w:t xml:space="preserve">Trento, 3. </w:t>
      </w:r>
      <w:r w:rsidR="00BF5554">
        <w:rPr>
          <w:rFonts w:ascii="Arial" w:hAnsi="Arial" w:cs="Arial"/>
          <w:b/>
          <w:sz w:val="24"/>
        </w:rPr>
        <w:t>Jun</w:t>
      </w:r>
      <w:r w:rsidRPr="00BF5554">
        <w:rPr>
          <w:rFonts w:ascii="Arial" w:hAnsi="Arial" w:cs="Arial"/>
          <w:b/>
          <w:sz w:val="24"/>
        </w:rPr>
        <w:t>i 2020</w:t>
      </w:r>
      <w:r>
        <w:rPr>
          <w:rFonts w:ascii="Arial" w:hAnsi="Arial" w:cs="Arial"/>
          <w:bCs/>
          <w:sz w:val="24"/>
        </w:rPr>
        <w:t xml:space="preserve">. </w:t>
      </w:r>
      <w:r w:rsidR="005747AC" w:rsidRPr="00BA11E7">
        <w:rPr>
          <w:rFonts w:ascii="Arial" w:hAnsi="Arial" w:cs="Arial"/>
          <w:bCs/>
          <w:sz w:val="24"/>
        </w:rPr>
        <w:t>In allen Ortschaften sind die Veranstalter für einen Neustart bereit</w:t>
      </w:r>
      <w:r w:rsidR="00BA11E7" w:rsidRPr="00BA11E7">
        <w:rPr>
          <w:rFonts w:ascii="Arial" w:hAnsi="Arial" w:cs="Arial"/>
          <w:bCs/>
          <w:sz w:val="24"/>
        </w:rPr>
        <w:t xml:space="preserve"> und die</w:t>
      </w:r>
      <w:r w:rsidR="005747AC" w:rsidRPr="00BA11E7">
        <w:rPr>
          <w:rFonts w:ascii="Arial" w:hAnsi="Arial" w:cs="Arial"/>
          <w:bCs/>
          <w:sz w:val="24"/>
        </w:rPr>
        <w:t xml:space="preserve"> maximale Sicherheit für Gäste und Mitarbeiter</w:t>
      </w:r>
      <w:r w:rsidR="00BA11E7" w:rsidRPr="00BA11E7">
        <w:rPr>
          <w:rFonts w:ascii="Arial" w:hAnsi="Arial" w:cs="Arial"/>
          <w:bCs/>
          <w:sz w:val="24"/>
        </w:rPr>
        <w:t xml:space="preserve"> ist</w:t>
      </w:r>
      <w:r w:rsidR="005747AC" w:rsidRPr="00BA11E7">
        <w:rPr>
          <w:rFonts w:ascii="Arial" w:hAnsi="Arial" w:cs="Arial"/>
          <w:bCs/>
          <w:sz w:val="24"/>
        </w:rPr>
        <w:t xml:space="preserve"> garantiert.</w:t>
      </w:r>
      <w:r w:rsidR="00BA11E7" w:rsidRPr="00BA11E7">
        <w:rPr>
          <w:rFonts w:ascii="Arial" w:hAnsi="Arial" w:cs="Arial"/>
          <w:bCs/>
          <w:sz w:val="24"/>
        </w:rPr>
        <w:t xml:space="preserve"> </w:t>
      </w:r>
      <w:r w:rsidR="005747AC" w:rsidRPr="00BA11E7">
        <w:rPr>
          <w:rFonts w:ascii="Arial" w:hAnsi="Arial" w:cs="Arial"/>
          <w:bCs/>
          <w:sz w:val="24"/>
        </w:rPr>
        <w:t>Einschränkungen für einzelne Outdoor-Aktivitäten sind nicht vorgesehen</w:t>
      </w:r>
      <w:r w:rsidR="00BF5554">
        <w:rPr>
          <w:rFonts w:ascii="Arial" w:hAnsi="Arial" w:cs="Arial"/>
          <w:bCs/>
          <w:sz w:val="24"/>
        </w:rPr>
        <w:t xml:space="preserve">. </w:t>
      </w:r>
      <w:r w:rsidR="005747AC" w:rsidRPr="00BA11E7">
        <w:rPr>
          <w:rFonts w:ascii="Arial" w:hAnsi="Arial" w:cs="Arial"/>
          <w:bCs/>
          <w:sz w:val="24"/>
        </w:rPr>
        <w:t xml:space="preserve">Nach dieser schwierigen Phase, die unser Leben über so lange Zeit geprägt und verändert hat, haben die Menschen mehr denn je das Bedürfnis, sich in aller Freiheit zu bewegen und </w:t>
      </w:r>
      <w:r w:rsidR="00BA11E7">
        <w:rPr>
          <w:rFonts w:ascii="Arial" w:hAnsi="Arial" w:cs="Arial"/>
          <w:bCs/>
          <w:sz w:val="24"/>
        </w:rPr>
        <w:t>sich in</w:t>
      </w:r>
      <w:r w:rsidR="005747AC" w:rsidRPr="00BA11E7">
        <w:rPr>
          <w:rFonts w:ascii="Arial" w:hAnsi="Arial" w:cs="Arial"/>
          <w:bCs/>
          <w:sz w:val="24"/>
        </w:rPr>
        <w:t xml:space="preserve"> weitläufige</w:t>
      </w:r>
      <w:r w:rsidR="00BA11E7">
        <w:rPr>
          <w:rFonts w:ascii="Arial" w:hAnsi="Arial" w:cs="Arial"/>
          <w:bCs/>
          <w:sz w:val="24"/>
        </w:rPr>
        <w:t xml:space="preserve"> und </w:t>
      </w:r>
      <w:r w:rsidR="005747AC" w:rsidRPr="00BA11E7">
        <w:rPr>
          <w:rFonts w:ascii="Arial" w:hAnsi="Arial" w:cs="Arial"/>
          <w:bCs/>
          <w:sz w:val="24"/>
        </w:rPr>
        <w:t xml:space="preserve">sicheren Gebiete zu </w:t>
      </w:r>
      <w:r w:rsidR="00BA11E7">
        <w:rPr>
          <w:rFonts w:ascii="Arial" w:hAnsi="Arial" w:cs="Arial"/>
          <w:bCs/>
          <w:sz w:val="24"/>
        </w:rPr>
        <w:t>begeben</w:t>
      </w:r>
      <w:r w:rsidR="005747AC" w:rsidRPr="00BA11E7">
        <w:rPr>
          <w:rFonts w:ascii="Arial" w:hAnsi="Arial" w:cs="Arial"/>
          <w:bCs/>
          <w:sz w:val="24"/>
        </w:rPr>
        <w:t>, in denen sie</w:t>
      </w:r>
      <w:r w:rsidR="00BA11E7">
        <w:rPr>
          <w:rFonts w:ascii="Arial" w:hAnsi="Arial" w:cs="Arial"/>
          <w:bCs/>
          <w:sz w:val="24"/>
        </w:rPr>
        <w:t xml:space="preserve"> w</w:t>
      </w:r>
      <w:r w:rsidR="005747AC" w:rsidRPr="00BA11E7">
        <w:rPr>
          <w:rFonts w:ascii="Arial" w:hAnsi="Arial" w:cs="Arial"/>
          <w:bCs/>
          <w:sz w:val="24"/>
        </w:rPr>
        <w:t>andern</w:t>
      </w:r>
      <w:r w:rsidR="00BA11E7">
        <w:rPr>
          <w:rFonts w:ascii="Arial" w:hAnsi="Arial" w:cs="Arial"/>
          <w:bCs/>
          <w:sz w:val="24"/>
        </w:rPr>
        <w:t xml:space="preserve">, </w:t>
      </w:r>
      <w:r w:rsidR="005747AC" w:rsidRPr="00BA11E7">
        <w:rPr>
          <w:rFonts w:ascii="Arial" w:hAnsi="Arial" w:cs="Arial"/>
          <w:bCs/>
          <w:sz w:val="24"/>
        </w:rPr>
        <w:t xml:space="preserve">die frische, nach Moos und Rinde duftende Luft einatmen und sich der regenerierenden Natur hingeben können. </w:t>
      </w:r>
    </w:p>
    <w:p w14:paraId="6CD787E1" w14:textId="77777777" w:rsidR="00BA11E7" w:rsidRPr="00BA11E7" w:rsidRDefault="00BA11E7" w:rsidP="00BF5554">
      <w:pPr>
        <w:pStyle w:val="KeinLeerraum"/>
        <w:jc w:val="both"/>
        <w:rPr>
          <w:rFonts w:ascii="Arial" w:hAnsi="Arial" w:cs="Arial"/>
          <w:bCs/>
          <w:sz w:val="16"/>
          <w:szCs w:val="16"/>
        </w:rPr>
      </w:pPr>
    </w:p>
    <w:p w14:paraId="7FA5FC61" w14:textId="65331E1E" w:rsidR="00450AF5" w:rsidRDefault="005747AC" w:rsidP="00BF5554">
      <w:pPr>
        <w:spacing w:line="360" w:lineRule="auto"/>
        <w:jc w:val="both"/>
      </w:pPr>
      <w:r>
        <w:t>Im Sommerprogramm des Trentino liegt die Antwort auf dieses starke Bedürfnis: Ein Gebiet, in dem es 1000 Bäume für jeden Einwohner gibt, wo Naturparks und Schutzgebiete echte Schätze der biologischen Vielfalt sind, in dem die Wälder 63 % der Fläche bedecken, wo die Gipfel der Dolomiten eindrucksvolle Naturarchitekturen zeichnen, in dem 297 Seen einen unverhofften Reichtum darstellen, wo über 5000 km an Wegen und 8000 km an Mountainbike-Routen genutzt werden können. Und als Mehrwert eine fest verwurzelte Tradition der Gastlichkeit, die von Tausenden von kleinen Familienunternehmen und einem weit verbreiteten Netzwerk hochwertiger Dienstleistungen in der Region gewährleistet wird.</w:t>
      </w:r>
    </w:p>
    <w:p w14:paraId="5A9F6347" w14:textId="57FFC19A" w:rsidR="00450AF5" w:rsidRDefault="005747AC" w:rsidP="00BF5554">
      <w:pPr>
        <w:spacing w:line="360" w:lineRule="auto"/>
        <w:jc w:val="both"/>
      </w:pPr>
      <w:r>
        <w:t>Mit der Wiedereröffnung der italienischen Grenzen ab dem 3. Juni kann die touristische Saison im Trentino endlich wieder beginnen.</w:t>
      </w:r>
      <w:r w:rsidR="00BF5554">
        <w:t xml:space="preserve"> </w:t>
      </w:r>
      <w:r>
        <w:t xml:space="preserve">In den letzten Wochen haben Reiseveranstalter und Gesundheitsbehörden </w:t>
      </w:r>
      <w:r w:rsidR="00BA11E7">
        <w:t>mit großen Bemühungen</w:t>
      </w:r>
      <w:r>
        <w:t xml:space="preserve"> daran gearbeitet, das Trentino zu einem sicheren Reiseziel für den Sommer zu machen. Tatsächlich wurden die erforderlichen Maßnahmen, beginnend bei denen, die sich auf das Grundprinzip der Abstandeinhaltung beziehen, festgelegt, um die Sicherheit von Gästen und Mitarbeitern zu gewährleisten, die in allen Arten von Beherbergungseinrichtungen beschäftigt sind – Hotels, B&amp;Bs, Ferienhäuser, Unterkünfte,</w:t>
      </w:r>
      <w:r w:rsidR="00BF5554">
        <w:t xml:space="preserve"> </w:t>
      </w:r>
      <w:r>
        <w:t xml:space="preserve">Campingplätze, Berghütten. Das Verantwortungsbewusstsein der Trentiner Anbieter und die Schulung des Personals </w:t>
      </w:r>
      <w:r>
        <w:lastRenderedPageBreak/>
        <w:t>versichern dem Gast die beste Garantie. Auch der Zugang zu den Liftanlagen und die Bestimmungen für die Nutzung öffentlicher Strände wurden festgelegt.</w:t>
      </w:r>
      <w:r w:rsidR="00BA11E7">
        <w:t xml:space="preserve"> </w:t>
      </w:r>
      <w:r w:rsidR="00E70D6C">
        <w:t xml:space="preserve">Ab dem 6. Juni werden einige Berganlagen bereits wieder eröffnen. </w:t>
      </w:r>
      <w:r>
        <w:t>Der Bertreiberverein der 146 Alpenhütten im Trentino hat ein Verhaltensgebot für den Zugang zu den Einrichtungen in Höhenlagen definiert. Ziel der Initiative ist es, gut informiert in die Berge zu reisen. Für eine Übernachtung in der Berghütte ist eine Reservierung erforderlich, man muss über einen Schlafsack und einen Kissenbezug verfügen</w:t>
      </w:r>
      <w:r w:rsidR="005B33DF">
        <w:t xml:space="preserve"> und</w:t>
      </w:r>
      <w:r>
        <w:t xml:space="preserve"> die eigenen Hausschuhe in der Berghütte tragen, wenn der Sicherheitsabstand nicht eingehalten werden kann.</w:t>
      </w:r>
    </w:p>
    <w:p w14:paraId="5321400B" w14:textId="77777777" w:rsidR="00BA11E7" w:rsidRPr="00BA11E7" w:rsidRDefault="00BA11E7" w:rsidP="00BF5554">
      <w:pPr>
        <w:jc w:val="both"/>
        <w:rPr>
          <w:sz w:val="16"/>
          <w:szCs w:val="16"/>
        </w:rPr>
      </w:pPr>
    </w:p>
    <w:p w14:paraId="071E3D35" w14:textId="23E8F173" w:rsidR="00450AF5" w:rsidRDefault="005747AC" w:rsidP="00BF5554">
      <w:pPr>
        <w:spacing w:line="360" w:lineRule="auto"/>
        <w:jc w:val="both"/>
      </w:pPr>
      <w:r>
        <w:t>Für die Aktivitäten, die individuell im Freien und in der Natur ausgeübt werden, gibt es keine besonderen Gegenanzeigen, unbeschadet der Vorkehrungen, die getroffen werden müssen, um den Abstand zwischen Personen zu gewährleisten und Ansammlungen zu vermeiden</w:t>
      </w:r>
      <w:r w:rsidR="005B33DF">
        <w:t xml:space="preserve">. </w:t>
      </w:r>
      <w:r>
        <w:t>Dies ist jedoch nicht für allgemeine öffentliche (kulturelle, sportliche und önogastronomische) Veranstaltungen gültig, die den Trentiner Sommer begleiten und weitgehend abgesagt oder verschoben wurden, wie das Festival „Die Klänge der Dolomiten“.</w:t>
      </w:r>
    </w:p>
    <w:p w14:paraId="4681A4A0" w14:textId="77777777" w:rsidR="0050543D" w:rsidRPr="0050543D" w:rsidRDefault="0050543D" w:rsidP="00BF5554">
      <w:pPr>
        <w:jc w:val="both"/>
        <w:rPr>
          <w:sz w:val="16"/>
          <w:szCs w:val="16"/>
        </w:rPr>
      </w:pPr>
    </w:p>
    <w:p w14:paraId="399306B4" w14:textId="6D6F975E" w:rsidR="00450AF5" w:rsidRDefault="005747AC" w:rsidP="00BF5554">
      <w:pPr>
        <w:spacing w:line="360" w:lineRule="auto"/>
        <w:jc w:val="both"/>
      </w:pPr>
      <w:r>
        <w:t>Zahlreiche Dienstleistungen stehen den Gästen des Trentino</w:t>
      </w:r>
      <w:r w:rsidR="005B33DF">
        <w:t xml:space="preserve"> wieder</w:t>
      </w:r>
      <w:r>
        <w:t xml:space="preserve"> zur Verfügung: Cafés, Bars, Restaurants, Pizzerien, Eisdielen, Konditoreien und alle Gaststättenbetriebe. </w:t>
      </w:r>
      <w:r w:rsidR="005B33DF">
        <w:t>Seit gestern, dem 2.</w:t>
      </w:r>
      <w:r>
        <w:t xml:space="preserve"> Juni </w:t>
      </w:r>
      <w:r w:rsidR="005B33DF">
        <w:t xml:space="preserve">sind im </w:t>
      </w:r>
      <w:r>
        <w:t>Trentino auch die Türen der bedeutendsten Museen und Schlösser mit einer Eintrittskarte zum symbolischen Preis von 1 Euro für den gesamten Monat Juni</w:t>
      </w:r>
      <w:r w:rsidR="005B33DF">
        <w:t xml:space="preserve"> geöffnet.</w:t>
      </w:r>
    </w:p>
    <w:p w14:paraId="5973EE2B" w14:textId="77777777" w:rsidR="005B33DF" w:rsidRPr="005B33DF" w:rsidRDefault="005B33DF" w:rsidP="005B33DF">
      <w:pPr>
        <w:jc w:val="both"/>
        <w:rPr>
          <w:sz w:val="16"/>
          <w:szCs w:val="16"/>
        </w:rPr>
      </w:pPr>
    </w:p>
    <w:p w14:paraId="69C66893" w14:textId="70A7D0B3" w:rsidR="00450AF5" w:rsidRDefault="005747AC" w:rsidP="00BF5554">
      <w:pPr>
        <w:spacing w:line="360" w:lineRule="auto"/>
        <w:jc w:val="both"/>
      </w:pPr>
      <w:r>
        <w:t>In den nächsten Tagen wird eine umfassende Werbekampagne in den Offline-, Online- und sozialen Medien in Deutschland, Österreich und der Schweiz gestartet, mit der beabsichtigt wird, das Trentino als das Reiseziel zu vermitteln, an dem Menschen ihrem Wunsch nach Freiheit und direktem Kontakt mit der Natur nachgehen und sich in weitläufigen Bereichen mit der Garantie hoher Sicherheitsstandards fortbewegen können.</w:t>
      </w:r>
    </w:p>
    <w:p w14:paraId="0B789FE2" w14:textId="47E7740B" w:rsidR="00450AF5" w:rsidRDefault="00450AF5"/>
    <w:p w14:paraId="69276C42" w14:textId="6A00D122" w:rsidR="00450AF5" w:rsidRDefault="00450AF5"/>
    <w:p w14:paraId="3C63F4FF" w14:textId="77777777" w:rsidR="005B33DF" w:rsidRDefault="005B33DF"/>
    <w:p w14:paraId="10560968" w14:textId="77777777" w:rsidR="0050543D" w:rsidRPr="00960BAB" w:rsidRDefault="0050543D" w:rsidP="0050543D">
      <w:pPr>
        <w:jc w:val="both"/>
        <w:rPr>
          <w:rFonts w:cs="Arial"/>
          <w:b/>
          <w:sz w:val="20"/>
          <w:szCs w:val="24"/>
          <w:lang w:eastAsia="de-DE"/>
        </w:rPr>
      </w:pPr>
    </w:p>
    <w:p w14:paraId="4FB39B85" w14:textId="77777777" w:rsidR="0050543D" w:rsidRPr="00960BAB" w:rsidRDefault="0050543D" w:rsidP="0050543D">
      <w:pPr>
        <w:jc w:val="both"/>
        <w:rPr>
          <w:rFonts w:cs="Arial"/>
          <w:b/>
          <w:sz w:val="20"/>
          <w:szCs w:val="24"/>
          <w:lang w:eastAsia="de-DE"/>
        </w:rPr>
      </w:pPr>
      <w:r w:rsidRPr="00960BAB">
        <w:rPr>
          <w:rFonts w:cs="Arial"/>
          <w:b/>
          <w:sz w:val="20"/>
          <w:szCs w:val="24"/>
          <w:lang w:eastAsia="de-DE"/>
        </w:rPr>
        <w:t xml:space="preserve">Über Trentino:   </w:t>
      </w:r>
    </w:p>
    <w:p w14:paraId="386214C2" w14:textId="063D3B1C" w:rsidR="0050543D" w:rsidRPr="00960BAB" w:rsidRDefault="0050543D" w:rsidP="0050543D">
      <w:pPr>
        <w:jc w:val="both"/>
        <w:rPr>
          <w:rFonts w:cs="Arial"/>
          <w:sz w:val="20"/>
          <w:szCs w:val="24"/>
          <w:lang w:eastAsia="de-DE"/>
        </w:rPr>
      </w:pPr>
      <w:r w:rsidRPr="00960BAB">
        <w:rPr>
          <w:rFonts w:cs="Arial"/>
          <w:sz w:val="20"/>
          <w:szCs w:val="24"/>
          <w:lang w:eastAsia="de-DE"/>
        </w:rPr>
        <w:t>D</w:t>
      </w:r>
      <w:r>
        <w:rPr>
          <w:rFonts w:cs="Arial"/>
          <w:sz w:val="20"/>
          <w:szCs w:val="24"/>
          <w:lang w:eastAsia="de-DE"/>
        </w:rPr>
        <w:t xml:space="preserve">as Trentino </w:t>
      </w:r>
      <w:r w:rsidRPr="00960BAB">
        <w:rPr>
          <w:rFonts w:cs="Arial"/>
          <w:sz w:val="20"/>
          <w:szCs w:val="24"/>
          <w:lang w:eastAsia="de-DE"/>
        </w:rPr>
        <w:t xml:space="preserve">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w:history="1">
        <w:r w:rsidR="00686B9C" w:rsidRPr="000715BD">
          <w:rPr>
            <w:rStyle w:val="Hyperlink"/>
            <w:rFonts w:cs="Arial"/>
            <w:sz w:val="20"/>
            <w:szCs w:val="24"/>
            <w:lang w:eastAsia="de-DE"/>
          </w:rPr>
          <w:t xml:space="preserve">www.visittrentino.info. </w:t>
        </w:r>
      </w:hyperlink>
      <w:r w:rsidRPr="00960BAB">
        <w:rPr>
          <w:rFonts w:cs="Arial"/>
          <w:sz w:val="20"/>
          <w:szCs w:val="24"/>
          <w:lang w:eastAsia="de-DE"/>
        </w:rPr>
        <w:t xml:space="preserve">   </w:t>
      </w:r>
    </w:p>
    <w:p w14:paraId="25C32F58" w14:textId="77777777" w:rsidR="0050543D" w:rsidRPr="00960BAB" w:rsidRDefault="0050543D" w:rsidP="0050543D">
      <w:pPr>
        <w:jc w:val="both"/>
        <w:rPr>
          <w:rFonts w:cs="Arial"/>
          <w:sz w:val="20"/>
          <w:szCs w:val="24"/>
        </w:rPr>
      </w:pPr>
    </w:p>
    <w:p w14:paraId="4BFC06C7" w14:textId="77777777" w:rsidR="0050543D" w:rsidRPr="00960BAB" w:rsidRDefault="0050543D" w:rsidP="0050543D">
      <w:pPr>
        <w:jc w:val="both"/>
        <w:rPr>
          <w:rFonts w:cs="Arial"/>
          <w:b/>
          <w:sz w:val="20"/>
          <w:szCs w:val="24"/>
          <w:lang w:eastAsia="de-DE"/>
        </w:rPr>
      </w:pPr>
      <w:r w:rsidRPr="00960BAB">
        <w:rPr>
          <w:rFonts w:cs="Arial"/>
          <w:b/>
          <w:sz w:val="20"/>
          <w:szCs w:val="24"/>
          <w:lang w:eastAsia="de-DE"/>
        </w:rPr>
        <w:t>Weitere Presseinformationen:</w:t>
      </w:r>
    </w:p>
    <w:p w14:paraId="1E9CE8E5" w14:textId="61BAA6D6" w:rsidR="0050543D" w:rsidRDefault="0050543D" w:rsidP="0050543D">
      <w:pPr>
        <w:jc w:val="both"/>
        <w:rPr>
          <w:rFonts w:cs="Arial"/>
        </w:rPr>
      </w:pPr>
      <w:r w:rsidRPr="00960BAB">
        <w:rPr>
          <w:rFonts w:cs="Arial"/>
          <w:sz w:val="20"/>
          <w:szCs w:val="24"/>
          <w:lang w:eastAsia="de-DE"/>
        </w:rPr>
        <w:t>Weitere Pressemitteilungen gibt es auf:</w:t>
      </w:r>
      <w:r w:rsidRPr="00960BAB">
        <w:rPr>
          <w:rFonts w:cs="Arial"/>
          <w:color w:val="1F497D"/>
          <w:sz w:val="20"/>
          <w:szCs w:val="24"/>
          <w:lang w:eastAsia="de-DE"/>
        </w:rPr>
        <w:t xml:space="preserve"> </w:t>
      </w:r>
      <w:hyperlink r:id="rId8" w:history="1">
        <w:r w:rsidRPr="00960BAB">
          <w:rPr>
            <w:rStyle w:val="Hyperlink"/>
            <w:rFonts w:cs="Arial"/>
            <w:sz w:val="20"/>
          </w:rPr>
          <w:t>www.visittrentino.info/de/presse/pressemitteilungen</w:t>
        </w:r>
      </w:hyperlink>
      <w:r w:rsidRPr="00960BAB">
        <w:rPr>
          <w:rFonts w:cs="Arial"/>
        </w:rPr>
        <w:t xml:space="preserve"> </w:t>
      </w:r>
    </w:p>
    <w:p w14:paraId="509F5587" w14:textId="0BA10A91" w:rsidR="005B33DF" w:rsidRDefault="005B33DF" w:rsidP="0050543D">
      <w:pPr>
        <w:jc w:val="both"/>
        <w:rPr>
          <w:rFonts w:cs="Arial"/>
        </w:rPr>
      </w:pPr>
    </w:p>
    <w:p w14:paraId="3C1F0D14" w14:textId="140C60C2" w:rsidR="005B33DF" w:rsidRPr="005B33DF" w:rsidRDefault="005B33DF" w:rsidP="0050543D">
      <w:pPr>
        <w:jc w:val="both"/>
        <w:rPr>
          <w:rFonts w:cs="Arial"/>
          <w:b/>
          <w:sz w:val="20"/>
          <w:szCs w:val="24"/>
          <w:lang w:eastAsia="de-DE"/>
        </w:rPr>
      </w:pPr>
      <w:r w:rsidRPr="005B33DF">
        <w:rPr>
          <w:rFonts w:cs="Arial"/>
          <w:b/>
          <w:sz w:val="20"/>
          <w:szCs w:val="24"/>
          <w:lang w:eastAsia="de-DE"/>
        </w:rPr>
        <w:t xml:space="preserve">Passendes Bildmaterial gibt es unter: </w:t>
      </w:r>
      <w:hyperlink r:id="rId9" w:history="1">
        <w:r w:rsidRPr="005B33DF">
          <w:rPr>
            <w:rStyle w:val="Hyperlink"/>
            <w:rFonts w:cs="Arial"/>
            <w:bCs/>
            <w:sz w:val="20"/>
            <w:szCs w:val="24"/>
            <w:lang w:eastAsia="de-DE"/>
          </w:rPr>
          <w:t>https://bit.ly/2BlEeTE</w:t>
        </w:r>
      </w:hyperlink>
      <w:r>
        <w:rPr>
          <w:rFonts w:cs="Arial"/>
          <w:b/>
          <w:sz w:val="20"/>
          <w:szCs w:val="24"/>
          <w:lang w:eastAsia="de-DE"/>
        </w:rPr>
        <w:t xml:space="preserve"> </w:t>
      </w:r>
    </w:p>
    <w:p w14:paraId="049F628D" w14:textId="77777777" w:rsidR="0050543D" w:rsidRPr="005B33DF" w:rsidRDefault="0050543D" w:rsidP="0050543D">
      <w:pPr>
        <w:jc w:val="both"/>
        <w:rPr>
          <w:rFonts w:cs="Arial"/>
          <w:b/>
          <w:sz w:val="20"/>
          <w:szCs w:val="24"/>
          <w:lang w:eastAsia="de-DE"/>
        </w:rPr>
      </w:pPr>
      <w:r w:rsidRPr="005B33DF">
        <w:rPr>
          <w:rFonts w:cs="Arial"/>
          <w:b/>
          <w:sz w:val="20"/>
          <w:szCs w:val="24"/>
          <w:lang w:eastAsia="de-DE"/>
        </w:rPr>
        <w:t xml:space="preserve"> </w:t>
      </w:r>
    </w:p>
    <w:p w14:paraId="71946807" w14:textId="77777777" w:rsidR="0050543D" w:rsidRPr="00960BAB" w:rsidRDefault="0050543D" w:rsidP="0050543D">
      <w:pPr>
        <w:tabs>
          <w:tab w:val="left" w:pos="5670"/>
        </w:tabs>
        <w:ind w:right="249"/>
        <w:rPr>
          <w:rFonts w:cs="Arial"/>
          <w:b/>
          <w:szCs w:val="24"/>
          <w:lang w:eastAsia="en-US"/>
        </w:rPr>
      </w:pPr>
    </w:p>
    <w:p w14:paraId="6567C635" w14:textId="09FBE4C7" w:rsidR="0050543D" w:rsidRPr="00960BAB" w:rsidRDefault="00686B9C" w:rsidP="0050543D">
      <w:pPr>
        <w:jc w:val="both"/>
        <w:rPr>
          <w:rFonts w:cs="Arial"/>
          <w:sz w:val="22"/>
          <w:szCs w:val="22"/>
        </w:rPr>
      </w:pPr>
      <w:r w:rsidRPr="00960BAB">
        <w:rPr>
          <w:rFonts w:cs="Arial"/>
          <w:noProof/>
          <w:lang w:eastAsia="de-DE"/>
        </w:rPr>
        <w:drawing>
          <wp:anchor distT="0" distB="0" distL="114300" distR="114300" simplePos="0" relativeHeight="251659264" behindDoc="1" locked="0" layoutInCell="1" allowOverlap="1" wp14:anchorId="6507C553" wp14:editId="7E9657E7">
            <wp:simplePos x="0" y="0"/>
            <wp:positionH relativeFrom="column">
              <wp:posOffset>-82289</wp:posOffset>
            </wp:positionH>
            <wp:positionV relativeFrom="paragraph">
              <wp:posOffset>160655</wp:posOffset>
            </wp:positionV>
            <wp:extent cx="6068434" cy="104775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5067" cy="1048895"/>
                    </a:xfrm>
                    <a:prstGeom prst="rect">
                      <a:avLst/>
                    </a:prstGeom>
                  </pic:spPr>
                </pic:pic>
              </a:graphicData>
            </a:graphic>
            <wp14:sizeRelH relativeFrom="margin">
              <wp14:pctWidth>0</wp14:pctWidth>
            </wp14:sizeRelH>
            <wp14:sizeRelV relativeFrom="margin">
              <wp14:pctHeight>0</wp14:pctHeight>
            </wp14:sizeRelV>
          </wp:anchor>
        </w:drawing>
      </w:r>
    </w:p>
    <w:p w14:paraId="592BCE39" w14:textId="1BD65EB4" w:rsidR="0050543D" w:rsidRPr="00960BAB" w:rsidRDefault="0050543D" w:rsidP="0050543D">
      <w:pPr>
        <w:jc w:val="both"/>
        <w:rPr>
          <w:rFonts w:cs="Arial"/>
          <w:sz w:val="22"/>
          <w:szCs w:val="22"/>
        </w:rPr>
      </w:pPr>
    </w:p>
    <w:p w14:paraId="00933AED" w14:textId="77777777" w:rsidR="0050543D" w:rsidRPr="00960BAB" w:rsidRDefault="0050543D" w:rsidP="0050543D">
      <w:pPr>
        <w:jc w:val="both"/>
        <w:rPr>
          <w:rFonts w:cs="Arial"/>
          <w:sz w:val="22"/>
          <w:szCs w:val="22"/>
        </w:rPr>
      </w:pPr>
    </w:p>
    <w:p w14:paraId="2B483DE3" w14:textId="77777777" w:rsidR="0050543D" w:rsidRPr="00960BAB" w:rsidRDefault="0050543D" w:rsidP="0050543D">
      <w:pPr>
        <w:jc w:val="both"/>
        <w:rPr>
          <w:rFonts w:cs="Arial"/>
          <w:sz w:val="22"/>
          <w:szCs w:val="22"/>
        </w:rPr>
      </w:pPr>
    </w:p>
    <w:p w14:paraId="0D7AF241" w14:textId="77777777" w:rsidR="0050543D" w:rsidRPr="00960BAB" w:rsidRDefault="0050543D" w:rsidP="0050543D">
      <w:pPr>
        <w:jc w:val="both"/>
        <w:rPr>
          <w:rFonts w:cs="Arial"/>
          <w:sz w:val="22"/>
          <w:szCs w:val="22"/>
        </w:rPr>
      </w:pPr>
    </w:p>
    <w:sectPr w:rsidR="0050543D" w:rsidRPr="00960BAB">
      <w:headerReference w:type="default" r:id="rId11"/>
      <w:footerReference w:type="default" r:id="rId12"/>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03A93" w14:textId="77777777" w:rsidR="005747AC" w:rsidRDefault="005747AC">
      <w:r>
        <w:separator/>
      </w:r>
    </w:p>
  </w:endnote>
  <w:endnote w:type="continuationSeparator" w:id="0">
    <w:p w14:paraId="0CE059D5" w14:textId="77777777" w:rsidR="005747AC" w:rsidRDefault="00574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068EC" w14:textId="603A194C" w:rsidR="0050543D" w:rsidRPr="00C27D2E" w:rsidRDefault="0050543D" w:rsidP="0050543D">
    <w:pPr>
      <w:pStyle w:val="Fuzeile"/>
      <w:rPr>
        <w:rFonts w:cs="Arial"/>
        <w:b/>
        <w:bCs/>
        <w:color w:val="000000" w:themeColor="text1"/>
        <w:sz w:val="18"/>
        <w:szCs w:val="18"/>
      </w:rPr>
    </w:pPr>
    <w:r w:rsidRPr="00B7482B">
      <w:rPr>
        <w:rFonts w:ascii="HelveticaNeueLT Std" w:hAnsi="HelveticaNeueLT Std" w:cs="Arial"/>
        <w:noProof/>
        <w:color w:val="00638E"/>
        <w:sz w:val="20"/>
        <w:lang w:eastAsia="de-DE"/>
      </w:rPr>
      <w:drawing>
        <wp:anchor distT="0" distB="0" distL="114300" distR="114300" simplePos="0" relativeHeight="251660288" behindDoc="0" locked="0" layoutInCell="1" allowOverlap="1" wp14:anchorId="01C45A4C" wp14:editId="532423F0">
          <wp:simplePos x="0" y="0"/>
          <wp:positionH relativeFrom="column">
            <wp:posOffset>4956810</wp:posOffset>
          </wp:positionH>
          <wp:positionV relativeFrom="paragraph">
            <wp:posOffset>50165</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4294967294" distB="4294967294" distL="114300" distR="114300" simplePos="0" relativeHeight="251659264" behindDoc="0" locked="0" layoutInCell="1" allowOverlap="1" wp14:anchorId="001D9899" wp14:editId="5C02FBA9">
              <wp:simplePos x="0" y="0"/>
              <wp:positionH relativeFrom="column">
                <wp:posOffset>-10795</wp:posOffset>
              </wp:positionH>
              <wp:positionV relativeFrom="paragraph">
                <wp:posOffset>-53976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727A26"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Pr="00C27D2E">
      <w:rPr>
        <w:rFonts w:cs="Arial"/>
        <w:b/>
        <w:bCs/>
        <w:color w:val="000000" w:themeColor="text1"/>
        <w:sz w:val="18"/>
        <w:szCs w:val="18"/>
      </w:rPr>
      <w:t xml:space="preserve">Pressekontakt:    </w:t>
    </w:r>
    <w:r>
      <w:rPr>
        <w:rFonts w:cs="Arial"/>
        <w:b/>
        <w:bCs/>
        <w:color w:val="000000" w:themeColor="text1"/>
        <w:sz w:val="18"/>
        <w:szCs w:val="18"/>
      </w:rPr>
      <w:t xml:space="preserve">                                  </w:t>
    </w:r>
    <w:r w:rsidRPr="00C27D2E">
      <w:rPr>
        <w:rFonts w:cs="Arial"/>
        <w:b/>
        <w:bCs/>
        <w:color w:val="000000" w:themeColor="text1"/>
        <w:sz w:val="18"/>
        <w:szCs w:val="18"/>
      </w:rPr>
      <w:t>Pressekontakt:</w:t>
    </w:r>
  </w:p>
  <w:p w14:paraId="0E2610F6" w14:textId="3A571EAD" w:rsidR="0050543D" w:rsidRPr="00C27D2E" w:rsidRDefault="0050543D" w:rsidP="0050543D">
    <w:pPr>
      <w:pStyle w:val="Fuzeile"/>
      <w:rPr>
        <w:rFonts w:cs="Arial"/>
        <w:bCs/>
        <w:color w:val="000000" w:themeColor="text1"/>
        <w:sz w:val="18"/>
        <w:szCs w:val="18"/>
      </w:rPr>
    </w:pPr>
    <w:r w:rsidRPr="00C27D2E">
      <w:rPr>
        <w:rFonts w:cs="Arial"/>
        <w:bCs/>
        <w:color w:val="000000" w:themeColor="text1"/>
        <w:sz w:val="18"/>
        <w:szCs w:val="18"/>
      </w:rPr>
      <w:t>Trentino Marketing</w:t>
    </w:r>
    <w:r>
      <w:rPr>
        <w:rFonts w:cs="Arial"/>
        <w:bCs/>
        <w:color w:val="000000" w:themeColor="text1"/>
        <w:sz w:val="18"/>
        <w:szCs w:val="18"/>
      </w:rPr>
      <w:t xml:space="preserve">                               </w:t>
    </w:r>
    <w:r w:rsidRPr="00C27D2E">
      <w:rPr>
        <w:rFonts w:cs="Arial"/>
        <w:bCs/>
        <w:color w:val="000000" w:themeColor="text1"/>
        <w:sz w:val="18"/>
        <w:szCs w:val="18"/>
      </w:rPr>
      <w:t xml:space="preserve">BZ.COMM                                                                    </w:t>
    </w:r>
  </w:p>
  <w:p w14:paraId="65655E25" w14:textId="057B24A9" w:rsidR="0050543D" w:rsidRPr="0050543D" w:rsidRDefault="0050543D" w:rsidP="0050543D">
    <w:pPr>
      <w:pStyle w:val="Fuzeile"/>
      <w:rPr>
        <w:rFonts w:cs="Arial"/>
        <w:bCs/>
        <w:color w:val="000000" w:themeColor="text1"/>
        <w:sz w:val="18"/>
        <w:szCs w:val="18"/>
        <w:lang w:val="en-US"/>
      </w:rPr>
    </w:pPr>
    <w:r w:rsidRPr="0050543D">
      <w:rPr>
        <w:rFonts w:cs="Arial"/>
        <w:sz w:val="18"/>
        <w:szCs w:val="18"/>
        <w:lang w:val="en-US"/>
      </w:rPr>
      <w:t xml:space="preserve">Paola Pancher &amp; Cinzia Gabrielli         Neslihan Agirkaya &amp; Yeseul Park    </w:t>
    </w:r>
  </w:p>
  <w:p w14:paraId="7CD994CB" w14:textId="29A85EF4" w:rsidR="0050543D" w:rsidRPr="00C27D2E" w:rsidRDefault="0050543D" w:rsidP="0050543D">
    <w:pPr>
      <w:pStyle w:val="Fuzeile"/>
      <w:rPr>
        <w:rFonts w:cs="Arial"/>
        <w:sz w:val="18"/>
        <w:szCs w:val="18"/>
        <w:lang w:val="en-US"/>
      </w:rPr>
    </w:pPr>
    <w:r w:rsidRPr="00C27D2E">
      <w:rPr>
        <w:rFonts w:cs="Arial"/>
        <w:sz w:val="18"/>
        <w:szCs w:val="18"/>
        <w:lang w:val="en-US"/>
      </w:rPr>
      <w:t>Tel: +39 0461 2</w:t>
    </w:r>
    <w:r>
      <w:rPr>
        <w:rFonts w:cs="Arial"/>
        <w:sz w:val="18"/>
        <w:szCs w:val="18"/>
        <w:lang w:val="en-US"/>
      </w:rPr>
      <w:t xml:space="preserve">19 310                           </w:t>
    </w:r>
    <w:r w:rsidRPr="00C27D2E">
      <w:rPr>
        <w:rFonts w:cs="Arial"/>
        <w:sz w:val="18"/>
        <w:szCs w:val="18"/>
        <w:lang w:val="en-US"/>
      </w:rPr>
      <w:t>Tel: +49 (0) 69</w:t>
    </w:r>
    <w:r>
      <w:rPr>
        <w:rFonts w:cs="Arial"/>
        <w:sz w:val="18"/>
        <w:szCs w:val="18"/>
        <w:lang w:val="en-US"/>
      </w:rPr>
      <w:t xml:space="preserve"> </w:t>
    </w:r>
    <w:r w:rsidRPr="00C27D2E">
      <w:rPr>
        <w:rFonts w:cs="Arial"/>
        <w:sz w:val="18"/>
        <w:szCs w:val="18"/>
        <w:lang w:val="en-US"/>
      </w:rPr>
      <w:t>256</w:t>
    </w:r>
    <w:r>
      <w:rPr>
        <w:rFonts w:cs="Arial"/>
        <w:sz w:val="18"/>
        <w:szCs w:val="18"/>
        <w:lang w:val="en-US"/>
      </w:rPr>
      <w:t xml:space="preserve"> </w:t>
    </w:r>
    <w:r w:rsidRPr="00C27D2E">
      <w:rPr>
        <w:rFonts w:cs="Arial"/>
        <w:sz w:val="18"/>
        <w:szCs w:val="18"/>
        <w:lang w:val="en-US"/>
      </w:rPr>
      <w:t>28</w:t>
    </w:r>
    <w:r>
      <w:rPr>
        <w:rFonts w:cs="Arial"/>
        <w:sz w:val="18"/>
        <w:szCs w:val="18"/>
        <w:lang w:val="en-US"/>
      </w:rPr>
      <w:t xml:space="preserve"> </w:t>
    </w:r>
    <w:r w:rsidRPr="00C27D2E">
      <w:rPr>
        <w:rFonts w:cs="Arial"/>
        <w:sz w:val="18"/>
        <w:szCs w:val="18"/>
        <w:lang w:val="en-US"/>
      </w:rPr>
      <w:t>88</w:t>
    </w:r>
    <w:r>
      <w:rPr>
        <w:rFonts w:cs="Arial"/>
        <w:sz w:val="18"/>
        <w:szCs w:val="18"/>
        <w:lang w:val="en-US"/>
      </w:rPr>
      <w:t xml:space="preserve"> 0</w:t>
    </w:r>
  </w:p>
  <w:p w14:paraId="422E2A67" w14:textId="708BF060" w:rsidR="0050543D" w:rsidRPr="00C27D2E" w:rsidRDefault="0050543D" w:rsidP="0050543D">
    <w:pPr>
      <w:pStyle w:val="Fuzeile"/>
      <w:rPr>
        <w:rFonts w:cs="Arial"/>
        <w:color w:val="000000" w:themeColor="text1"/>
        <w:sz w:val="18"/>
        <w:szCs w:val="18"/>
        <w:lang w:val="en-US"/>
      </w:rPr>
    </w:pPr>
    <w:r w:rsidRPr="00C27D2E">
      <w:rPr>
        <w:rFonts w:cs="Arial"/>
        <w:color w:val="000000" w:themeColor="text1"/>
        <w:sz w:val="18"/>
        <w:szCs w:val="18"/>
        <w:lang w:val="en-US"/>
      </w:rPr>
      <w:t>press@trent</w:t>
    </w:r>
    <w:r>
      <w:rPr>
        <w:rFonts w:cs="Arial"/>
        <w:color w:val="000000" w:themeColor="text1"/>
        <w:sz w:val="18"/>
        <w:szCs w:val="18"/>
        <w:lang w:val="en-US"/>
      </w:rPr>
      <w:t xml:space="preserve">inomarketing.org             </w:t>
    </w:r>
    <w:r w:rsidRPr="00C27D2E">
      <w:rPr>
        <w:rFonts w:cs="Arial"/>
        <w:color w:val="000000" w:themeColor="text1"/>
        <w:sz w:val="18"/>
        <w:szCs w:val="18"/>
        <w:lang w:val="en-US"/>
      </w:rPr>
      <w:t>trentino@bz-comm.de</w:t>
    </w:r>
  </w:p>
  <w:p w14:paraId="6458AF5E" w14:textId="78FC1C8E" w:rsidR="00450AF5" w:rsidRDefault="005747AC">
    <w:pPr>
      <w:pStyle w:val="Fuzeile"/>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0F593" w14:textId="77777777" w:rsidR="005747AC" w:rsidRDefault="005747AC">
      <w:r>
        <w:separator/>
      </w:r>
    </w:p>
  </w:footnote>
  <w:footnote w:type="continuationSeparator" w:id="0">
    <w:p w14:paraId="6BB31F6E" w14:textId="77777777" w:rsidR="005747AC" w:rsidRDefault="005747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D1D" w14:textId="77777777" w:rsidR="00450AF5" w:rsidRDefault="005747AC">
    <w:pPr>
      <w:pStyle w:val="Kopfzeile"/>
    </w:pPr>
    <w:r>
      <w:rPr>
        <w:noProof/>
      </w:rPr>
      <w:drawing>
        <wp:inline distT="0" distB="0" distL="0" distR="0" wp14:anchorId="6E9F95F5" wp14:editId="7B48C7B8">
          <wp:extent cx="1549394" cy="510414"/>
          <wp:effectExtent l="19050" t="0" r="0" b="0"/>
          <wp:docPr id="16" name="Immagine 16"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E5360C"/>
    <w:multiLevelType w:val="hybridMultilevel"/>
    <w:tmpl w:val="6C6E319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6CEE"/>
    <w:rsid w:val="00032EF8"/>
    <w:rsid w:val="000420CE"/>
    <w:rsid w:val="00056E69"/>
    <w:rsid w:val="00061B3C"/>
    <w:rsid w:val="000708AA"/>
    <w:rsid w:val="00092B77"/>
    <w:rsid w:val="000970D5"/>
    <w:rsid w:val="000A692D"/>
    <w:rsid w:val="000A6D7B"/>
    <w:rsid w:val="000A74CA"/>
    <w:rsid w:val="000B495A"/>
    <w:rsid w:val="000C4F2A"/>
    <w:rsid w:val="000D27B1"/>
    <w:rsid w:val="000D59D2"/>
    <w:rsid w:val="000D62FB"/>
    <w:rsid w:val="000F2041"/>
    <w:rsid w:val="000F5243"/>
    <w:rsid w:val="000F5B39"/>
    <w:rsid w:val="000F631A"/>
    <w:rsid w:val="001205F9"/>
    <w:rsid w:val="00144DE4"/>
    <w:rsid w:val="00144F7C"/>
    <w:rsid w:val="00155FD3"/>
    <w:rsid w:val="001669D7"/>
    <w:rsid w:val="00185948"/>
    <w:rsid w:val="001908DC"/>
    <w:rsid w:val="001A5F8A"/>
    <w:rsid w:val="001B245C"/>
    <w:rsid w:val="001B7EC4"/>
    <w:rsid w:val="001C253C"/>
    <w:rsid w:val="001C5D85"/>
    <w:rsid w:val="001C6CA0"/>
    <w:rsid w:val="001C7BE6"/>
    <w:rsid w:val="001D3666"/>
    <w:rsid w:val="001F2F71"/>
    <w:rsid w:val="001F7C2E"/>
    <w:rsid w:val="00201152"/>
    <w:rsid w:val="00201BB9"/>
    <w:rsid w:val="00201FC3"/>
    <w:rsid w:val="002048F1"/>
    <w:rsid w:val="0020647E"/>
    <w:rsid w:val="00213E5F"/>
    <w:rsid w:val="00217EFF"/>
    <w:rsid w:val="0022549E"/>
    <w:rsid w:val="00244DE5"/>
    <w:rsid w:val="00252C6C"/>
    <w:rsid w:val="0025727E"/>
    <w:rsid w:val="002635DF"/>
    <w:rsid w:val="00285E49"/>
    <w:rsid w:val="00287487"/>
    <w:rsid w:val="002933F5"/>
    <w:rsid w:val="002B2DF2"/>
    <w:rsid w:val="002D09B0"/>
    <w:rsid w:val="003018AC"/>
    <w:rsid w:val="00335CFE"/>
    <w:rsid w:val="003366B6"/>
    <w:rsid w:val="00342BBD"/>
    <w:rsid w:val="00343CAE"/>
    <w:rsid w:val="003476B0"/>
    <w:rsid w:val="00364B1E"/>
    <w:rsid w:val="00366140"/>
    <w:rsid w:val="003661B4"/>
    <w:rsid w:val="00381AD6"/>
    <w:rsid w:val="00382BB2"/>
    <w:rsid w:val="003856DF"/>
    <w:rsid w:val="003A2C20"/>
    <w:rsid w:val="003C52A3"/>
    <w:rsid w:val="003C6629"/>
    <w:rsid w:val="003E0E7F"/>
    <w:rsid w:val="003F3739"/>
    <w:rsid w:val="003F6FC5"/>
    <w:rsid w:val="0041263B"/>
    <w:rsid w:val="00413B15"/>
    <w:rsid w:val="00414B4A"/>
    <w:rsid w:val="00426A6E"/>
    <w:rsid w:val="004348F1"/>
    <w:rsid w:val="0043702B"/>
    <w:rsid w:val="0044497F"/>
    <w:rsid w:val="00446DF7"/>
    <w:rsid w:val="00450AF5"/>
    <w:rsid w:val="00465045"/>
    <w:rsid w:val="004718EF"/>
    <w:rsid w:val="00473B0B"/>
    <w:rsid w:val="004809A6"/>
    <w:rsid w:val="00484B0E"/>
    <w:rsid w:val="004A05B1"/>
    <w:rsid w:val="004A4134"/>
    <w:rsid w:val="004B1401"/>
    <w:rsid w:val="004B3FDD"/>
    <w:rsid w:val="004C3781"/>
    <w:rsid w:val="004E783A"/>
    <w:rsid w:val="004E7FDE"/>
    <w:rsid w:val="004F60E4"/>
    <w:rsid w:val="004F6207"/>
    <w:rsid w:val="0050543D"/>
    <w:rsid w:val="00506122"/>
    <w:rsid w:val="00512EF7"/>
    <w:rsid w:val="00534CE9"/>
    <w:rsid w:val="00540F62"/>
    <w:rsid w:val="005456D3"/>
    <w:rsid w:val="00550670"/>
    <w:rsid w:val="00550892"/>
    <w:rsid w:val="00566508"/>
    <w:rsid w:val="00572876"/>
    <w:rsid w:val="005747AC"/>
    <w:rsid w:val="005753EB"/>
    <w:rsid w:val="00576704"/>
    <w:rsid w:val="00577656"/>
    <w:rsid w:val="00577A8A"/>
    <w:rsid w:val="005848A9"/>
    <w:rsid w:val="00596ADD"/>
    <w:rsid w:val="005A0D15"/>
    <w:rsid w:val="005A45E9"/>
    <w:rsid w:val="005B3364"/>
    <w:rsid w:val="005B33DF"/>
    <w:rsid w:val="005B455E"/>
    <w:rsid w:val="005B6F5D"/>
    <w:rsid w:val="005C1DD0"/>
    <w:rsid w:val="005C576A"/>
    <w:rsid w:val="005D01A2"/>
    <w:rsid w:val="006008CE"/>
    <w:rsid w:val="00622E1C"/>
    <w:rsid w:val="006256D8"/>
    <w:rsid w:val="00626AFB"/>
    <w:rsid w:val="006374B2"/>
    <w:rsid w:val="00641A0C"/>
    <w:rsid w:val="00641C08"/>
    <w:rsid w:val="00645103"/>
    <w:rsid w:val="006469B6"/>
    <w:rsid w:val="00663B3C"/>
    <w:rsid w:val="006828B7"/>
    <w:rsid w:val="00686B9C"/>
    <w:rsid w:val="00695487"/>
    <w:rsid w:val="006A47E1"/>
    <w:rsid w:val="006B3D66"/>
    <w:rsid w:val="00717251"/>
    <w:rsid w:val="00724E05"/>
    <w:rsid w:val="007312A0"/>
    <w:rsid w:val="0074772B"/>
    <w:rsid w:val="0075635D"/>
    <w:rsid w:val="007701DF"/>
    <w:rsid w:val="0077380C"/>
    <w:rsid w:val="00780633"/>
    <w:rsid w:val="00797087"/>
    <w:rsid w:val="0079779C"/>
    <w:rsid w:val="007A566A"/>
    <w:rsid w:val="007B0451"/>
    <w:rsid w:val="007B4D66"/>
    <w:rsid w:val="007B67F0"/>
    <w:rsid w:val="007C4AD3"/>
    <w:rsid w:val="007C5F56"/>
    <w:rsid w:val="007D257A"/>
    <w:rsid w:val="007E5534"/>
    <w:rsid w:val="007F5D11"/>
    <w:rsid w:val="00812959"/>
    <w:rsid w:val="00813CDA"/>
    <w:rsid w:val="00822726"/>
    <w:rsid w:val="00823617"/>
    <w:rsid w:val="008264FC"/>
    <w:rsid w:val="0082667B"/>
    <w:rsid w:val="0083635B"/>
    <w:rsid w:val="008412BF"/>
    <w:rsid w:val="00841DB7"/>
    <w:rsid w:val="008472FB"/>
    <w:rsid w:val="00855886"/>
    <w:rsid w:val="00857707"/>
    <w:rsid w:val="008A2827"/>
    <w:rsid w:val="008A6A43"/>
    <w:rsid w:val="008D2706"/>
    <w:rsid w:val="008D36FB"/>
    <w:rsid w:val="008D6265"/>
    <w:rsid w:val="008F1650"/>
    <w:rsid w:val="0092199F"/>
    <w:rsid w:val="00926AA9"/>
    <w:rsid w:val="00930C28"/>
    <w:rsid w:val="00950E9B"/>
    <w:rsid w:val="009804CE"/>
    <w:rsid w:val="0098381E"/>
    <w:rsid w:val="00991C6B"/>
    <w:rsid w:val="00992575"/>
    <w:rsid w:val="0099448B"/>
    <w:rsid w:val="009A1820"/>
    <w:rsid w:val="009A1FFC"/>
    <w:rsid w:val="009A242D"/>
    <w:rsid w:val="009A45B5"/>
    <w:rsid w:val="009C186B"/>
    <w:rsid w:val="009C72FF"/>
    <w:rsid w:val="009E22AE"/>
    <w:rsid w:val="009F20BF"/>
    <w:rsid w:val="009F4BC7"/>
    <w:rsid w:val="00A012B7"/>
    <w:rsid w:val="00A10A23"/>
    <w:rsid w:val="00A1234D"/>
    <w:rsid w:val="00A16396"/>
    <w:rsid w:val="00A23E3A"/>
    <w:rsid w:val="00A27923"/>
    <w:rsid w:val="00A460A7"/>
    <w:rsid w:val="00A5744A"/>
    <w:rsid w:val="00A74FF4"/>
    <w:rsid w:val="00A758BA"/>
    <w:rsid w:val="00A817CB"/>
    <w:rsid w:val="00A928AD"/>
    <w:rsid w:val="00AA6983"/>
    <w:rsid w:val="00AB264A"/>
    <w:rsid w:val="00AB2CF9"/>
    <w:rsid w:val="00AB51FE"/>
    <w:rsid w:val="00AE1429"/>
    <w:rsid w:val="00AF2554"/>
    <w:rsid w:val="00AF41CE"/>
    <w:rsid w:val="00AF63F4"/>
    <w:rsid w:val="00B05A37"/>
    <w:rsid w:val="00B06C89"/>
    <w:rsid w:val="00B10525"/>
    <w:rsid w:val="00B373DA"/>
    <w:rsid w:val="00B40119"/>
    <w:rsid w:val="00B43249"/>
    <w:rsid w:val="00B61314"/>
    <w:rsid w:val="00B726B7"/>
    <w:rsid w:val="00B95685"/>
    <w:rsid w:val="00B96D16"/>
    <w:rsid w:val="00BA11E7"/>
    <w:rsid w:val="00BB0BF2"/>
    <w:rsid w:val="00BB19C5"/>
    <w:rsid w:val="00BB26B6"/>
    <w:rsid w:val="00BB3E2C"/>
    <w:rsid w:val="00BC77FB"/>
    <w:rsid w:val="00BD1F63"/>
    <w:rsid w:val="00BD2B92"/>
    <w:rsid w:val="00BD4144"/>
    <w:rsid w:val="00BF5554"/>
    <w:rsid w:val="00C02761"/>
    <w:rsid w:val="00C1626C"/>
    <w:rsid w:val="00C16472"/>
    <w:rsid w:val="00C21374"/>
    <w:rsid w:val="00C2569C"/>
    <w:rsid w:val="00C271C1"/>
    <w:rsid w:val="00C40386"/>
    <w:rsid w:val="00C655C5"/>
    <w:rsid w:val="00C80C95"/>
    <w:rsid w:val="00C87C95"/>
    <w:rsid w:val="00C96291"/>
    <w:rsid w:val="00CB56F5"/>
    <w:rsid w:val="00CC4CB6"/>
    <w:rsid w:val="00CC5395"/>
    <w:rsid w:val="00CC7F7B"/>
    <w:rsid w:val="00CD02B5"/>
    <w:rsid w:val="00CE0BA9"/>
    <w:rsid w:val="00CE3399"/>
    <w:rsid w:val="00CE63D2"/>
    <w:rsid w:val="00CF5EA8"/>
    <w:rsid w:val="00D01F14"/>
    <w:rsid w:val="00D03C35"/>
    <w:rsid w:val="00D05EBE"/>
    <w:rsid w:val="00D06BA0"/>
    <w:rsid w:val="00D3146E"/>
    <w:rsid w:val="00D3353A"/>
    <w:rsid w:val="00D340FD"/>
    <w:rsid w:val="00D35905"/>
    <w:rsid w:val="00D447FE"/>
    <w:rsid w:val="00D46902"/>
    <w:rsid w:val="00D6595A"/>
    <w:rsid w:val="00D72EB1"/>
    <w:rsid w:val="00D73EC1"/>
    <w:rsid w:val="00D8076A"/>
    <w:rsid w:val="00D83B1B"/>
    <w:rsid w:val="00D914DC"/>
    <w:rsid w:val="00D92B29"/>
    <w:rsid w:val="00DA7633"/>
    <w:rsid w:val="00DB549B"/>
    <w:rsid w:val="00DC16F1"/>
    <w:rsid w:val="00DC77A8"/>
    <w:rsid w:val="00DD4177"/>
    <w:rsid w:val="00DD7962"/>
    <w:rsid w:val="00DF2A63"/>
    <w:rsid w:val="00E051C6"/>
    <w:rsid w:val="00E113F8"/>
    <w:rsid w:val="00E1624C"/>
    <w:rsid w:val="00E3745E"/>
    <w:rsid w:val="00E401FB"/>
    <w:rsid w:val="00E44A3F"/>
    <w:rsid w:val="00E66935"/>
    <w:rsid w:val="00E70D6C"/>
    <w:rsid w:val="00E85D36"/>
    <w:rsid w:val="00E90796"/>
    <w:rsid w:val="00E90D39"/>
    <w:rsid w:val="00E90F86"/>
    <w:rsid w:val="00E97652"/>
    <w:rsid w:val="00EB6757"/>
    <w:rsid w:val="00EC6057"/>
    <w:rsid w:val="00ED3666"/>
    <w:rsid w:val="00EE3D86"/>
    <w:rsid w:val="00EE50D2"/>
    <w:rsid w:val="00F16462"/>
    <w:rsid w:val="00F2020D"/>
    <w:rsid w:val="00F207FB"/>
    <w:rsid w:val="00F2597E"/>
    <w:rsid w:val="00F379B5"/>
    <w:rsid w:val="00F42508"/>
    <w:rsid w:val="00F53ABB"/>
    <w:rsid w:val="00F66A83"/>
    <w:rsid w:val="00F7101A"/>
    <w:rsid w:val="00F72B92"/>
    <w:rsid w:val="00F82CD8"/>
    <w:rsid w:val="00F86B94"/>
    <w:rsid w:val="00F93A5F"/>
    <w:rsid w:val="00F97C2D"/>
    <w:rsid w:val="00FC4D45"/>
    <w:rsid w:val="00FD41C8"/>
    <w:rsid w:val="00FD610A"/>
    <w:rsid w:val="00FD7EF1"/>
    <w:rsid w:val="00FF1A0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0696E6"/>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F5D"/>
    <w:rPr>
      <w:rFonts w:ascii="Arial" w:eastAsia="Times New Roman" w:hAnsi="Arial" w:cs="Times New Roman"/>
      <w:szCs w:val="20"/>
      <w:lang w:eastAsia="it-IT"/>
    </w:rPr>
  </w:style>
  <w:style w:type="paragraph" w:styleId="berschrift1">
    <w:name w:val="heading 1"/>
    <w:basedOn w:val="Standard"/>
    <w:link w:val="berschrift1Zchn"/>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fzeileZchn">
    <w:name w:val="Kopfzeile Zchn"/>
    <w:basedOn w:val="Absatz-Standardschriftart"/>
    <w:link w:val="Kopfzeile"/>
    <w:rsid w:val="009C72FF"/>
  </w:style>
  <w:style w:type="paragraph" w:styleId="Fuzeile">
    <w:name w:val="footer"/>
    <w:basedOn w:val="Standard"/>
    <w:link w:val="FuzeileZchn"/>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FuzeileZchn">
    <w:name w:val="Fußzeile Zchn"/>
    <w:basedOn w:val="Absatz-Standardschriftart"/>
    <w:link w:val="Fuzeile"/>
    <w:uiPriority w:val="99"/>
    <w:rsid w:val="009C72FF"/>
  </w:style>
  <w:style w:type="paragraph" w:styleId="KeinLeerraum">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Absatz-Standardschriftart"/>
    <w:uiPriority w:val="99"/>
    <w:unhideWhenUsed/>
    <w:rsid w:val="002D09B0"/>
    <w:rPr>
      <w:color w:val="0563C1" w:themeColor="hyperlink"/>
      <w:u w:val="single"/>
    </w:rPr>
  </w:style>
  <w:style w:type="paragraph" w:styleId="Sprechblasentext">
    <w:name w:val="Balloon Text"/>
    <w:basedOn w:val="Standard"/>
    <w:link w:val="SprechblasentextZchn"/>
    <w:uiPriority w:val="99"/>
    <w:semiHidden/>
    <w:unhideWhenUsed/>
    <w:rsid w:val="00813CD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rd"/>
    <w:uiPriority w:val="99"/>
    <w:rsid w:val="00D72EB1"/>
    <w:pPr>
      <w:suppressAutoHyphens/>
      <w:spacing w:line="360" w:lineRule="atLeast"/>
      <w:jc w:val="both"/>
    </w:pPr>
    <w:rPr>
      <w:rFonts w:ascii="Univers" w:hAnsi="Univers" w:cs="Univers"/>
      <w:szCs w:val="24"/>
      <w:lang w:eastAsia="ar-SA"/>
    </w:rPr>
  </w:style>
  <w:style w:type="paragraph" w:styleId="Textkrper2">
    <w:name w:val="Body Text 2"/>
    <w:basedOn w:val="Standard"/>
    <w:link w:val="Textkrper2Zchn"/>
    <w:uiPriority w:val="99"/>
    <w:rsid w:val="000A692D"/>
    <w:pPr>
      <w:spacing w:line="360" w:lineRule="atLeast"/>
      <w:jc w:val="both"/>
    </w:pPr>
    <w:rPr>
      <w:rFonts w:ascii="Univers" w:hAnsi="Univers" w:cs="Univers"/>
      <w:szCs w:val="24"/>
    </w:rPr>
  </w:style>
  <w:style w:type="character" w:customStyle="1" w:styleId="Textkrper2Zchn">
    <w:name w:val="Textkörper 2 Zchn"/>
    <w:basedOn w:val="Absatz-Standardschriftart"/>
    <w:link w:val="Textkrper2"/>
    <w:uiPriority w:val="99"/>
    <w:rsid w:val="000A692D"/>
    <w:rPr>
      <w:rFonts w:ascii="Univers" w:eastAsia="Times New Roman" w:hAnsi="Univers" w:cs="Univers"/>
      <w:lang w:eastAsia="it-IT"/>
    </w:rPr>
  </w:style>
  <w:style w:type="paragraph" w:customStyle="1" w:styleId="NormaleWeb1">
    <w:name w:val="Normale (Web)1"/>
    <w:basedOn w:val="Stand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Absatz-Standardschriftart"/>
    <w:rsid w:val="001B7EC4"/>
  </w:style>
  <w:style w:type="character" w:customStyle="1" w:styleId="berschrift1Zchn">
    <w:name w:val="Überschrift 1 Zchn"/>
    <w:basedOn w:val="Absatz-Standardschriftart"/>
    <w:link w:val="berschrift1"/>
    <w:uiPriority w:val="9"/>
    <w:rsid w:val="00992575"/>
    <w:rPr>
      <w:rFonts w:ascii="Times New Roman" w:hAnsi="Times New Roman" w:cs="Times New Roman"/>
      <w:b/>
      <w:bCs/>
      <w:color w:val="000000"/>
      <w:kern w:val="36"/>
      <w:sz w:val="48"/>
      <w:szCs w:val="48"/>
      <w:lang w:eastAsia="it-IT"/>
    </w:rPr>
  </w:style>
  <w:style w:type="paragraph" w:styleId="StandardWeb">
    <w:name w:val="Normal (Web)"/>
    <w:basedOn w:val="Stand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Absatz-Standardschriftart"/>
    <w:rsid w:val="00992575"/>
  </w:style>
  <w:style w:type="character" w:styleId="Hervorhebung">
    <w:name w:val="Emphasis"/>
    <w:basedOn w:val="Absatz-Standardschriftart"/>
    <w:qFormat/>
    <w:rsid w:val="00992575"/>
    <w:rPr>
      <w:i/>
      <w:iCs/>
    </w:rPr>
  </w:style>
  <w:style w:type="character" w:styleId="Fett">
    <w:name w:val="Strong"/>
    <w:basedOn w:val="Absatz-Standardschriftart"/>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Textkrper">
    <w:name w:val="Body Text"/>
    <w:basedOn w:val="Standard"/>
    <w:link w:val="TextkrperZchn"/>
    <w:uiPriority w:val="99"/>
    <w:semiHidden/>
    <w:unhideWhenUsed/>
    <w:rsid w:val="002933F5"/>
    <w:pPr>
      <w:spacing w:after="120"/>
    </w:pPr>
  </w:style>
  <w:style w:type="character" w:customStyle="1" w:styleId="TextkrperZchn">
    <w:name w:val="Textkörper Zchn"/>
    <w:basedOn w:val="Absatz-Standardschriftart"/>
    <w:link w:val="Textkrper"/>
    <w:uiPriority w:val="99"/>
    <w:semiHidden/>
    <w:rsid w:val="002933F5"/>
    <w:rPr>
      <w:rFonts w:ascii="Arial" w:eastAsia="Times New Roman" w:hAnsi="Arial" w:cs="Times New Roman"/>
      <w:szCs w:val="20"/>
      <w:lang w:eastAsia="it-IT"/>
    </w:rPr>
  </w:style>
  <w:style w:type="paragraph" w:styleId="Listenabsatz">
    <w:name w:val="List Paragraph"/>
    <w:basedOn w:val="Stand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BesuchterLink">
    <w:name w:val="FollowedHyperlink"/>
    <w:basedOn w:val="Absatz-Standardschriftart"/>
    <w:uiPriority w:val="99"/>
    <w:semiHidden/>
    <w:unhideWhenUsed/>
    <w:rsid w:val="00926AA9"/>
    <w:rPr>
      <w:color w:val="954F72" w:themeColor="followedHyperlink"/>
      <w:u w:val="single"/>
    </w:rPr>
  </w:style>
  <w:style w:type="character" w:styleId="NichtaufgelsteErwhnung">
    <w:name w:val="Unresolved Mention"/>
    <w:basedOn w:val="Absatz-Standardschriftart"/>
    <w:uiPriority w:val="99"/>
    <w:semiHidden/>
    <w:unhideWhenUsed/>
    <w:rsid w:val="000F5243"/>
    <w:rPr>
      <w:color w:val="605E5C"/>
      <w:shd w:val="clear" w:color="auto" w:fill="E1DFDD"/>
    </w:rPr>
  </w:style>
  <w:style w:type="character" w:styleId="Kommentarzeichen">
    <w:name w:val="annotation reference"/>
    <w:basedOn w:val="Absatz-Standardschriftart"/>
    <w:uiPriority w:val="99"/>
    <w:semiHidden/>
    <w:unhideWhenUsed/>
    <w:rsid w:val="00C271C1"/>
    <w:rPr>
      <w:sz w:val="16"/>
      <w:szCs w:val="16"/>
    </w:rPr>
  </w:style>
  <w:style w:type="paragraph" w:styleId="Kommentartext">
    <w:name w:val="annotation text"/>
    <w:basedOn w:val="Standard"/>
    <w:link w:val="KommentartextZchn"/>
    <w:uiPriority w:val="99"/>
    <w:semiHidden/>
    <w:unhideWhenUsed/>
    <w:rsid w:val="00C271C1"/>
    <w:rPr>
      <w:sz w:val="20"/>
    </w:rPr>
  </w:style>
  <w:style w:type="character" w:customStyle="1" w:styleId="KommentartextZchn">
    <w:name w:val="Kommentartext Zchn"/>
    <w:basedOn w:val="Absatz-Standardschriftart"/>
    <w:link w:val="Kommentartext"/>
    <w:uiPriority w:val="99"/>
    <w:semiHidden/>
    <w:rsid w:val="00C271C1"/>
    <w:rPr>
      <w:rFonts w:ascii="Arial" w:eastAsia="Times New Roman" w:hAnsi="Arial" w:cs="Times New Roman"/>
      <w:sz w:val="20"/>
      <w:szCs w:val="20"/>
      <w:lang w:eastAsia="it-IT"/>
    </w:rPr>
  </w:style>
  <w:style w:type="paragraph" w:styleId="Kommentarthema">
    <w:name w:val="annotation subject"/>
    <w:basedOn w:val="Kommentartext"/>
    <w:next w:val="Kommentartext"/>
    <w:link w:val="KommentarthemaZchn"/>
    <w:uiPriority w:val="99"/>
    <w:semiHidden/>
    <w:unhideWhenUsed/>
    <w:rsid w:val="00C271C1"/>
    <w:rPr>
      <w:b/>
      <w:bCs/>
    </w:rPr>
  </w:style>
  <w:style w:type="character" w:customStyle="1" w:styleId="KommentarthemaZchn">
    <w:name w:val="Kommentarthema Zchn"/>
    <w:basedOn w:val="KommentartextZchn"/>
    <w:link w:val="Kommentarthema"/>
    <w:uiPriority w:val="99"/>
    <w:semiHidden/>
    <w:rsid w:val="00C271C1"/>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de/presse/pressemitteilunge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bit.ly/2BlEeT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3703AC3-3C60-49B9-A25B-496A7C52B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705</Words>
  <Characters>4446</Characters>
  <Application>Microsoft Office Word</Application>
  <DocSecurity>0</DocSecurity>
  <Lines>37</Lines>
  <Paragraphs>10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Neslihan Agirkaya</cp:lastModifiedBy>
  <cp:revision>7</cp:revision>
  <cp:lastPrinted>2018-03-22T13:16:00Z</cp:lastPrinted>
  <dcterms:created xsi:type="dcterms:W3CDTF">2020-06-02T07:32:00Z</dcterms:created>
  <dcterms:modified xsi:type="dcterms:W3CDTF">2020-06-03T09:04:00Z</dcterms:modified>
</cp:coreProperties>
</file>