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B65C0" w14:textId="77777777" w:rsidR="006F18D5" w:rsidRPr="000577BC" w:rsidRDefault="00AF1DCD" w:rsidP="006F18D5">
      <w:pPr>
        <w:spacing w:line="276" w:lineRule="auto"/>
        <w:jc w:val="both"/>
        <w:rPr>
          <w:rFonts w:cs="Arial"/>
          <w:b/>
          <w:sz w:val="32"/>
          <w:szCs w:val="32"/>
          <w:lang w:val="de-DE"/>
        </w:rPr>
      </w:pPr>
      <w:r>
        <w:rPr>
          <w:rFonts w:cs="Arial"/>
          <w:b/>
          <w:sz w:val="32"/>
          <w:szCs w:val="32"/>
          <w:lang w:val="de-DE"/>
        </w:rPr>
        <w:t xml:space="preserve">Outdoor auf dem Wasser </w:t>
      </w:r>
    </w:p>
    <w:p w14:paraId="4A9B39CF" w14:textId="77777777" w:rsidR="00570EF1" w:rsidRDefault="00570EF1" w:rsidP="00570EF1">
      <w:pPr>
        <w:jc w:val="both"/>
        <w:rPr>
          <w:rFonts w:cs="Arial"/>
          <w:sz w:val="16"/>
          <w:szCs w:val="16"/>
          <w:lang w:val="de-DE"/>
        </w:rPr>
      </w:pPr>
      <w:r>
        <w:rPr>
          <w:rFonts w:cs="Arial"/>
          <w:b/>
          <w:sz w:val="32"/>
          <w:szCs w:val="32"/>
          <w:lang w:val="de-DE"/>
        </w:rPr>
        <w:t xml:space="preserve">Von Entspannung bis Action auf dem See </w:t>
      </w:r>
    </w:p>
    <w:p w14:paraId="4005A9D8" w14:textId="77777777" w:rsidR="00570EF1" w:rsidRPr="00570EF1" w:rsidRDefault="00570EF1" w:rsidP="00570EF1">
      <w:pPr>
        <w:jc w:val="both"/>
        <w:rPr>
          <w:rFonts w:cs="Arial"/>
          <w:sz w:val="16"/>
          <w:szCs w:val="16"/>
          <w:lang w:val="de-DE"/>
        </w:rPr>
      </w:pPr>
    </w:p>
    <w:p w14:paraId="34518FAC" w14:textId="77777777" w:rsidR="00570EF1" w:rsidRPr="00570EF1" w:rsidRDefault="00570EF1" w:rsidP="00570EF1">
      <w:pPr>
        <w:spacing w:after="240" w:line="360" w:lineRule="auto"/>
        <w:jc w:val="both"/>
        <w:rPr>
          <w:rFonts w:cs="Arial"/>
          <w:sz w:val="16"/>
          <w:szCs w:val="16"/>
          <w:lang w:val="de-DE"/>
        </w:rPr>
      </w:pPr>
      <w:r>
        <w:rPr>
          <w:rFonts w:cs="Arial"/>
          <w:sz w:val="22"/>
          <w:szCs w:val="22"/>
          <w:lang w:val="de-DE"/>
        </w:rPr>
        <w:t xml:space="preserve">In </w:t>
      </w:r>
      <w:r w:rsidRPr="00570EF1">
        <w:rPr>
          <w:rFonts w:cs="Arial"/>
          <w:sz w:val="22"/>
          <w:szCs w:val="22"/>
          <w:lang w:val="de-DE"/>
        </w:rPr>
        <w:t>klares Wasser ein</w:t>
      </w:r>
      <w:r>
        <w:rPr>
          <w:rFonts w:cs="Arial"/>
          <w:sz w:val="22"/>
          <w:szCs w:val="22"/>
          <w:lang w:val="de-DE"/>
        </w:rPr>
        <w:t>tauchen</w:t>
      </w:r>
      <w:r w:rsidRPr="00570EF1">
        <w:rPr>
          <w:rFonts w:cs="Arial"/>
          <w:sz w:val="22"/>
          <w:szCs w:val="22"/>
          <w:lang w:val="de-DE"/>
        </w:rPr>
        <w:t xml:space="preserve">, </w:t>
      </w:r>
      <w:r>
        <w:rPr>
          <w:rFonts w:cs="Arial"/>
          <w:sz w:val="22"/>
          <w:szCs w:val="22"/>
          <w:lang w:val="de-DE"/>
        </w:rPr>
        <w:t>die Winde des Gardasees auf einem Segelbord oder Surfboard herausfordern</w:t>
      </w:r>
      <w:r w:rsidRPr="00570EF1">
        <w:rPr>
          <w:rFonts w:cs="Arial"/>
          <w:sz w:val="22"/>
          <w:szCs w:val="22"/>
          <w:lang w:val="de-DE"/>
        </w:rPr>
        <w:t xml:space="preserve">. Für alle Wassersportarten </w:t>
      </w:r>
      <w:r>
        <w:rPr>
          <w:rFonts w:cs="Arial"/>
          <w:sz w:val="22"/>
          <w:szCs w:val="22"/>
          <w:lang w:val="de-DE"/>
        </w:rPr>
        <w:t>stellen</w:t>
      </w:r>
      <w:r w:rsidRPr="00570EF1">
        <w:rPr>
          <w:rFonts w:cs="Arial"/>
          <w:sz w:val="22"/>
          <w:szCs w:val="22"/>
          <w:lang w:val="de-DE"/>
        </w:rPr>
        <w:t xml:space="preserve"> die Seen des Trentino ein ganz besonderes Fitnessstudio</w:t>
      </w:r>
      <w:r>
        <w:rPr>
          <w:rFonts w:cs="Arial"/>
          <w:sz w:val="22"/>
          <w:szCs w:val="22"/>
          <w:lang w:val="de-DE"/>
        </w:rPr>
        <w:t xml:space="preserve"> dar</w:t>
      </w:r>
      <w:r w:rsidRPr="00570EF1">
        <w:rPr>
          <w:rFonts w:cs="Arial"/>
          <w:sz w:val="22"/>
          <w:szCs w:val="22"/>
          <w:lang w:val="de-DE"/>
        </w:rPr>
        <w:t xml:space="preserve">, </w:t>
      </w:r>
      <w:r>
        <w:rPr>
          <w:rFonts w:cs="Arial"/>
          <w:sz w:val="22"/>
          <w:szCs w:val="22"/>
          <w:lang w:val="de-DE"/>
        </w:rPr>
        <w:t>nämlich in ihrer n</w:t>
      </w:r>
      <w:r w:rsidRPr="00570EF1">
        <w:rPr>
          <w:rFonts w:cs="Arial"/>
          <w:sz w:val="22"/>
          <w:szCs w:val="22"/>
          <w:lang w:val="de-DE"/>
        </w:rPr>
        <w:t>atürliche</w:t>
      </w:r>
      <w:r>
        <w:rPr>
          <w:rFonts w:cs="Arial"/>
          <w:sz w:val="22"/>
          <w:szCs w:val="22"/>
          <w:lang w:val="de-DE"/>
        </w:rPr>
        <w:t>n</w:t>
      </w:r>
      <w:r w:rsidRPr="00570EF1">
        <w:rPr>
          <w:rFonts w:cs="Arial"/>
          <w:sz w:val="22"/>
          <w:szCs w:val="22"/>
          <w:lang w:val="de-DE"/>
        </w:rPr>
        <w:t xml:space="preserve"> Umgebung, die sie umgibt.</w:t>
      </w:r>
      <w:r>
        <w:rPr>
          <w:rFonts w:cs="Arial"/>
          <w:sz w:val="16"/>
          <w:szCs w:val="16"/>
          <w:lang w:val="de-DE"/>
        </w:rPr>
        <w:br/>
      </w:r>
      <w:r>
        <w:rPr>
          <w:rFonts w:cs="Arial"/>
          <w:sz w:val="16"/>
          <w:szCs w:val="16"/>
          <w:lang w:val="de-DE"/>
        </w:rPr>
        <w:br/>
      </w:r>
      <w:r w:rsidRPr="00570EF1">
        <w:rPr>
          <w:rFonts w:cs="Arial"/>
          <w:sz w:val="22"/>
          <w:szCs w:val="22"/>
          <w:lang w:val="de-DE"/>
        </w:rPr>
        <w:t xml:space="preserve">Es gibt keinen besseren Ort, um den Sommer zu genießen, als am Wasser, und das klare Wasser der </w:t>
      </w:r>
      <w:proofErr w:type="spellStart"/>
      <w:r w:rsidRPr="00570EF1">
        <w:rPr>
          <w:rFonts w:cs="Arial"/>
          <w:sz w:val="22"/>
          <w:szCs w:val="22"/>
          <w:lang w:val="de-DE"/>
        </w:rPr>
        <w:t>Trentiner</w:t>
      </w:r>
      <w:proofErr w:type="spellEnd"/>
      <w:r w:rsidRPr="00570EF1">
        <w:rPr>
          <w:rFonts w:cs="Arial"/>
          <w:sz w:val="22"/>
          <w:szCs w:val="22"/>
          <w:lang w:val="de-DE"/>
        </w:rPr>
        <w:t xml:space="preserve"> Seen, umgeben von grünen Wäldern und intakten Naturlandschaften, bietet sowohl Entspannung als auch tausend Möglichkeiten für Sport. Die rund </w:t>
      </w:r>
      <w:r w:rsidRPr="00094FC8">
        <w:rPr>
          <w:rFonts w:cs="Arial"/>
          <w:b/>
          <w:bCs/>
          <w:sz w:val="22"/>
          <w:szCs w:val="22"/>
          <w:lang w:val="de-DE"/>
        </w:rPr>
        <w:t>300 Seen</w:t>
      </w:r>
      <w:r w:rsidRPr="00570EF1">
        <w:rPr>
          <w:rFonts w:cs="Arial"/>
          <w:sz w:val="22"/>
          <w:szCs w:val="22"/>
          <w:lang w:val="de-DE"/>
        </w:rPr>
        <w:t xml:space="preserve"> des Trentino sind beinahe ein Element der Identität der Region; die meisten von ihnen befinden sich in Höhenlagen über 1.500 Metern und sind glazialen Ursprungs. Die anderen befinden sich in niedrigeren Höhenlagen, und die Qualität der Gewässer bietet eine sehr vielfältige touristische Anziehungskraft, verbunden mit der Aufmerksamkeit für die Umwelt und dem tadellosen Niveau der Dienstleistungen.</w:t>
      </w:r>
    </w:p>
    <w:p w14:paraId="2DEE1ACD" w14:textId="613B0283" w:rsidR="00570EF1" w:rsidRDefault="00570EF1" w:rsidP="000A31E7">
      <w:pPr>
        <w:spacing w:after="240" w:line="360" w:lineRule="auto"/>
        <w:jc w:val="both"/>
        <w:rPr>
          <w:rFonts w:cs="Arial"/>
          <w:sz w:val="22"/>
          <w:szCs w:val="22"/>
          <w:lang w:val="de-DE"/>
        </w:rPr>
      </w:pPr>
      <w:r w:rsidRPr="00570EF1">
        <w:rPr>
          <w:rFonts w:cs="Arial"/>
          <w:sz w:val="22"/>
          <w:szCs w:val="22"/>
          <w:lang w:val="de-DE"/>
        </w:rPr>
        <w:t xml:space="preserve">Für Sportliebhaber bietet der See Energie, Adrenalin, Herausforderung und Aufregung. Für die Liebhaber des Windsurfens weht jeden Tag regelmäßig der Wind des </w:t>
      </w:r>
      <w:r w:rsidRPr="00094FC8">
        <w:rPr>
          <w:rFonts w:cs="Arial"/>
          <w:b/>
          <w:bCs/>
          <w:sz w:val="22"/>
          <w:szCs w:val="22"/>
          <w:lang w:val="de-DE"/>
        </w:rPr>
        <w:t>Garda Trentino</w:t>
      </w:r>
      <w:r w:rsidRPr="00570EF1">
        <w:rPr>
          <w:rFonts w:cs="Arial"/>
          <w:sz w:val="22"/>
          <w:szCs w:val="22"/>
          <w:lang w:val="de-DE"/>
        </w:rPr>
        <w:t xml:space="preserve"> mit dem </w:t>
      </w:r>
      <w:proofErr w:type="spellStart"/>
      <w:r w:rsidRPr="00570EF1">
        <w:rPr>
          <w:rFonts w:cs="Arial"/>
          <w:sz w:val="22"/>
          <w:szCs w:val="22"/>
          <w:lang w:val="de-DE"/>
        </w:rPr>
        <w:t>Pelèr</w:t>
      </w:r>
      <w:proofErr w:type="spellEnd"/>
      <w:r w:rsidRPr="00570EF1">
        <w:rPr>
          <w:rFonts w:cs="Arial"/>
          <w:sz w:val="22"/>
          <w:szCs w:val="22"/>
          <w:lang w:val="de-DE"/>
        </w:rPr>
        <w:t xml:space="preserve">-Wind am Vormittag und der Ora am Nachmittag: eine absolute Gewissheit, die Champions aus der ganzen Welt anzieht, und ein Bezugspunkt </w:t>
      </w:r>
      <w:r>
        <w:rPr>
          <w:rFonts w:cs="Arial"/>
          <w:sz w:val="22"/>
          <w:szCs w:val="22"/>
          <w:lang w:val="de-DE"/>
        </w:rPr>
        <w:t>D</w:t>
      </w:r>
      <w:r w:rsidRPr="00570EF1">
        <w:rPr>
          <w:rFonts w:cs="Arial"/>
          <w:sz w:val="22"/>
          <w:szCs w:val="22"/>
          <w:lang w:val="de-DE"/>
        </w:rPr>
        <w:t xml:space="preserve">ank der an der ganzen Riviera gelegenen Städte, die Kurse und Material für alle Niveaus anbieten. Der Gardasee bietet natürlich auch </w:t>
      </w:r>
      <w:r>
        <w:rPr>
          <w:rFonts w:cs="Arial"/>
          <w:sz w:val="22"/>
          <w:szCs w:val="22"/>
          <w:lang w:val="de-DE"/>
        </w:rPr>
        <w:t>viele</w:t>
      </w:r>
      <w:r w:rsidRPr="00570EF1">
        <w:rPr>
          <w:rFonts w:cs="Arial"/>
          <w:sz w:val="22"/>
          <w:szCs w:val="22"/>
          <w:lang w:val="de-DE"/>
        </w:rPr>
        <w:t xml:space="preserve"> Möglichkeiten für diejenigen, die sich an Bord eines Segelboots dem Wind stellen wollen. Es ist ein prestigeträchtiges Reiseziel, das von Seglern aus der ganzen Welt geliebt wird; als Gewässer ist es perfekt für Regatten aller Klassen, mit nautischen Kreisen solider und alter Traditionen, und für diejenigen</w:t>
      </w:r>
      <w:r w:rsidR="000A31E7">
        <w:rPr>
          <w:rFonts w:cs="Arial"/>
          <w:sz w:val="22"/>
          <w:szCs w:val="22"/>
          <w:lang w:val="de-DE"/>
        </w:rPr>
        <w:t>.</w:t>
      </w:r>
    </w:p>
    <w:p w14:paraId="2FBAFA76" w14:textId="2E88B816" w:rsidR="000A31E7" w:rsidRDefault="000A31E7" w:rsidP="000A31E7">
      <w:pPr>
        <w:spacing w:after="240" w:line="360" w:lineRule="auto"/>
        <w:jc w:val="both"/>
        <w:rPr>
          <w:rFonts w:cs="Arial"/>
          <w:sz w:val="22"/>
          <w:szCs w:val="22"/>
          <w:lang w:val="de-DE"/>
        </w:rPr>
      </w:pPr>
      <w:r w:rsidRPr="00570EF1">
        <w:rPr>
          <w:rFonts w:cs="Arial"/>
          <w:sz w:val="22"/>
          <w:szCs w:val="22"/>
          <w:lang w:val="de-DE"/>
        </w:rPr>
        <w:t xml:space="preserve">Ein türkisfarbener Diamant in den grünen Wäldern: Der </w:t>
      </w:r>
      <w:r w:rsidRPr="00AF1DCD">
        <w:rPr>
          <w:rFonts w:cs="Arial"/>
          <w:b/>
          <w:bCs/>
          <w:sz w:val="22"/>
          <w:szCs w:val="22"/>
          <w:lang w:val="de-DE"/>
        </w:rPr>
        <w:t>Tenno-See</w:t>
      </w:r>
      <w:r w:rsidRPr="00570EF1">
        <w:rPr>
          <w:rFonts w:cs="Arial"/>
          <w:sz w:val="22"/>
          <w:szCs w:val="22"/>
          <w:lang w:val="de-DE"/>
        </w:rPr>
        <w:t xml:space="preserve"> ist ein Genuss für die Augen und eine Gelegenheit, die Umgebung zwischen Geschichte und Gastronomie zu erkunden. Als ideales Ziel für ein Picknick im Freien am Ufer bietet der See auch ein besonderes Biotop auf einer kleinen Insel, und für kurze Zeiträume, wenn der Wasserspiegel sinkt, entsteht </w:t>
      </w:r>
      <w:r>
        <w:rPr>
          <w:rFonts w:cs="Arial"/>
          <w:sz w:val="22"/>
          <w:szCs w:val="22"/>
          <w:lang w:val="de-DE"/>
        </w:rPr>
        <w:t>ein zweites, das "Isola dell'86</w:t>
      </w:r>
      <w:r w:rsidRPr="00570EF1">
        <w:rPr>
          <w:rFonts w:cs="Arial"/>
          <w:sz w:val="22"/>
          <w:szCs w:val="22"/>
          <w:lang w:val="de-DE"/>
        </w:rPr>
        <w:t>" genannt wird</w:t>
      </w:r>
      <w:r>
        <w:rPr>
          <w:rFonts w:cs="Arial"/>
          <w:sz w:val="22"/>
          <w:szCs w:val="22"/>
          <w:lang w:val="de-DE"/>
        </w:rPr>
        <w:t xml:space="preserve">. </w:t>
      </w:r>
      <w:r w:rsidRPr="00570EF1">
        <w:rPr>
          <w:rFonts w:cs="Arial"/>
          <w:sz w:val="22"/>
          <w:szCs w:val="22"/>
          <w:lang w:val="de-DE"/>
        </w:rPr>
        <w:t xml:space="preserve">Wir befinden uns 570 Meter über dem Meeresspiegel, vor allem aber in der Nähe des mittelalterlichen Dorfes Canale di Tenno, eines der schönsten Dörfer Italiens. Von 1211, dem Datum, an dem uns die ersten Zeugnisse der Existenz des Dorfes vorliegen, bis heute hat Canale di Tenno seine ursprüngliche Lage bewahrt, mit zwei Hauptstraßen, die sich zu einem kleinen Platz kreuzen. Verschlungene </w:t>
      </w:r>
      <w:r w:rsidRPr="00570EF1">
        <w:rPr>
          <w:rFonts w:cs="Arial"/>
          <w:sz w:val="22"/>
          <w:szCs w:val="22"/>
          <w:lang w:val="de-DE"/>
        </w:rPr>
        <w:lastRenderedPageBreak/>
        <w:t xml:space="preserve">Kopfsteinpflasterwege, Bögen und Steinhäuser vervollständigen dieses Bild der Vergangenheit, das auch eine köstliche Gelegenheit bietet, zum Mittag- oder Abendessen anzuhalten und ein Muss der </w:t>
      </w:r>
      <w:proofErr w:type="spellStart"/>
      <w:r w:rsidRPr="00570EF1">
        <w:rPr>
          <w:rFonts w:cs="Arial"/>
          <w:sz w:val="22"/>
          <w:szCs w:val="22"/>
          <w:lang w:val="de-DE"/>
        </w:rPr>
        <w:t>Trentiner</w:t>
      </w:r>
      <w:proofErr w:type="spellEnd"/>
      <w:r>
        <w:rPr>
          <w:rFonts w:cs="Arial"/>
          <w:sz w:val="22"/>
          <w:szCs w:val="22"/>
          <w:lang w:val="de-DE"/>
        </w:rPr>
        <w:t xml:space="preserve"> </w:t>
      </w:r>
      <w:r w:rsidRPr="000A31E7">
        <w:rPr>
          <w:rFonts w:cs="Arial"/>
          <w:sz w:val="22"/>
          <w:szCs w:val="22"/>
          <w:lang w:val="de-DE"/>
        </w:rPr>
        <w:t xml:space="preserve">Küche zu probieren: Carne </w:t>
      </w:r>
      <w:proofErr w:type="spellStart"/>
      <w:r w:rsidRPr="000A31E7">
        <w:rPr>
          <w:rFonts w:cs="Arial"/>
          <w:sz w:val="22"/>
          <w:szCs w:val="22"/>
          <w:lang w:val="de-DE"/>
        </w:rPr>
        <w:t>Salada</w:t>
      </w:r>
      <w:proofErr w:type="spellEnd"/>
      <w:r w:rsidRPr="000A31E7">
        <w:rPr>
          <w:rFonts w:cs="Arial"/>
          <w:sz w:val="22"/>
          <w:szCs w:val="22"/>
          <w:lang w:val="de-DE"/>
        </w:rPr>
        <w:t>.</w:t>
      </w:r>
    </w:p>
    <w:p w14:paraId="12773711" w14:textId="77777777" w:rsidR="000A31E7" w:rsidRPr="00570EF1" w:rsidRDefault="000A31E7" w:rsidP="000A31E7">
      <w:pPr>
        <w:spacing w:after="240" w:line="360" w:lineRule="auto"/>
        <w:jc w:val="both"/>
        <w:rPr>
          <w:rFonts w:cs="Arial"/>
          <w:sz w:val="22"/>
          <w:szCs w:val="22"/>
          <w:lang w:val="de-DE"/>
        </w:rPr>
      </w:pPr>
      <w:r w:rsidRPr="00570EF1">
        <w:rPr>
          <w:rFonts w:cs="Arial"/>
          <w:sz w:val="22"/>
          <w:szCs w:val="22"/>
          <w:lang w:val="de-DE"/>
        </w:rPr>
        <w:t xml:space="preserve">Dann gibt es noch den </w:t>
      </w:r>
      <w:proofErr w:type="spellStart"/>
      <w:r w:rsidRPr="00AF1DCD">
        <w:rPr>
          <w:rFonts w:cs="Arial"/>
          <w:b/>
          <w:bCs/>
          <w:sz w:val="22"/>
          <w:szCs w:val="22"/>
          <w:lang w:val="de-DE"/>
        </w:rPr>
        <w:t>Ledrosee</w:t>
      </w:r>
      <w:proofErr w:type="spellEnd"/>
      <w:r w:rsidRPr="00570EF1">
        <w:rPr>
          <w:rFonts w:cs="Arial"/>
          <w:sz w:val="22"/>
          <w:szCs w:val="22"/>
          <w:lang w:val="de-DE"/>
        </w:rPr>
        <w:t>, der etwas höher gelegen ist, nur 15 km von Riva del Garda entfernt, und der ebenfalls die Möglichkeit bietet, verschiedene Wassersportarten zu betreiben, vom Segeln bis zum Windsurfen, vom SUP bis zum Kanufahren. Für die Liebhaber von Landsportarten gibt es einen der beliebtesten Spaziergänge aufgrund der Schönheit, der Entfernung und des Höhenunterschieds entlang des gesamten Seeumfangs, die fast alle auf einem Feldweg begehbar sind. Und schließlich können sich diejenigen, die Entspannung bevorzugen, einfach an einem der vier öffentlichen Strände entspannen. Einer von ihnen, Pur Beach am Südufer des Sees, ist ebenfalls haustierfreundlich.</w:t>
      </w:r>
    </w:p>
    <w:p w14:paraId="74041C3C" w14:textId="77777777" w:rsidR="000A31E7" w:rsidRPr="000A31E7" w:rsidRDefault="000A31E7" w:rsidP="000A31E7">
      <w:pPr>
        <w:spacing w:after="240" w:line="360" w:lineRule="auto"/>
        <w:jc w:val="both"/>
        <w:rPr>
          <w:rFonts w:cs="Arial"/>
          <w:b/>
          <w:bCs/>
          <w:sz w:val="22"/>
          <w:szCs w:val="22"/>
          <w:lang w:val="de-DE"/>
        </w:rPr>
      </w:pPr>
      <w:proofErr w:type="spellStart"/>
      <w:r w:rsidRPr="000A31E7">
        <w:rPr>
          <w:rFonts w:cs="Arial"/>
          <w:b/>
          <w:bCs/>
          <w:sz w:val="22"/>
          <w:szCs w:val="22"/>
          <w:lang w:val="de-DE"/>
        </w:rPr>
        <w:t>Lavarone</w:t>
      </w:r>
      <w:proofErr w:type="spellEnd"/>
      <w:r w:rsidRPr="000A31E7">
        <w:rPr>
          <w:rFonts w:cs="Arial"/>
          <w:b/>
          <w:bCs/>
          <w:sz w:val="22"/>
          <w:szCs w:val="22"/>
          <w:lang w:val="de-DE"/>
        </w:rPr>
        <w:t xml:space="preserve"> See | Alpe </w:t>
      </w:r>
      <w:proofErr w:type="spellStart"/>
      <w:r w:rsidRPr="000A31E7">
        <w:rPr>
          <w:rFonts w:cs="Arial"/>
          <w:b/>
          <w:bCs/>
          <w:sz w:val="22"/>
          <w:szCs w:val="22"/>
          <w:lang w:val="de-DE"/>
        </w:rPr>
        <w:t>Cimbra</w:t>
      </w:r>
      <w:proofErr w:type="spellEnd"/>
    </w:p>
    <w:p w14:paraId="5CBC0D3A" w14:textId="61588CE9" w:rsidR="000A31E7" w:rsidRDefault="000A31E7" w:rsidP="000A31E7">
      <w:pPr>
        <w:spacing w:after="240" w:line="360" w:lineRule="auto"/>
        <w:jc w:val="both"/>
        <w:rPr>
          <w:rFonts w:cs="Arial"/>
          <w:sz w:val="22"/>
          <w:szCs w:val="22"/>
          <w:lang w:val="de-DE"/>
        </w:rPr>
      </w:pPr>
      <w:proofErr w:type="spellStart"/>
      <w:r w:rsidRPr="000A31E7">
        <w:rPr>
          <w:rFonts w:cs="Arial"/>
          <w:b/>
          <w:bCs/>
          <w:sz w:val="22"/>
          <w:szCs w:val="22"/>
          <w:lang w:val="de-DE"/>
        </w:rPr>
        <w:t>Lavarone</w:t>
      </w:r>
      <w:proofErr w:type="spellEnd"/>
      <w:r w:rsidRPr="000A31E7">
        <w:rPr>
          <w:rFonts w:cs="Arial"/>
          <w:sz w:val="22"/>
          <w:szCs w:val="22"/>
          <w:lang w:val="de-DE"/>
        </w:rPr>
        <w:t> besteht aus Landschaften, die eine </w:t>
      </w:r>
      <w:r w:rsidRPr="000A31E7">
        <w:rPr>
          <w:rFonts w:cs="Arial"/>
          <w:b/>
          <w:bCs/>
          <w:sz w:val="22"/>
          <w:szCs w:val="22"/>
          <w:lang w:val="de-DE"/>
        </w:rPr>
        <w:t>romantische Ruhe </w:t>
      </w:r>
      <w:r w:rsidRPr="000A31E7">
        <w:rPr>
          <w:rFonts w:cs="Arial"/>
          <w:sz w:val="22"/>
          <w:szCs w:val="22"/>
          <w:lang w:val="de-DE"/>
        </w:rPr>
        <w:t>ausstrahlen. Kennen Sie </w:t>
      </w:r>
      <w:r w:rsidRPr="000A31E7">
        <w:rPr>
          <w:rFonts w:cs="Arial"/>
          <w:i/>
          <w:iCs/>
          <w:sz w:val="22"/>
          <w:szCs w:val="22"/>
          <w:lang w:val="de-DE"/>
        </w:rPr>
        <w:t>Sigmund Freud</w:t>
      </w:r>
      <w:r w:rsidRPr="000A31E7">
        <w:rPr>
          <w:rFonts w:cs="Arial"/>
          <w:sz w:val="22"/>
          <w:szCs w:val="22"/>
          <w:lang w:val="de-DE"/>
        </w:rPr>
        <w:t> oder den Kaiser </w:t>
      </w:r>
      <w:r w:rsidRPr="000A31E7">
        <w:rPr>
          <w:rFonts w:cs="Arial"/>
          <w:i/>
          <w:iCs/>
          <w:sz w:val="22"/>
          <w:szCs w:val="22"/>
          <w:lang w:val="de-DE"/>
        </w:rPr>
        <w:t>Franz Josef</w:t>
      </w:r>
      <w:r w:rsidRPr="000A31E7">
        <w:rPr>
          <w:rFonts w:cs="Arial"/>
          <w:sz w:val="22"/>
          <w:szCs w:val="22"/>
          <w:lang w:val="de-DE"/>
        </w:rPr>
        <w:t xml:space="preserve"> von Österreich? Berühmte Persönlichkeiten haben ehemals </w:t>
      </w:r>
      <w:proofErr w:type="spellStart"/>
      <w:r w:rsidRPr="000A31E7">
        <w:rPr>
          <w:rFonts w:cs="Arial"/>
          <w:sz w:val="22"/>
          <w:szCs w:val="22"/>
          <w:lang w:val="de-DE"/>
        </w:rPr>
        <w:t>Lavarone</w:t>
      </w:r>
      <w:proofErr w:type="spellEnd"/>
      <w:r w:rsidRPr="000A31E7">
        <w:rPr>
          <w:rFonts w:cs="Arial"/>
          <w:sz w:val="22"/>
          <w:szCs w:val="22"/>
          <w:lang w:val="de-DE"/>
        </w:rPr>
        <w:t xml:space="preserve"> als Urlaubsziel gewählt.</w:t>
      </w:r>
      <w:r>
        <w:rPr>
          <w:rFonts w:cs="Arial"/>
          <w:sz w:val="22"/>
          <w:szCs w:val="22"/>
          <w:lang w:val="de-DE"/>
        </w:rPr>
        <w:t xml:space="preserve"> </w:t>
      </w:r>
      <w:r w:rsidRPr="000A31E7">
        <w:rPr>
          <w:rFonts w:cs="Arial"/>
          <w:sz w:val="22"/>
          <w:szCs w:val="22"/>
          <w:lang w:val="de-DE"/>
        </w:rPr>
        <w:t>Der </w:t>
      </w:r>
      <w:proofErr w:type="spellStart"/>
      <w:r w:rsidRPr="000A31E7">
        <w:rPr>
          <w:rFonts w:cs="Arial"/>
          <w:b/>
          <w:bCs/>
          <w:sz w:val="22"/>
          <w:szCs w:val="22"/>
          <w:lang w:val="de-DE"/>
        </w:rPr>
        <w:t>Lavaronesee</w:t>
      </w:r>
      <w:proofErr w:type="spellEnd"/>
      <w:r w:rsidRPr="000A31E7">
        <w:rPr>
          <w:rFonts w:cs="Arial"/>
          <w:sz w:val="22"/>
          <w:szCs w:val="22"/>
          <w:lang w:val="de-DE"/>
        </w:rPr>
        <w:t> wird 2017 </w:t>
      </w:r>
      <w:r w:rsidRPr="000A31E7">
        <w:rPr>
          <w:rFonts w:cs="Arial"/>
          <w:b/>
          <w:bCs/>
          <w:sz w:val="22"/>
          <w:szCs w:val="22"/>
          <w:lang w:val="de-DE"/>
        </w:rPr>
        <w:t>mit der blauen Fahne</w:t>
      </w:r>
      <w:r w:rsidRPr="000A31E7">
        <w:rPr>
          <w:rFonts w:cs="Arial"/>
          <w:sz w:val="22"/>
          <w:szCs w:val="22"/>
          <w:lang w:val="de-DE"/>
        </w:rPr>
        <w:t> ausgezeichnet, eine berühmte internationale Anerkennung. Dieser Bergsee wird im Sommer ein wichtiges Urlaubsziel mit seinen Stränden und Wassersporten</w:t>
      </w:r>
      <w:r w:rsidRPr="0051243B">
        <w:rPr>
          <w:rFonts w:cs="Arial"/>
          <w:sz w:val="22"/>
          <w:szCs w:val="22"/>
          <w:lang w:val="de-DE"/>
        </w:rPr>
        <w:t> </w:t>
      </w:r>
    </w:p>
    <w:p w14:paraId="2287013E" w14:textId="06408A56" w:rsidR="00570EF1" w:rsidRPr="00570EF1" w:rsidRDefault="00570EF1" w:rsidP="00570EF1">
      <w:pPr>
        <w:spacing w:after="240" w:line="360" w:lineRule="auto"/>
        <w:jc w:val="both"/>
        <w:rPr>
          <w:rFonts w:cs="Arial"/>
          <w:sz w:val="22"/>
          <w:szCs w:val="22"/>
          <w:lang w:val="de-DE"/>
        </w:rPr>
      </w:pPr>
      <w:r w:rsidRPr="00570EF1">
        <w:rPr>
          <w:rFonts w:cs="Arial"/>
          <w:sz w:val="22"/>
          <w:szCs w:val="22"/>
          <w:lang w:val="de-DE"/>
        </w:rPr>
        <w:t xml:space="preserve">Von Legambiente und dem italienischen Touring Club zum "schönsten See Italiens" ernannt, spiegelt der </w:t>
      </w:r>
      <w:proofErr w:type="spellStart"/>
      <w:r w:rsidRPr="00AF1DCD">
        <w:rPr>
          <w:rFonts w:cs="Arial"/>
          <w:b/>
          <w:bCs/>
          <w:sz w:val="22"/>
          <w:szCs w:val="22"/>
          <w:lang w:val="de-DE"/>
        </w:rPr>
        <w:t>Molveno</w:t>
      </w:r>
      <w:proofErr w:type="spellEnd"/>
      <w:r w:rsidRPr="00AF1DCD">
        <w:rPr>
          <w:rFonts w:cs="Arial"/>
          <w:b/>
          <w:bCs/>
          <w:sz w:val="22"/>
          <w:szCs w:val="22"/>
          <w:lang w:val="de-DE"/>
        </w:rPr>
        <w:t>-See</w:t>
      </w:r>
      <w:r w:rsidRPr="00570EF1">
        <w:rPr>
          <w:rFonts w:cs="Arial"/>
          <w:sz w:val="22"/>
          <w:szCs w:val="22"/>
          <w:lang w:val="de-DE"/>
        </w:rPr>
        <w:t xml:space="preserve"> die Gipfel der </w:t>
      </w:r>
      <w:proofErr w:type="spellStart"/>
      <w:r w:rsidRPr="00570EF1">
        <w:rPr>
          <w:rFonts w:cs="Arial"/>
          <w:sz w:val="22"/>
          <w:szCs w:val="22"/>
          <w:lang w:val="de-DE"/>
        </w:rPr>
        <w:t>Brenta</w:t>
      </w:r>
      <w:proofErr w:type="spellEnd"/>
      <w:r w:rsidRPr="00570EF1">
        <w:rPr>
          <w:rFonts w:cs="Arial"/>
          <w:sz w:val="22"/>
          <w:szCs w:val="22"/>
          <w:lang w:val="de-DE"/>
        </w:rPr>
        <w:t xml:space="preserve">-Dolomiten in seinen Gewässern wider. Er gilt auch als Beispiel für eine tugendhafte Bewirtschaftung des Territoriums mit einer sehr hohen Qualität des Wassers, der Strände und der Dienstleistungen. Das am Nordufer des Sees gelegene Dorf </w:t>
      </w:r>
      <w:proofErr w:type="spellStart"/>
      <w:r w:rsidRPr="00570EF1">
        <w:rPr>
          <w:rFonts w:cs="Arial"/>
          <w:sz w:val="22"/>
          <w:szCs w:val="22"/>
          <w:lang w:val="de-DE"/>
        </w:rPr>
        <w:t>Molveno</w:t>
      </w:r>
      <w:proofErr w:type="spellEnd"/>
      <w:r w:rsidRPr="00570EF1">
        <w:rPr>
          <w:rFonts w:cs="Arial"/>
          <w:sz w:val="22"/>
          <w:szCs w:val="22"/>
          <w:lang w:val="de-DE"/>
        </w:rPr>
        <w:t xml:space="preserve"> kann sich der </w:t>
      </w:r>
      <w:proofErr w:type="spellStart"/>
      <w:r w:rsidRPr="00570EF1">
        <w:rPr>
          <w:rFonts w:cs="Arial"/>
          <w:sz w:val="22"/>
          <w:szCs w:val="22"/>
          <w:lang w:val="de-DE"/>
        </w:rPr>
        <w:t>Bandiera</w:t>
      </w:r>
      <w:proofErr w:type="spellEnd"/>
      <w:r w:rsidR="00AA2E1D">
        <w:rPr>
          <w:rFonts w:cs="Arial"/>
          <w:sz w:val="22"/>
          <w:szCs w:val="22"/>
          <w:lang w:val="de-DE"/>
        </w:rPr>
        <w:t xml:space="preserve"> </w:t>
      </w:r>
      <w:proofErr w:type="spellStart"/>
      <w:r w:rsidRPr="00570EF1">
        <w:rPr>
          <w:rFonts w:cs="Arial"/>
          <w:sz w:val="22"/>
          <w:szCs w:val="22"/>
          <w:lang w:val="de-DE"/>
        </w:rPr>
        <w:t>Arancione</w:t>
      </w:r>
      <w:proofErr w:type="spellEnd"/>
      <w:r w:rsidR="00094FC8">
        <w:rPr>
          <w:rFonts w:cs="Arial"/>
          <w:sz w:val="22"/>
          <w:szCs w:val="22"/>
          <w:lang w:val="de-DE"/>
        </w:rPr>
        <w:t xml:space="preserve"> </w:t>
      </w:r>
      <w:r w:rsidR="00AF1DCD">
        <w:rPr>
          <w:rFonts w:cs="Arial"/>
          <w:sz w:val="22"/>
          <w:szCs w:val="22"/>
          <w:lang w:val="de-DE"/>
        </w:rPr>
        <w:t>(</w:t>
      </w:r>
      <w:r w:rsidRPr="00570EF1">
        <w:rPr>
          <w:rFonts w:cs="Arial"/>
          <w:sz w:val="22"/>
          <w:szCs w:val="22"/>
          <w:lang w:val="de-DE"/>
        </w:rPr>
        <w:t>Orangene Fahne</w:t>
      </w:r>
      <w:r w:rsidR="00AF1DCD">
        <w:rPr>
          <w:rFonts w:cs="Arial"/>
          <w:sz w:val="22"/>
          <w:szCs w:val="22"/>
          <w:lang w:val="de-DE"/>
        </w:rPr>
        <w:t>)</w:t>
      </w:r>
      <w:r w:rsidRPr="00570EF1">
        <w:rPr>
          <w:rFonts w:cs="Arial"/>
          <w:sz w:val="22"/>
          <w:szCs w:val="22"/>
          <w:lang w:val="de-DE"/>
        </w:rPr>
        <w:t xml:space="preserve"> des Touring Clubs rühmen. Mit seinem 12 Hektar großen Strand, den Rasenflächen im englischen Stil und den zahlreichen Spielplätzen</w:t>
      </w:r>
      <w:r w:rsidR="000A31E7">
        <w:rPr>
          <w:rFonts w:cs="Arial"/>
          <w:sz w:val="22"/>
          <w:szCs w:val="22"/>
          <w:lang w:val="de-DE"/>
        </w:rPr>
        <w:t xml:space="preserve"> sowie Möglichkeiten des E-Bootfahrens</w:t>
      </w:r>
      <w:r w:rsidRPr="00570EF1">
        <w:rPr>
          <w:rFonts w:cs="Arial"/>
          <w:sz w:val="22"/>
          <w:szCs w:val="22"/>
          <w:lang w:val="de-DE"/>
        </w:rPr>
        <w:t xml:space="preserve"> ist es ein wahres Freibad in den Bergen</w:t>
      </w:r>
      <w:r w:rsidR="000A31E7">
        <w:rPr>
          <w:rFonts w:cs="Arial"/>
          <w:sz w:val="22"/>
          <w:szCs w:val="22"/>
          <w:lang w:val="de-DE"/>
        </w:rPr>
        <w:t xml:space="preserve"> und ideal für die ganze Familie. </w:t>
      </w:r>
    </w:p>
    <w:p w14:paraId="3047680A" w14:textId="77777777" w:rsidR="00570EF1" w:rsidRPr="00570EF1" w:rsidRDefault="00570EF1" w:rsidP="00570EF1">
      <w:pPr>
        <w:spacing w:after="240" w:line="360" w:lineRule="auto"/>
        <w:jc w:val="both"/>
        <w:rPr>
          <w:rFonts w:cs="Arial"/>
          <w:sz w:val="22"/>
          <w:szCs w:val="22"/>
          <w:lang w:val="de-DE"/>
        </w:rPr>
      </w:pPr>
      <w:r w:rsidRPr="00570EF1">
        <w:rPr>
          <w:rFonts w:cs="Arial"/>
          <w:sz w:val="22"/>
          <w:szCs w:val="22"/>
          <w:lang w:val="de-DE"/>
        </w:rPr>
        <w:t xml:space="preserve">Wer den Wassersport liebt und einen familienfreundlichen Urlaub voller Entspannung sucht, wird die </w:t>
      </w:r>
      <w:r w:rsidRPr="00AF1DCD">
        <w:rPr>
          <w:rFonts w:cs="Arial"/>
          <w:b/>
          <w:bCs/>
          <w:sz w:val="22"/>
          <w:szCs w:val="22"/>
          <w:lang w:val="de-DE"/>
        </w:rPr>
        <w:t xml:space="preserve">Zwillingsseen </w:t>
      </w:r>
      <w:proofErr w:type="spellStart"/>
      <w:r w:rsidRPr="00AF1DCD">
        <w:rPr>
          <w:rFonts w:cs="Arial"/>
          <w:b/>
          <w:bCs/>
          <w:sz w:val="22"/>
          <w:szCs w:val="22"/>
          <w:lang w:val="de-DE"/>
        </w:rPr>
        <w:t>Levico</w:t>
      </w:r>
      <w:proofErr w:type="spellEnd"/>
      <w:r w:rsidR="00AA2E1D">
        <w:rPr>
          <w:rFonts w:cs="Arial"/>
          <w:b/>
          <w:bCs/>
          <w:sz w:val="22"/>
          <w:szCs w:val="22"/>
          <w:lang w:val="de-DE"/>
        </w:rPr>
        <w:t xml:space="preserve"> </w:t>
      </w:r>
      <w:r w:rsidRPr="00AF1DCD">
        <w:rPr>
          <w:rFonts w:cs="Arial"/>
          <w:sz w:val="22"/>
          <w:szCs w:val="22"/>
          <w:lang w:val="de-DE"/>
        </w:rPr>
        <w:t>und</w:t>
      </w:r>
      <w:r w:rsidR="00AA2E1D">
        <w:rPr>
          <w:rFonts w:cs="Arial"/>
          <w:sz w:val="22"/>
          <w:szCs w:val="22"/>
          <w:lang w:val="de-DE"/>
        </w:rPr>
        <w:t xml:space="preserve"> </w:t>
      </w:r>
      <w:proofErr w:type="spellStart"/>
      <w:r w:rsidRPr="00AF1DCD">
        <w:rPr>
          <w:rFonts w:cs="Arial"/>
          <w:b/>
          <w:bCs/>
          <w:sz w:val="22"/>
          <w:szCs w:val="22"/>
          <w:lang w:val="de-DE"/>
        </w:rPr>
        <w:t>Caldonazzo</w:t>
      </w:r>
      <w:proofErr w:type="spellEnd"/>
      <w:r w:rsidRPr="00570EF1">
        <w:rPr>
          <w:rFonts w:cs="Arial"/>
          <w:sz w:val="22"/>
          <w:szCs w:val="22"/>
          <w:lang w:val="de-DE"/>
        </w:rPr>
        <w:t xml:space="preserve"> lieben, ein ideales Reiseziel im </w:t>
      </w:r>
      <w:proofErr w:type="spellStart"/>
      <w:r w:rsidRPr="00570EF1">
        <w:rPr>
          <w:rFonts w:cs="Arial"/>
          <w:sz w:val="22"/>
          <w:szCs w:val="22"/>
          <w:lang w:val="de-DE"/>
        </w:rPr>
        <w:t>Valsugana</w:t>
      </w:r>
      <w:proofErr w:type="spellEnd"/>
      <w:r w:rsidRPr="00570EF1">
        <w:rPr>
          <w:rFonts w:cs="Arial"/>
          <w:sz w:val="22"/>
          <w:szCs w:val="22"/>
          <w:lang w:val="de-DE"/>
        </w:rPr>
        <w:t xml:space="preserve">, nur 20 Kilometer von Trient entfernt, die beide mit der blauen Fahne </w:t>
      </w:r>
      <w:proofErr w:type="spellStart"/>
      <w:r w:rsidRPr="00570EF1">
        <w:rPr>
          <w:rFonts w:cs="Arial"/>
          <w:sz w:val="22"/>
          <w:szCs w:val="22"/>
          <w:lang w:val="de-DE"/>
        </w:rPr>
        <w:t>Bandiera</w:t>
      </w:r>
      <w:proofErr w:type="spellEnd"/>
      <w:r w:rsidR="00AA2E1D">
        <w:rPr>
          <w:rFonts w:cs="Arial"/>
          <w:sz w:val="22"/>
          <w:szCs w:val="22"/>
          <w:lang w:val="de-DE"/>
        </w:rPr>
        <w:t xml:space="preserve"> </w:t>
      </w:r>
      <w:proofErr w:type="spellStart"/>
      <w:r w:rsidRPr="00570EF1">
        <w:rPr>
          <w:rFonts w:cs="Arial"/>
          <w:sz w:val="22"/>
          <w:szCs w:val="22"/>
          <w:lang w:val="de-DE"/>
        </w:rPr>
        <w:t>Blu</w:t>
      </w:r>
      <w:proofErr w:type="spellEnd"/>
      <w:r w:rsidR="00AA2E1D">
        <w:rPr>
          <w:rFonts w:cs="Arial"/>
          <w:sz w:val="22"/>
          <w:szCs w:val="22"/>
          <w:lang w:val="de-DE"/>
        </w:rPr>
        <w:t xml:space="preserve"> </w:t>
      </w:r>
      <w:r w:rsidR="00AF1DCD">
        <w:rPr>
          <w:rFonts w:cs="Arial"/>
          <w:sz w:val="22"/>
          <w:szCs w:val="22"/>
          <w:lang w:val="de-DE"/>
        </w:rPr>
        <w:t>(</w:t>
      </w:r>
      <w:r w:rsidRPr="00570EF1">
        <w:rPr>
          <w:rFonts w:cs="Arial"/>
          <w:sz w:val="22"/>
          <w:szCs w:val="22"/>
          <w:lang w:val="de-DE"/>
        </w:rPr>
        <w:t>Blaue Fahne</w:t>
      </w:r>
      <w:r w:rsidR="00AF1DCD">
        <w:rPr>
          <w:rFonts w:cs="Arial"/>
          <w:sz w:val="22"/>
          <w:szCs w:val="22"/>
          <w:lang w:val="de-DE"/>
        </w:rPr>
        <w:t>)</w:t>
      </w:r>
      <w:r w:rsidRPr="00570EF1">
        <w:rPr>
          <w:rFonts w:cs="Arial"/>
          <w:sz w:val="22"/>
          <w:szCs w:val="22"/>
          <w:lang w:val="de-DE"/>
        </w:rPr>
        <w:t xml:space="preserve"> als Anerkennung für ihr sauberes Wasser und die Qualität der Dienstleistungen ausgezeichnet wurden. Der </w:t>
      </w:r>
      <w:proofErr w:type="spellStart"/>
      <w:r w:rsidRPr="00AF1DCD">
        <w:rPr>
          <w:rFonts w:cs="Arial"/>
          <w:b/>
          <w:bCs/>
          <w:sz w:val="22"/>
          <w:szCs w:val="22"/>
          <w:lang w:val="de-DE"/>
        </w:rPr>
        <w:t>Caldonazzosee</w:t>
      </w:r>
      <w:proofErr w:type="spellEnd"/>
      <w:r w:rsidRPr="00570EF1">
        <w:rPr>
          <w:rFonts w:cs="Arial"/>
          <w:sz w:val="22"/>
          <w:szCs w:val="22"/>
          <w:lang w:val="de-DE"/>
        </w:rPr>
        <w:t xml:space="preserve"> ist der größte See des gesamten Trentino, und im Sommer kann man hier auch Wasserski fahren, denn es ist der einzige See in der gesamten </w:t>
      </w:r>
      <w:r w:rsidRPr="00570EF1">
        <w:rPr>
          <w:rFonts w:cs="Arial"/>
          <w:sz w:val="22"/>
          <w:szCs w:val="22"/>
          <w:lang w:val="de-DE"/>
        </w:rPr>
        <w:lastRenderedPageBreak/>
        <w:t xml:space="preserve">Region, an dem dies erlaubt ist. An seinen Ufern gibt es zahlreiche Möglichkeiten zum Baden, zur Entspannung oder für einen Imbiss, mit Stränden und zahlreichen Restaurants. Für diejenigen, die die totale Entspannung lieben, laden neben kostenlosen Stränden und Badeanstalten, die für die ganze Familie geeignet sind, die Ufer des </w:t>
      </w:r>
      <w:proofErr w:type="spellStart"/>
      <w:r w:rsidRPr="00AF1DCD">
        <w:rPr>
          <w:rFonts w:cs="Arial"/>
          <w:b/>
          <w:bCs/>
          <w:sz w:val="22"/>
          <w:szCs w:val="22"/>
          <w:lang w:val="de-DE"/>
        </w:rPr>
        <w:t>Levicosees</w:t>
      </w:r>
      <w:proofErr w:type="spellEnd"/>
      <w:r w:rsidRPr="00570EF1">
        <w:rPr>
          <w:rFonts w:cs="Arial"/>
          <w:sz w:val="22"/>
          <w:szCs w:val="22"/>
          <w:lang w:val="de-DE"/>
        </w:rPr>
        <w:t xml:space="preserve"> mit ihren bewaldeten Ufern voller schattiger Haltestellen dazu ein, sie vom Wasser aus zu entdecken, vielleicht an Bord eines SUP. </w:t>
      </w:r>
    </w:p>
    <w:p w14:paraId="4BD5861F" w14:textId="571D4CF4" w:rsidR="003E2945" w:rsidRDefault="006F18D5" w:rsidP="003E2945">
      <w:pPr>
        <w:spacing w:after="240" w:line="360" w:lineRule="auto"/>
        <w:jc w:val="both"/>
        <w:rPr>
          <w:rFonts w:cs="Arial"/>
          <w:sz w:val="22"/>
          <w:szCs w:val="22"/>
          <w:lang w:val="de-DE"/>
        </w:rPr>
      </w:pPr>
      <w:r w:rsidRPr="000577BC">
        <w:rPr>
          <w:rFonts w:cs="Arial"/>
          <w:sz w:val="22"/>
          <w:szCs w:val="22"/>
          <w:lang w:val="de-DE"/>
        </w:rPr>
        <w:t>Passendes Bildmaterial zur Meldung steht unter zum Download zur Verfügung (Copyright ©</w:t>
      </w:r>
      <w:r w:rsidR="005D7843">
        <w:rPr>
          <w:rFonts w:cs="Arial"/>
          <w:sz w:val="22"/>
          <w:szCs w:val="22"/>
          <w:lang w:val="de-DE"/>
        </w:rPr>
        <w:t xml:space="preserve"> </w:t>
      </w:r>
      <w:r>
        <w:rPr>
          <w:rFonts w:cs="Arial"/>
          <w:sz w:val="22"/>
          <w:szCs w:val="22"/>
          <w:lang w:val="de-DE"/>
        </w:rPr>
        <w:t>bitte wie im Dateinamen angeben</w:t>
      </w:r>
      <w:r w:rsidRPr="000577BC">
        <w:rPr>
          <w:rFonts w:cs="Arial"/>
          <w:sz w:val="22"/>
          <w:szCs w:val="22"/>
          <w:lang w:val="de-DE"/>
        </w:rPr>
        <w:t xml:space="preserve">). </w:t>
      </w:r>
    </w:p>
    <w:p w14:paraId="690165B0" w14:textId="0E09D4B5" w:rsidR="005D7843" w:rsidRDefault="005D7843" w:rsidP="005D7843">
      <w:pPr>
        <w:spacing w:after="240" w:line="360" w:lineRule="auto"/>
        <w:jc w:val="both"/>
        <w:rPr>
          <w:rFonts w:cs="Arial"/>
          <w:sz w:val="22"/>
          <w:szCs w:val="22"/>
          <w:lang w:val="de-DE"/>
        </w:rPr>
      </w:pPr>
      <w:r>
        <w:rPr>
          <w:rFonts w:cs="Arial"/>
          <w:sz w:val="22"/>
          <w:szCs w:val="22"/>
          <w:lang w:val="de-DE"/>
        </w:rPr>
        <w:t>Weitere Tipps und Anregung zum durchstöbern gibt es in der Online-Version des Trentino Magazin</w:t>
      </w:r>
      <w:r>
        <w:rPr>
          <w:rFonts w:cs="Arial"/>
          <w:sz w:val="22"/>
          <w:szCs w:val="22"/>
          <w:lang w:val="de-DE"/>
        </w:rPr>
        <w:t>s</w:t>
      </w:r>
      <w:r>
        <w:rPr>
          <w:rFonts w:cs="Arial"/>
          <w:sz w:val="22"/>
          <w:szCs w:val="22"/>
          <w:lang w:val="de-DE"/>
        </w:rPr>
        <w:t xml:space="preserve">: </w:t>
      </w:r>
      <w:hyperlink r:id="rId7" w:history="1">
        <w:r>
          <w:rPr>
            <w:rStyle w:val="Hyperlink"/>
            <w:rFonts w:cs="Arial"/>
            <w:sz w:val="22"/>
            <w:szCs w:val="22"/>
            <w:lang w:val="de-DE"/>
          </w:rPr>
          <w:t>https://bit.ly/2SD4q28</w:t>
        </w:r>
      </w:hyperlink>
      <w:r>
        <w:rPr>
          <w:rFonts w:cs="Arial"/>
          <w:sz w:val="22"/>
          <w:szCs w:val="22"/>
          <w:lang w:val="de-DE"/>
        </w:rPr>
        <w:t xml:space="preserve">  </w:t>
      </w:r>
    </w:p>
    <w:p w14:paraId="59872D06" w14:textId="77777777" w:rsidR="006F18D5" w:rsidRPr="000577BC" w:rsidRDefault="006F18D5" w:rsidP="006F18D5">
      <w:pPr>
        <w:spacing w:line="360" w:lineRule="auto"/>
        <w:jc w:val="both"/>
        <w:rPr>
          <w:rFonts w:cs="Arial"/>
          <w:b/>
          <w:sz w:val="20"/>
          <w:szCs w:val="24"/>
          <w:lang w:val="de-DE" w:eastAsia="de-DE"/>
        </w:rPr>
      </w:pPr>
      <w:r w:rsidRPr="000577BC">
        <w:rPr>
          <w:rFonts w:cs="Arial"/>
          <w:b/>
          <w:sz w:val="20"/>
          <w:szCs w:val="24"/>
          <w:lang w:val="de-DE" w:eastAsia="de-DE"/>
        </w:rPr>
        <w:t xml:space="preserve">Über Trentino: </w:t>
      </w:r>
    </w:p>
    <w:p w14:paraId="31D7303F" w14:textId="77777777" w:rsidR="006F18D5" w:rsidRPr="000577BC" w:rsidRDefault="006F18D5" w:rsidP="006F18D5">
      <w:pPr>
        <w:spacing w:line="276" w:lineRule="auto"/>
        <w:jc w:val="both"/>
        <w:rPr>
          <w:rFonts w:cs="Arial"/>
          <w:sz w:val="20"/>
          <w:szCs w:val="24"/>
          <w:lang w:val="de-DE" w:eastAsia="de-DE"/>
        </w:rPr>
      </w:pPr>
      <w:r w:rsidRPr="000577BC">
        <w:rPr>
          <w:rFonts w:cs="Arial"/>
          <w:sz w:val="20"/>
          <w:szCs w:val="24"/>
          <w:lang w:val="de-DE" w:eastAsia="de-DE"/>
        </w:rPr>
        <w:t xml:space="preserve">Das Trentino 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0577BC">
        <w:rPr>
          <w:rFonts w:cs="Arial"/>
          <w:sz w:val="20"/>
          <w:szCs w:val="24"/>
          <w:lang w:val="de-DE" w:eastAsia="de-DE"/>
        </w:rPr>
        <w:t>Trento</w:t>
      </w:r>
      <w:proofErr w:type="spellEnd"/>
      <w:r w:rsidRPr="000577BC">
        <w:rPr>
          <w:rFonts w:cs="Arial"/>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8" w:history="1">
        <w:r w:rsidRPr="000577BC">
          <w:rPr>
            <w:rStyle w:val="Hyperlink"/>
            <w:rFonts w:cs="Arial"/>
            <w:sz w:val="20"/>
            <w:szCs w:val="24"/>
            <w:lang w:val="de-DE" w:eastAsia="de-DE"/>
          </w:rPr>
          <w:t xml:space="preserve">visittrentino.info.  </w:t>
        </w:r>
      </w:hyperlink>
    </w:p>
    <w:p w14:paraId="2762BE66" w14:textId="77777777" w:rsidR="006F18D5" w:rsidRPr="000577BC" w:rsidRDefault="006F18D5" w:rsidP="006F18D5">
      <w:pPr>
        <w:spacing w:line="276" w:lineRule="auto"/>
        <w:jc w:val="both"/>
        <w:rPr>
          <w:rFonts w:cs="Arial"/>
          <w:sz w:val="20"/>
          <w:szCs w:val="24"/>
          <w:lang w:val="de-DE"/>
        </w:rPr>
      </w:pPr>
    </w:p>
    <w:p w14:paraId="122F1CE9" w14:textId="77777777" w:rsidR="006F18D5" w:rsidRPr="000577BC" w:rsidRDefault="006F18D5" w:rsidP="006F18D5">
      <w:pPr>
        <w:spacing w:line="276" w:lineRule="auto"/>
        <w:jc w:val="both"/>
        <w:rPr>
          <w:rFonts w:cs="Arial"/>
          <w:b/>
          <w:sz w:val="20"/>
          <w:szCs w:val="24"/>
          <w:lang w:val="de-DE" w:eastAsia="de-DE"/>
        </w:rPr>
      </w:pPr>
      <w:r w:rsidRPr="000577BC">
        <w:rPr>
          <w:rFonts w:cs="Arial"/>
          <w:b/>
          <w:sz w:val="20"/>
          <w:szCs w:val="24"/>
          <w:lang w:val="de-DE" w:eastAsia="de-DE"/>
        </w:rPr>
        <w:t>Weitere Presseinformationen:</w:t>
      </w:r>
    </w:p>
    <w:p w14:paraId="3474BF8E" w14:textId="77777777" w:rsidR="006F18D5" w:rsidRPr="000577BC" w:rsidRDefault="006F18D5" w:rsidP="006F18D5">
      <w:pPr>
        <w:spacing w:line="276" w:lineRule="auto"/>
        <w:jc w:val="both"/>
        <w:rPr>
          <w:rFonts w:cs="Arial"/>
          <w:color w:val="0000FF"/>
          <w:sz w:val="20"/>
          <w:szCs w:val="24"/>
          <w:u w:val="single"/>
          <w:lang w:val="de-DE" w:eastAsia="de-DE"/>
        </w:rPr>
      </w:pPr>
      <w:r w:rsidRPr="000577BC">
        <w:rPr>
          <w:rFonts w:cs="Arial"/>
          <w:sz w:val="20"/>
          <w:szCs w:val="24"/>
          <w:lang w:val="de-DE" w:eastAsia="de-DE"/>
        </w:rPr>
        <w:t xml:space="preserve">Die aktuelle Pressemappe gibt es auch </w:t>
      </w:r>
      <w:proofErr w:type="spellStart"/>
      <w:r w:rsidRPr="000577BC">
        <w:rPr>
          <w:rFonts w:cs="Arial"/>
          <w:sz w:val="20"/>
          <w:szCs w:val="24"/>
          <w:lang w:val="de-DE" w:eastAsia="de-DE"/>
        </w:rPr>
        <w:t>auf:</w:t>
      </w:r>
      <w:hyperlink r:id="rId9" w:history="1">
        <w:r w:rsidRPr="000577BC">
          <w:rPr>
            <w:rFonts w:cs="Arial"/>
            <w:color w:val="0000FF"/>
            <w:sz w:val="20"/>
            <w:szCs w:val="24"/>
            <w:u w:val="single"/>
            <w:lang w:val="de-DE" w:eastAsia="de-DE"/>
          </w:rPr>
          <w:t>www.visittrentino.info</w:t>
        </w:r>
        <w:proofErr w:type="spellEnd"/>
        <w:r w:rsidRPr="000577BC">
          <w:rPr>
            <w:rFonts w:cs="Arial"/>
            <w:color w:val="0000FF"/>
            <w:sz w:val="20"/>
            <w:szCs w:val="24"/>
            <w:u w:val="single"/>
            <w:lang w:val="de-DE" w:eastAsia="de-DE"/>
          </w:rPr>
          <w:t>/de/presse/</w:t>
        </w:r>
        <w:proofErr w:type="spellStart"/>
        <w:r w:rsidRPr="000577BC">
          <w:rPr>
            <w:rFonts w:cs="Arial"/>
            <w:color w:val="0000FF"/>
            <w:sz w:val="20"/>
            <w:szCs w:val="24"/>
            <w:u w:val="single"/>
            <w:lang w:val="de-DE" w:eastAsia="de-DE"/>
          </w:rPr>
          <w:t>pressemappen</w:t>
        </w:r>
        <w:proofErr w:type="spellEnd"/>
      </w:hyperlink>
    </w:p>
    <w:p w14:paraId="7DE58B2A" w14:textId="77777777" w:rsidR="006F18D5" w:rsidRPr="000577BC" w:rsidRDefault="006F18D5" w:rsidP="006F18D5">
      <w:pPr>
        <w:jc w:val="both"/>
        <w:rPr>
          <w:rFonts w:cs="Arial"/>
          <w:szCs w:val="24"/>
          <w:lang w:val="de-DE"/>
        </w:rPr>
      </w:pPr>
    </w:p>
    <w:p w14:paraId="6A18CFA1" w14:textId="77777777" w:rsidR="009806F1" w:rsidRPr="009806F1" w:rsidRDefault="009806F1" w:rsidP="009806F1">
      <w:pPr>
        <w:jc w:val="both"/>
        <w:rPr>
          <w:rFonts w:cs="Arial"/>
          <w:szCs w:val="24"/>
          <w:lang w:val="de-DE"/>
        </w:rPr>
      </w:pPr>
    </w:p>
    <w:sectPr w:rsidR="009806F1" w:rsidRPr="009806F1" w:rsidSect="00C81D8F">
      <w:headerReference w:type="default" r:id="rId10"/>
      <w:footerReference w:type="default" r:id="rId11"/>
      <w:pgSz w:w="11900" w:h="16840"/>
      <w:pgMar w:top="2279" w:right="1418" w:bottom="964" w:left="1418" w:header="851"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A70E8" w16cex:dateUtc="2020-05-04T08:46:00Z"/>
  <w16cex:commentExtensible w16cex:durableId="225A7069" w16cex:dateUtc="2020-05-04T08:43:00Z"/>
  <w16cex:commentExtensible w16cex:durableId="225A70C4" w16cex:dateUtc="2020-05-04T08:45:00Z"/>
  <w16cex:commentExtensible w16cex:durableId="225A70A4" w16cex:dateUtc="2020-05-04T08: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B5A53" w14:textId="77777777" w:rsidR="00407CA7" w:rsidRDefault="00407CA7" w:rsidP="009C72FF">
      <w:r>
        <w:separator/>
      </w:r>
    </w:p>
  </w:endnote>
  <w:endnote w:type="continuationSeparator" w:id="0">
    <w:p w14:paraId="5D079EDB" w14:textId="77777777" w:rsidR="00407CA7" w:rsidRDefault="00407C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FF5E" w14:textId="31498BD7" w:rsidR="00741794" w:rsidRPr="00807D36" w:rsidRDefault="00741794"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7CB7D1C0" wp14:editId="32F6B5E0">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51243B">
      <w:rPr>
        <w:noProof/>
        <w:lang w:val="de-DE" w:eastAsia="de-DE"/>
      </w:rPr>
      <mc:AlternateContent>
        <mc:Choice Requires="wps">
          <w:drawing>
            <wp:anchor distT="4294967294" distB="4294967294" distL="114300" distR="114300" simplePos="0" relativeHeight="251661312" behindDoc="0" locked="0" layoutInCell="1" allowOverlap="1" wp14:anchorId="3DAC276B" wp14:editId="1CF2FFBC">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0A8CFA1" id="Connettore 1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                                    Pressekontakt:</w:t>
    </w:r>
  </w:p>
  <w:p w14:paraId="1DFD8D38" w14:textId="77777777"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w:t>
    </w:r>
    <w:proofErr w:type="spellStart"/>
    <w:r w:rsidRPr="00807D36">
      <w:rPr>
        <w:rFonts w:cs="Arial"/>
        <w:bCs/>
        <w:color w:val="000000" w:themeColor="text1"/>
        <w:sz w:val="18"/>
        <w:szCs w:val="18"/>
        <w:lang w:val="de-DE"/>
      </w:rPr>
      <w:t>MarketingBZ.COMM</w:t>
    </w:r>
    <w:proofErr w:type="spellEnd"/>
    <w:r w:rsidRPr="00807D36">
      <w:rPr>
        <w:rFonts w:cs="Arial"/>
        <w:bCs/>
        <w:color w:val="000000" w:themeColor="text1"/>
        <w:sz w:val="18"/>
        <w:szCs w:val="18"/>
        <w:lang w:val="de-DE"/>
      </w:rPr>
      <w:t xml:space="preserve">                                                                    </w:t>
    </w:r>
  </w:p>
  <w:p w14:paraId="231F6F8B" w14:textId="77777777" w:rsidR="00741794" w:rsidRPr="000265D3" w:rsidRDefault="00741794"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w:t>
    </w:r>
    <w:proofErr w:type="spellStart"/>
    <w:r>
      <w:rPr>
        <w:rFonts w:cs="Arial"/>
        <w:sz w:val="18"/>
        <w:szCs w:val="18"/>
      </w:rPr>
      <w:t>Yeseul</w:t>
    </w:r>
    <w:proofErr w:type="spellEnd"/>
    <w:r>
      <w:rPr>
        <w:rFonts w:cs="Arial"/>
        <w:sz w:val="18"/>
        <w:szCs w:val="18"/>
      </w:rPr>
      <w:t xml:space="preserve"> Park</w:t>
    </w:r>
  </w:p>
  <w:p w14:paraId="0806E4F1" w14:textId="77777777"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0B89A2EF" w14:textId="77777777"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3A3C52D6" w14:textId="77777777" w:rsidR="00741794" w:rsidRPr="000265D3" w:rsidRDefault="00741794"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F1152" w14:textId="77777777" w:rsidR="00407CA7" w:rsidRDefault="00407CA7" w:rsidP="009C72FF">
      <w:r>
        <w:separator/>
      </w:r>
    </w:p>
  </w:footnote>
  <w:footnote w:type="continuationSeparator" w:id="0">
    <w:p w14:paraId="6C7AAA0C" w14:textId="77777777" w:rsidR="00407CA7" w:rsidRDefault="00407C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5F94" w14:textId="77777777" w:rsidR="00741794" w:rsidRDefault="00741794">
    <w:pPr>
      <w:pStyle w:val="Kopfzeile"/>
    </w:pPr>
    <w:r>
      <w:rPr>
        <w:noProof/>
        <w:lang w:eastAsia="it-IT"/>
      </w:rPr>
      <w:drawing>
        <wp:inline distT="0" distB="0" distL="0" distR="0" wp14:anchorId="7FE24C14" wp14:editId="278D8F1B">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94FC8"/>
    <w:rsid w:val="000A31E7"/>
    <w:rsid w:val="000A521F"/>
    <w:rsid w:val="000B2BC4"/>
    <w:rsid w:val="000B3E3F"/>
    <w:rsid w:val="000B6EB8"/>
    <w:rsid w:val="000D62FB"/>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83E5A"/>
    <w:rsid w:val="001908DC"/>
    <w:rsid w:val="00194EE1"/>
    <w:rsid w:val="001964A4"/>
    <w:rsid w:val="00196A9B"/>
    <w:rsid w:val="001A6107"/>
    <w:rsid w:val="001A63FB"/>
    <w:rsid w:val="001A70BA"/>
    <w:rsid w:val="001A731C"/>
    <w:rsid w:val="001C0D5C"/>
    <w:rsid w:val="001C3041"/>
    <w:rsid w:val="001C4DDA"/>
    <w:rsid w:val="001C5C07"/>
    <w:rsid w:val="001D3F45"/>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708E"/>
    <w:rsid w:val="002D09B0"/>
    <w:rsid w:val="002E3B48"/>
    <w:rsid w:val="002E7CBF"/>
    <w:rsid w:val="002F6DEF"/>
    <w:rsid w:val="00312649"/>
    <w:rsid w:val="003173B9"/>
    <w:rsid w:val="003262BD"/>
    <w:rsid w:val="00335194"/>
    <w:rsid w:val="0033576A"/>
    <w:rsid w:val="003407D7"/>
    <w:rsid w:val="00345D86"/>
    <w:rsid w:val="00354BF1"/>
    <w:rsid w:val="00357B14"/>
    <w:rsid w:val="00357ECA"/>
    <w:rsid w:val="00360011"/>
    <w:rsid w:val="00362F4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E2945"/>
    <w:rsid w:val="003F1768"/>
    <w:rsid w:val="003F6FC5"/>
    <w:rsid w:val="00404A6E"/>
    <w:rsid w:val="00407CA7"/>
    <w:rsid w:val="00414B0A"/>
    <w:rsid w:val="00415BE3"/>
    <w:rsid w:val="00427CAA"/>
    <w:rsid w:val="004315D5"/>
    <w:rsid w:val="00431A0D"/>
    <w:rsid w:val="0043702B"/>
    <w:rsid w:val="00441B3A"/>
    <w:rsid w:val="004443D1"/>
    <w:rsid w:val="0045244A"/>
    <w:rsid w:val="00454881"/>
    <w:rsid w:val="00460D83"/>
    <w:rsid w:val="00464CD5"/>
    <w:rsid w:val="00465908"/>
    <w:rsid w:val="004659BF"/>
    <w:rsid w:val="00484ED4"/>
    <w:rsid w:val="004953D8"/>
    <w:rsid w:val="00495596"/>
    <w:rsid w:val="00496382"/>
    <w:rsid w:val="004A4134"/>
    <w:rsid w:val="004B24D4"/>
    <w:rsid w:val="004B2629"/>
    <w:rsid w:val="004B2A45"/>
    <w:rsid w:val="004D2A8F"/>
    <w:rsid w:val="004D3AD3"/>
    <w:rsid w:val="004D5EB0"/>
    <w:rsid w:val="004E1416"/>
    <w:rsid w:val="004E5A5D"/>
    <w:rsid w:val="004F536F"/>
    <w:rsid w:val="004F5A30"/>
    <w:rsid w:val="004F5DBD"/>
    <w:rsid w:val="00502C6E"/>
    <w:rsid w:val="005117E3"/>
    <w:rsid w:val="0051243B"/>
    <w:rsid w:val="00521A96"/>
    <w:rsid w:val="0052675F"/>
    <w:rsid w:val="00533034"/>
    <w:rsid w:val="00542D6E"/>
    <w:rsid w:val="0055122D"/>
    <w:rsid w:val="005631C3"/>
    <w:rsid w:val="00570EF1"/>
    <w:rsid w:val="00572A2E"/>
    <w:rsid w:val="00576A54"/>
    <w:rsid w:val="00576EA5"/>
    <w:rsid w:val="0058234D"/>
    <w:rsid w:val="0058591A"/>
    <w:rsid w:val="0059781D"/>
    <w:rsid w:val="005978B2"/>
    <w:rsid w:val="005A75D0"/>
    <w:rsid w:val="005B6F5D"/>
    <w:rsid w:val="005B7EB9"/>
    <w:rsid w:val="005C0169"/>
    <w:rsid w:val="005C1184"/>
    <w:rsid w:val="005D7843"/>
    <w:rsid w:val="005F0B82"/>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6175"/>
    <w:rsid w:val="00677674"/>
    <w:rsid w:val="006921CF"/>
    <w:rsid w:val="00695487"/>
    <w:rsid w:val="00695635"/>
    <w:rsid w:val="006A265A"/>
    <w:rsid w:val="006A4A8B"/>
    <w:rsid w:val="006A7B83"/>
    <w:rsid w:val="006B0EA9"/>
    <w:rsid w:val="006B3D66"/>
    <w:rsid w:val="006C508F"/>
    <w:rsid w:val="006D5C27"/>
    <w:rsid w:val="006E2876"/>
    <w:rsid w:val="006E3C74"/>
    <w:rsid w:val="006E3F61"/>
    <w:rsid w:val="006E5BFA"/>
    <w:rsid w:val="006F18D5"/>
    <w:rsid w:val="0070668B"/>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0157"/>
    <w:rsid w:val="007812EC"/>
    <w:rsid w:val="00785DCA"/>
    <w:rsid w:val="00786B41"/>
    <w:rsid w:val="007A0000"/>
    <w:rsid w:val="007A0038"/>
    <w:rsid w:val="007B67F0"/>
    <w:rsid w:val="007C4FA5"/>
    <w:rsid w:val="007D472F"/>
    <w:rsid w:val="007D5594"/>
    <w:rsid w:val="007F17BC"/>
    <w:rsid w:val="008036D5"/>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53657"/>
    <w:rsid w:val="00A817CB"/>
    <w:rsid w:val="00A8247D"/>
    <w:rsid w:val="00A9131F"/>
    <w:rsid w:val="00A94B8E"/>
    <w:rsid w:val="00AA2E1D"/>
    <w:rsid w:val="00AA3C39"/>
    <w:rsid w:val="00AB13AF"/>
    <w:rsid w:val="00AB506D"/>
    <w:rsid w:val="00AD5C99"/>
    <w:rsid w:val="00AD719C"/>
    <w:rsid w:val="00AE41CC"/>
    <w:rsid w:val="00AE4448"/>
    <w:rsid w:val="00AF1DCD"/>
    <w:rsid w:val="00B0401D"/>
    <w:rsid w:val="00B06C89"/>
    <w:rsid w:val="00B07CF9"/>
    <w:rsid w:val="00B16563"/>
    <w:rsid w:val="00B22F4F"/>
    <w:rsid w:val="00B24097"/>
    <w:rsid w:val="00B275A2"/>
    <w:rsid w:val="00B34089"/>
    <w:rsid w:val="00B401D0"/>
    <w:rsid w:val="00B40461"/>
    <w:rsid w:val="00B41D19"/>
    <w:rsid w:val="00B46F42"/>
    <w:rsid w:val="00B510F2"/>
    <w:rsid w:val="00B6037D"/>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55A1"/>
    <w:rsid w:val="00C80BAA"/>
    <w:rsid w:val="00C81178"/>
    <w:rsid w:val="00C81D8F"/>
    <w:rsid w:val="00C93CF1"/>
    <w:rsid w:val="00CA3DDA"/>
    <w:rsid w:val="00CA4165"/>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0FED"/>
    <w:rsid w:val="00E21946"/>
    <w:rsid w:val="00E232A3"/>
    <w:rsid w:val="00E27616"/>
    <w:rsid w:val="00E3033C"/>
    <w:rsid w:val="00E30E70"/>
    <w:rsid w:val="00E3745E"/>
    <w:rsid w:val="00E401FB"/>
    <w:rsid w:val="00E52F90"/>
    <w:rsid w:val="00E564B0"/>
    <w:rsid w:val="00E6310B"/>
    <w:rsid w:val="00E6558F"/>
    <w:rsid w:val="00E67FC4"/>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80F1C"/>
    <w:rsid w:val="00F82CD8"/>
    <w:rsid w:val="00F914BD"/>
    <w:rsid w:val="00F94429"/>
    <w:rsid w:val="00FB0A76"/>
    <w:rsid w:val="00FB20BC"/>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D16660E"/>
  <w15:docId w15:val="{AD533299-912C-4961-910E-46F95516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Absatz-Standardschriftart"/>
    <w:uiPriority w:val="99"/>
    <w:semiHidden/>
    <w:unhideWhenUsed/>
    <w:rsid w:val="001C3041"/>
    <w:rPr>
      <w:color w:val="605E5C"/>
      <w:shd w:val="clear" w:color="auto" w:fill="E1DFDD"/>
    </w:rPr>
  </w:style>
  <w:style w:type="character" w:customStyle="1" w:styleId="Menzionenonrisolta2">
    <w:name w:val="Menzione non risolta2"/>
    <w:basedOn w:val="Absatz-Standardschriftart"/>
    <w:uiPriority w:val="99"/>
    <w:semiHidden/>
    <w:unhideWhenUsed/>
    <w:rsid w:val="00780157"/>
    <w:rPr>
      <w:color w:val="605E5C"/>
      <w:shd w:val="clear" w:color="auto" w:fill="E1DFDD"/>
    </w:rPr>
  </w:style>
  <w:style w:type="character" w:styleId="Hervorhebung">
    <w:name w:val="Emphasis"/>
    <w:basedOn w:val="Absatz-Standardschriftart"/>
    <w:uiPriority w:val="20"/>
    <w:qFormat/>
    <w:rsid w:val="00094F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816606472">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t.ly/2SD4q2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isittrentino.info/de/presse/pressemappen" TargetMode="Externa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89B4EF-A1AC-43FD-82F3-A532E457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928</Words>
  <Characters>5849</Characters>
  <Application>Microsoft Office Word</Application>
  <DocSecurity>0</DocSecurity>
  <Lines>48</Lines>
  <Paragraphs>13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3</cp:revision>
  <cp:lastPrinted>2020-02-06T14:01:00Z</cp:lastPrinted>
  <dcterms:created xsi:type="dcterms:W3CDTF">2020-05-06T06:28:00Z</dcterms:created>
  <dcterms:modified xsi:type="dcterms:W3CDTF">2020-05-06T06:40:00Z</dcterms:modified>
</cp:coreProperties>
</file>