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8368E" w14:textId="5FF5297E" w:rsidR="001668C0" w:rsidRDefault="001668C0" w:rsidP="001668C0">
      <w:pPr>
        <w:jc w:val="both"/>
        <w:rPr>
          <w:rFonts w:cs="Arial"/>
          <w:b/>
          <w:sz w:val="32"/>
          <w:szCs w:val="32"/>
          <w:lang w:val="de-DE"/>
        </w:rPr>
      </w:pPr>
      <w:r>
        <w:rPr>
          <w:rFonts w:cs="Arial"/>
          <w:b/>
          <w:sz w:val="32"/>
          <w:szCs w:val="32"/>
          <w:lang w:val="de-DE"/>
        </w:rPr>
        <w:t>Eine Karte zur Entdeckung des Trentino</w:t>
      </w:r>
    </w:p>
    <w:p w14:paraId="0442F2C8" w14:textId="7FDBFCDD" w:rsidR="001668C0" w:rsidRPr="001668C0" w:rsidRDefault="001668C0" w:rsidP="001668C0">
      <w:pPr>
        <w:jc w:val="both"/>
        <w:rPr>
          <w:rFonts w:cs="Arial"/>
          <w:b/>
          <w:sz w:val="32"/>
          <w:szCs w:val="32"/>
          <w:lang w:val="de-DE"/>
        </w:rPr>
      </w:pPr>
      <w:r>
        <w:rPr>
          <w:rFonts w:cs="Arial"/>
          <w:b/>
          <w:sz w:val="32"/>
          <w:szCs w:val="32"/>
          <w:lang w:val="de-DE"/>
        </w:rPr>
        <w:t>Empfehlungen</w:t>
      </w:r>
      <w:r w:rsidR="00CB35DA">
        <w:rPr>
          <w:rFonts w:cs="Arial"/>
          <w:b/>
          <w:sz w:val="32"/>
          <w:szCs w:val="32"/>
          <w:lang w:val="de-DE"/>
        </w:rPr>
        <w:t xml:space="preserve"> </w:t>
      </w:r>
      <w:r>
        <w:rPr>
          <w:rFonts w:cs="Arial"/>
          <w:b/>
          <w:sz w:val="32"/>
          <w:szCs w:val="32"/>
          <w:lang w:val="de-DE"/>
        </w:rPr>
        <w:t xml:space="preserve">und Mobilität an 365 Tagen im Jahr im gesamten Gebiet </w:t>
      </w:r>
    </w:p>
    <w:p w14:paraId="1768A4AC" w14:textId="77777777" w:rsidR="001668C0" w:rsidRPr="001668C0" w:rsidRDefault="001668C0" w:rsidP="001668C0">
      <w:pPr>
        <w:jc w:val="both"/>
        <w:rPr>
          <w:rFonts w:cs="Arial"/>
          <w:sz w:val="16"/>
          <w:szCs w:val="16"/>
          <w:lang w:val="de-DE"/>
        </w:rPr>
      </w:pPr>
      <w:r w:rsidRPr="001668C0">
        <w:rPr>
          <w:rFonts w:cs="Arial"/>
          <w:sz w:val="22"/>
          <w:szCs w:val="22"/>
          <w:lang w:val="de-DE"/>
        </w:rPr>
        <w:t xml:space="preserve"> </w:t>
      </w:r>
    </w:p>
    <w:p w14:paraId="24820EF0" w14:textId="77777777" w:rsidR="001668C0" w:rsidRPr="001668C0" w:rsidRDefault="001668C0" w:rsidP="001668C0">
      <w:pPr>
        <w:spacing w:line="360" w:lineRule="auto"/>
        <w:jc w:val="both"/>
        <w:rPr>
          <w:rFonts w:cs="Arial"/>
          <w:sz w:val="22"/>
          <w:szCs w:val="22"/>
          <w:lang w:val="de-DE"/>
        </w:rPr>
      </w:pPr>
      <w:r w:rsidRPr="001668C0">
        <w:rPr>
          <w:rFonts w:cs="Arial"/>
          <w:sz w:val="22"/>
          <w:szCs w:val="22"/>
          <w:lang w:val="de-DE"/>
        </w:rPr>
        <w:t>Natur, Kultur, Kunst, Geschichte, Essen und Wein und Wellness. Die Trentino Guest Card ermöglicht es Ihnen, die bedeutenden Vorteile der endlosen Angebote des Trentino zu entdecken. Sie kann in allen Unterkunftseinrichtungen der Region angefordert werden und ermöglicht außerdem die kostenlose Benutzung aller öffentlichen Verkehrsmittel der Provinz, indem man das Ticket mit der speziellen App herunterlädt und entwertet.</w:t>
      </w:r>
    </w:p>
    <w:p w14:paraId="2C83C65C" w14:textId="77777777" w:rsidR="001668C0" w:rsidRPr="001668C0" w:rsidRDefault="001668C0" w:rsidP="001668C0">
      <w:pPr>
        <w:jc w:val="both"/>
        <w:rPr>
          <w:rFonts w:cs="Arial"/>
          <w:sz w:val="16"/>
          <w:szCs w:val="16"/>
          <w:lang w:val="de-DE"/>
        </w:rPr>
      </w:pPr>
    </w:p>
    <w:p w14:paraId="164FF957" w14:textId="77777777" w:rsidR="001668C0" w:rsidRDefault="001668C0" w:rsidP="001668C0">
      <w:pPr>
        <w:spacing w:line="360" w:lineRule="auto"/>
        <w:jc w:val="both"/>
        <w:rPr>
          <w:rFonts w:cs="Arial"/>
          <w:sz w:val="22"/>
          <w:szCs w:val="22"/>
          <w:lang w:val="de-DE"/>
        </w:rPr>
      </w:pPr>
      <w:r w:rsidRPr="001668C0">
        <w:rPr>
          <w:rFonts w:cs="Arial"/>
          <w:sz w:val="22"/>
          <w:szCs w:val="22"/>
          <w:lang w:val="de-DE"/>
        </w:rPr>
        <w:t xml:space="preserve">Es ist, als hätte man das gesamte Trentino in der Tasche, oder besser gesagt, in seinem Gerät, Smartphone oder Tablet. Alles auf einer kleinen Karte oder in der speziellen App, mit der Sie Ihren persönlichen Urlaub im Trentino planen können. Dank der Trentino Guest Card kann das gesamte Gebiet des Trentino zu jeder Jahreszeit in seiner ganzen Vielfalt erkundet und genossen werden. </w:t>
      </w:r>
    </w:p>
    <w:p w14:paraId="1FAEF7EB" w14:textId="77777777" w:rsidR="001668C0" w:rsidRPr="001668C0" w:rsidRDefault="001668C0" w:rsidP="001668C0">
      <w:pPr>
        <w:jc w:val="both"/>
        <w:rPr>
          <w:rFonts w:cs="Arial"/>
          <w:sz w:val="16"/>
          <w:szCs w:val="16"/>
          <w:lang w:val="de-DE"/>
        </w:rPr>
      </w:pPr>
    </w:p>
    <w:p w14:paraId="4C68EF88" w14:textId="4128556A" w:rsidR="001668C0" w:rsidRPr="001668C0" w:rsidRDefault="001668C0" w:rsidP="001668C0">
      <w:pPr>
        <w:spacing w:line="360" w:lineRule="auto"/>
        <w:jc w:val="both"/>
        <w:rPr>
          <w:rFonts w:cs="Arial"/>
          <w:sz w:val="22"/>
          <w:szCs w:val="22"/>
          <w:lang w:val="de-DE"/>
        </w:rPr>
      </w:pPr>
      <w:r w:rsidRPr="001668C0">
        <w:rPr>
          <w:rFonts w:cs="Arial"/>
          <w:sz w:val="22"/>
          <w:szCs w:val="22"/>
          <w:lang w:val="de-DE"/>
        </w:rPr>
        <w:t>Die Karte wird von allen Beherbergungsbetrieben der Gegend ausgestellt, also nicht nur von den Hotels, die in Ihrem Aufenthalt - und sei es auch nur für eine Nacht - ohne zusätzliche Kosten inbegriffen sind.</w:t>
      </w:r>
      <w:r>
        <w:rPr>
          <w:rFonts w:cs="Arial"/>
          <w:sz w:val="22"/>
          <w:szCs w:val="22"/>
          <w:lang w:val="de-DE"/>
        </w:rPr>
        <w:t xml:space="preserve"> </w:t>
      </w:r>
      <w:r w:rsidRPr="001668C0">
        <w:rPr>
          <w:rFonts w:cs="Arial"/>
          <w:sz w:val="22"/>
          <w:szCs w:val="22"/>
          <w:lang w:val="de-DE"/>
        </w:rPr>
        <w:t>Sie ermöglicht den freien Zugang oder erhebliche Ermäßigungen zu mehr als 100 Sehenswürdigkeiten, darunter Museen, Schlösser, Besucherzentren der Naturparks des Trentino, Thermalbäder, Acroparks, Weinkellereien, Wasserkraftwerke und vieles mehr. Es ermöglicht auch die freie Fahrt mit öffentlichen Verkehrsmitteln innerhalb des Provinzgebiets. Eine breite Palette von Erlebnissen, die in Ihrem Urlaub enthalten sind und die Sie nach Ihren Leidenschaften genießen können.</w:t>
      </w:r>
      <w:r>
        <w:rPr>
          <w:rFonts w:cs="Arial"/>
          <w:sz w:val="22"/>
          <w:szCs w:val="22"/>
          <w:lang w:val="de-DE"/>
        </w:rPr>
        <w:t xml:space="preserve"> </w:t>
      </w:r>
      <w:r w:rsidRPr="001668C0">
        <w:rPr>
          <w:rFonts w:cs="Arial"/>
          <w:sz w:val="22"/>
          <w:szCs w:val="22"/>
          <w:lang w:val="de-DE"/>
        </w:rPr>
        <w:t xml:space="preserve">Die Entdeckung der Möglichkeiten, die dieses Tool bietet, ist mit der Trentino Guest Card App, die für Android und iOS entwickelt wurde, noch einfacher. Und dank der App ist es jetzt noch einfacher und bequemer, die öffentlichen Verkehrsmittel zu benutzen: Sie können nämlich direkt auf Ihrem Gerät eine digitale Fahrkarte erstellen, die einfach an Bord oder am Bahnhof entwertet werden muss. </w:t>
      </w:r>
    </w:p>
    <w:p w14:paraId="70BA0746" w14:textId="2F1DCBAF" w:rsidR="001668C0" w:rsidRPr="001668C0" w:rsidRDefault="001668C0" w:rsidP="001668C0">
      <w:pPr>
        <w:spacing w:line="360" w:lineRule="auto"/>
        <w:jc w:val="both"/>
        <w:rPr>
          <w:rFonts w:cs="Arial"/>
          <w:sz w:val="22"/>
          <w:szCs w:val="22"/>
          <w:lang w:val="de-DE"/>
        </w:rPr>
      </w:pPr>
      <w:r w:rsidRPr="001668C0">
        <w:rPr>
          <w:rFonts w:cs="Arial"/>
          <w:sz w:val="22"/>
          <w:szCs w:val="22"/>
          <w:lang w:val="de-DE"/>
        </w:rPr>
        <w:t xml:space="preserve">Schließlich können Sie neben der "Basisversion" der Trentino Guest Card in verschiedenen touristischen Gebieten auch "erweiterte" Versionen anfordern, die zusätzliche Dienstleistungen für ein bestimmtes Gebiet bieten: zum Beispiel Zugang zu den </w:t>
      </w:r>
      <w:r w:rsidR="00CB35DA">
        <w:rPr>
          <w:rFonts w:cs="Arial"/>
          <w:sz w:val="22"/>
          <w:szCs w:val="22"/>
          <w:lang w:val="de-DE"/>
        </w:rPr>
        <w:t>Berg-Anlagen</w:t>
      </w:r>
      <w:r w:rsidRPr="001668C0">
        <w:rPr>
          <w:rFonts w:cs="Arial"/>
          <w:sz w:val="22"/>
          <w:szCs w:val="22"/>
          <w:lang w:val="de-DE"/>
        </w:rPr>
        <w:t xml:space="preserve"> im Sommer, wöchentliche Unterhaltungsangebote und geführte Ausflüge in den Parks.</w:t>
      </w:r>
      <w:r w:rsidRPr="001668C0">
        <w:t xml:space="preserve"> </w:t>
      </w:r>
      <w:hyperlink r:id="rId7" w:history="1">
        <w:r w:rsidRPr="00FF237A">
          <w:rPr>
            <w:rStyle w:val="Hyperlink"/>
            <w:rFonts w:cs="Arial"/>
            <w:sz w:val="22"/>
            <w:szCs w:val="22"/>
            <w:lang w:val="de-DE"/>
          </w:rPr>
          <w:t>https://bit.ly/2Ycbg29</w:t>
        </w:r>
      </w:hyperlink>
      <w:r>
        <w:rPr>
          <w:rFonts w:cs="Arial"/>
          <w:sz w:val="22"/>
          <w:szCs w:val="22"/>
          <w:lang w:val="de-DE"/>
        </w:rPr>
        <w:t xml:space="preserve"> </w:t>
      </w:r>
    </w:p>
    <w:p w14:paraId="00DAC796" w14:textId="47C43ADB" w:rsidR="001668C0" w:rsidRDefault="001668C0" w:rsidP="001668C0">
      <w:pPr>
        <w:spacing w:line="360" w:lineRule="auto"/>
        <w:jc w:val="both"/>
        <w:rPr>
          <w:rFonts w:cs="Arial"/>
          <w:sz w:val="22"/>
          <w:szCs w:val="22"/>
          <w:lang w:val="de-DE"/>
        </w:rPr>
      </w:pPr>
    </w:p>
    <w:p w14:paraId="4E12C258" w14:textId="77777777" w:rsidR="00CB35DA" w:rsidRPr="001668C0" w:rsidRDefault="00CB35DA" w:rsidP="001668C0">
      <w:pPr>
        <w:spacing w:line="360" w:lineRule="auto"/>
        <w:jc w:val="both"/>
        <w:rPr>
          <w:rFonts w:cs="Arial"/>
          <w:sz w:val="22"/>
          <w:szCs w:val="22"/>
          <w:lang w:val="de-DE"/>
        </w:rPr>
      </w:pPr>
    </w:p>
    <w:p w14:paraId="09BB5BC2" w14:textId="623F8896" w:rsidR="003E2945" w:rsidRDefault="006F18D5" w:rsidP="003E2945">
      <w:pPr>
        <w:spacing w:after="240" w:line="360" w:lineRule="auto"/>
        <w:jc w:val="both"/>
        <w:rPr>
          <w:rFonts w:cs="Arial"/>
          <w:sz w:val="22"/>
          <w:szCs w:val="22"/>
          <w:lang w:val="de-DE"/>
        </w:rPr>
      </w:pPr>
      <w:r w:rsidRPr="000577BC">
        <w:rPr>
          <w:rFonts w:cs="Arial"/>
          <w:sz w:val="22"/>
          <w:szCs w:val="22"/>
          <w:lang w:val="de-DE"/>
        </w:rPr>
        <w:lastRenderedPageBreak/>
        <w:t>Passendes Bildmaterial zur Meldung steht unter zum Download zur Verfügung (Copyright ©</w:t>
      </w:r>
      <w:r w:rsidRPr="000577BC">
        <w:rPr>
          <w:rFonts w:cs="Arial"/>
          <w:sz w:val="12"/>
          <w:szCs w:val="12"/>
          <w:lang w:val="de-DE"/>
        </w:rPr>
        <w:t xml:space="preserve"> </w:t>
      </w:r>
      <w:r>
        <w:rPr>
          <w:rFonts w:cs="Arial"/>
          <w:sz w:val="22"/>
          <w:szCs w:val="22"/>
          <w:lang w:val="de-DE"/>
        </w:rPr>
        <w:t>bitte wie im Dateinamen angeben</w:t>
      </w:r>
      <w:r w:rsidRPr="000577BC">
        <w:rPr>
          <w:rFonts w:cs="Arial"/>
          <w:sz w:val="22"/>
          <w:szCs w:val="22"/>
          <w:lang w:val="de-DE"/>
        </w:rPr>
        <w:t xml:space="preserve">). </w:t>
      </w:r>
    </w:p>
    <w:p w14:paraId="79E61D3C" w14:textId="77777777" w:rsidR="00707FFD" w:rsidRDefault="00707FFD" w:rsidP="00707FFD">
      <w:pPr>
        <w:spacing w:after="240" w:line="360" w:lineRule="auto"/>
        <w:jc w:val="both"/>
        <w:rPr>
          <w:rFonts w:cs="Arial"/>
          <w:sz w:val="22"/>
          <w:szCs w:val="22"/>
          <w:lang w:val="de-DE"/>
        </w:rPr>
      </w:pPr>
      <w:r>
        <w:rPr>
          <w:rFonts w:cs="Arial"/>
          <w:sz w:val="22"/>
          <w:szCs w:val="22"/>
          <w:lang w:val="de-DE"/>
        </w:rPr>
        <w:t xml:space="preserve">Weitere Tipps und Anregung zum durchstöbern gibt es in der Online-Version des Trentino Magazins: </w:t>
      </w:r>
      <w:hyperlink r:id="rId8" w:history="1">
        <w:r>
          <w:rPr>
            <w:rStyle w:val="Hyperlink"/>
            <w:rFonts w:cs="Arial"/>
            <w:sz w:val="22"/>
            <w:szCs w:val="22"/>
            <w:lang w:val="de-DE"/>
          </w:rPr>
          <w:t>https://bit.ly/2SD4q28</w:t>
        </w:r>
      </w:hyperlink>
      <w:r>
        <w:rPr>
          <w:rFonts w:cs="Arial"/>
          <w:sz w:val="22"/>
          <w:szCs w:val="22"/>
          <w:lang w:val="de-DE"/>
        </w:rPr>
        <w:t xml:space="preserve">  </w:t>
      </w:r>
    </w:p>
    <w:p w14:paraId="4DEF7645" w14:textId="61FEDEEF" w:rsidR="006F18D5" w:rsidRPr="000577BC" w:rsidRDefault="006F18D5" w:rsidP="006F18D5">
      <w:pPr>
        <w:spacing w:line="360" w:lineRule="auto"/>
        <w:jc w:val="both"/>
        <w:rPr>
          <w:rFonts w:cs="Arial"/>
          <w:b/>
          <w:sz w:val="20"/>
          <w:szCs w:val="24"/>
          <w:lang w:val="de-DE" w:eastAsia="de-DE"/>
        </w:rPr>
      </w:pPr>
      <w:r w:rsidRPr="000577BC">
        <w:rPr>
          <w:rFonts w:cs="Arial"/>
          <w:b/>
          <w:sz w:val="20"/>
          <w:szCs w:val="24"/>
          <w:lang w:val="de-DE" w:eastAsia="de-DE"/>
        </w:rPr>
        <w:t xml:space="preserve">Über Trentino: </w:t>
      </w:r>
    </w:p>
    <w:p w14:paraId="76990B28" w14:textId="77777777" w:rsidR="006F18D5" w:rsidRPr="000577BC" w:rsidRDefault="006F18D5" w:rsidP="006F18D5">
      <w:pPr>
        <w:spacing w:line="276" w:lineRule="auto"/>
        <w:jc w:val="both"/>
        <w:rPr>
          <w:rFonts w:cs="Arial"/>
          <w:sz w:val="20"/>
          <w:szCs w:val="24"/>
          <w:lang w:val="de-DE" w:eastAsia="de-DE"/>
        </w:rPr>
      </w:pPr>
      <w:r w:rsidRPr="000577BC">
        <w:rPr>
          <w:rFonts w:cs="Arial"/>
          <w:sz w:val="20"/>
          <w:szCs w:val="24"/>
          <w:lang w:val="de-DE" w:eastAsia="de-DE"/>
        </w:rPr>
        <w:t>Das Trentino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9" w:history="1">
        <w:r w:rsidRPr="000577BC">
          <w:rPr>
            <w:rStyle w:val="Hyperlink"/>
            <w:rFonts w:cs="Arial"/>
            <w:sz w:val="20"/>
            <w:szCs w:val="24"/>
            <w:lang w:val="de-DE" w:eastAsia="de-DE"/>
          </w:rPr>
          <w:t xml:space="preserve">visittrentino.info.  </w:t>
        </w:r>
      </w:hyperlink>
      <w:r w:rsidRPr="000577BC">
        <w:rPr>
          <w:rFonts w:cs="Arial"/>
          <w:sz w:val="20"/>
          <w:szCs w:val="24"/>
          <w:lang w:val="de-DE" w:eastAsia="de-DE"/>
        </w:rPr>
        <w:t xml:space="preserve">  </w:t>
      </w:r>
    </w:p>
    <w:p w14:paraId="684DF26B" w14:textId="77777777" w:rsidR="006F18D5" w:rsidRPr="000577BC" w:rsidRDefault="006F18D5" w:rsidP="006F18D5">
      <w:pPr>
        <w:spacing w:line="276" w:lineRule="auto"/>
        <w:jc w:val="both"/>
        <w:rPr>
          <w:rFonts w:cs="Arial"/>
          <w:sz w:val="20"/>
          <w:szCs w:val="24"/>
          <w:lang w:val="de-DE"/>
        </w:rPr>
      </w:pPr>
    </w:p>
    <w:p w14:paraId="1159DA80" w14:textId="77777777" w:rsidR="006F18D5" w:rsidRPr="000577BC" w:rsidRDefault="006F18D5" w:rsidP="006F18D5">
      <w:pPr>
        <w:spacing w:line="276" w:lineRule="auto"/>
        <w:jc w:val="both"/>
        <w:rPr>
          <w:rFonts w:cs="Arial"/>
          <w:b/>
          <w:sz w:val="20"/>
          <w:szCs w:val="24"/>
          <w:lang w:val="de-DE" w:eastAsia="de-DE"/>
        </w:rPr>
      </w:pPr>
      <w:r w:rsidRPr="000577BC">
        <w:rPr>
          <w:rFonts w:cs="Arial"/>
          <w:b/>
          <w:sz w:val="20"/>
          <w:szCs w:val="24"/>
          <w:lang w:val="de-DE" w:eastAsia="de-DE"/>
        </w:rPr>
        <w:t>Weitere Presseinformationen:</w:t>
      </w:r>
    </w:p>
    <w:p w14:paraId="3F201BFE" w14:textId="77777777" w:rsidR="006F18D5" w:rsidRPr="000577BC" w:rsidRDefault="006F18D5" w:rsidP="006F18D5">
      <w:pPr>
        <w:spacing w:line="276" w:lineRule="auto"/>
        <w:jc w:val="both"/>
        <w:rPr>
          <w:rFonts w:cs="Arial"/>
          <w:color w:val="0000FF"/>
          <w:sz w:val="20"/>
          <w:szCs w:val="24"/>
          <w:u w:val="single"/>
          <w:lang w:val="de-DE" w:eastAsia="de-DE"/>
        </w:rPr>
      </w:pPr>
      <w:r w:rsidRPr="000577BC">
        <w:rPr>
          <w:rFonts w:cs="Arial"/>
          <w:sz w:val="20"/>
          <w:szCs w:val="24"/>
          <w:lang w:val="de-DE" w:eastAsia="de-DE"/>
        </w:rPr>
        <w:t>Die aktuelle Pressemappe gibt es auch auf:</w:t>
      </w:r>
      <w:r w:rsidRPr="000577BC">
        <w:rPr>
          <w:rFonts w:cs="Arial"/>
          <w:color w:val="1F497D"/>
          <w:sz w:val="20"/>
          <w:szCs w:val="24"/>
          <w:lang w:val="de-DE" w:eastAsia="de-DE"/>
        </w:rPr>
        <w:t xml:space="preserve"> </w:t>
      </w:r>
      <w:hyperlink r:id="rId10" w:history="1">
        <w:r w:rsidRPr="000577BC">
          <w:rPr>
            <w:rFonts w:cs="Arial"/>
            <w:color w:val="0000FF"/>
            <w:sz w:val="20"/>
            <w:szCs w:val="24"/>
            <w:u w:val="single"/>
            <w:lang w:val="de-DE" w:eastAsia="de-DE"/>
          </w:rPr>
          <w:t>www.visittrentino.info/de/presse/pressemappen</w:t>
        </w:r>
      </w:hyperlink>
      <w:r w:rsidRPr="000577BC">
        <w:rPr>
          <w:rFonts w:cs="Arial"/>
          <w:sz w:val="20"/>
          <w:szCs w:val="24"/>
          <w:lang w:val="de-DE" w:eastAsia="de-DE"/>
        </w:rPr>
        <w:t xml:space="preserve"> </w:t>
      </w:r>
    </w:p>
    <w:p w14:paraId="4DDEC1A7" w14:textId="77777777" w:rsidR="006F18D5" w:rsidRPr="000577BC" w:rsidRDefault="006F18D5" w:rsidP="006F18D5">
      <w:pPr>
        <w:jc w:val="both"/>
        <w:rPr>
          <w:rFonts w:cs="Arial"/>
          <w:szCs w:val="24"/>
          <w:lang w:val="de-DE"/>
        </w:rPr>
      </w:pPr>
    </w:p>
    <w:p w14:paraId="24350E98" w14:textId="77777777" w:rsidR="009806F1" w:rsidRPr="009806F1" w:rsidRDefault="009806F1" w:rsidP="009806F1">
      <w:pPr>
        <w:jc w:val="both"/>
        <w:rPr>
          <w:rFonts w:cs="Arial"/>
          <w:szCs w:val="24"/>
          <w:lang w:val="de-DE"/>
        </w:rPr>
      </w:pPr>
    </w:p>
    <w:sectPr w:rsidR="009806F1" w:rsidRPr="009806F1" w:rsidSect="00C81D8F">
      <w:headerReference w:type="default" r:id="rId11"/>
      <w:footerReference w:type="default" r:id="rId12"/>
      <w:pgSz w:w="11900" w:h="16840"/>
      <w:pgMar w:top="2279" w:right="1418" w:bottom="964" w:left="1418" w:header="851"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A6E32" w16cex:dateUtc="2020-05-04T08: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E13C4" w14:textId="77777777" w:rsidR="00407CA7" w:rsidRDefault="00407CA7" w:rsidP="009C72FF">
      <w:r>
        <w:separator/>
      </w:r>
    </w:p>
  </w:endnote>
  <w:endnote w:type="continuationSeparator" w:id="0">
    <w:p w14:paraId="1725DC79" w14:textId="77777777" w:rsidR="00407CA7" w:rsidRDefault="00407C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29F2" w14:textId="77777777" w:rsidR="00741794" w:rsidRPr="00807D36" w:rsidRDefault="00741794"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3157F46D" wp14:editId="1648D517">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03237E85" wp14:editId="03B95969">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6848FD5"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15A30681" w14:textId="77777777"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2A3D3152" w14:textId="77777777" w:rsidR="00741794" w:rsidRPr="000265D3" w:rsidRDefault="00741794" w:rsidP="00C81D8F">
    <w:pPr>
      <w:pStyle w:val="Fuzeile"/>
      <w:ind w:right="-462"/>
      <w:rPr>
        <w:rFonts w:cs="Arial"/>
        <w:bCs/>
        <w:color w:val="000000" w:themeColor="text1"/>
        <w:sz w:val="18"/>
        <w:szCs w:val="18"/>
      </w:rPr>
    </w:pPr>
    <w:r>
      <w:rPr>
        <w:rFonts w:cs="Arial"/>
        <w:sz w:val="18"/>
        <w:szCs w:val="18"/>
      </w:rPr>
      <w:t>Paola Pancher &amp; Cinzia Gabrielli         Neslihan Agirkaya &amp; Yeseul Park</w:t>
    </w:r>
  </w:p>
  <w:p w14:paraId="0899E1F2" w14:textId="77777777"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127DBB83" w14:textId="77777777"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C8F45B6" w14:textId="77777777" w:rsidR="00741794" w:rsidRPr="000265D3" w:rsidRDefault="00741794"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C59B9" w14:textId="77777777" w:rsidR="00407CA7" w:rsidRDefault="00407CA7" w:rsidP="009C72FF">
      <w:r>
        <w:separator/>
      </w:r>
    </w:p>
  </w:footnote>
  <w:footnote w:type="continuationSeparator" w:id="0">
    <w:p w14:paraId="0E479EA6" w14:textId="77777777" w:rsidR="00407CA7" w:rsidRDefault="00407C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9ECA" w14:textId="77777777" w:rsidR="00741794" w:rsidRDefault="00741794">
    <w:pPr>
      <w:pStyle w:val="Kopfzeile"/>
    </w:pPr>
    <w:r>
      <w:rPr>
        <w:noProof/>
        <w:lang w:val="de-DE" w:eastAsia="de-DE"/>
      </w:rPr>
      <w:drawing>
        <wp:inline distT="0" distB="0" distL="0" distR="0" wp14:anchorId="60B8BC64" wp14:editId="2A2039D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A521F"/>
    <w:rsid w:val="000B2BC4"/>
    <w:rsid w:val="000B3E3F"/>
    <w:rsid w:val="000B6EB8"/>
    <w:rsid w:val="000D62FB"/>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8C0"/>
    <w:rsid w:val="001669D7"/>
    <w:rsid w:val="001800E8"/>
    <w:rsid w:val="00183E5A"/>
    <w:rsid w:val="001908DC"/>
    <w:rsid w:val="00194EE1"/>
    <w:rsid w:val="001964A4"/>
    <w:rsid w:val="00196A9B"/>
    <w:rsid w:val="001A6107"/>
    <w:rsid w:val="001A63FB"/>
    <w:rsid w:val="001A70BA"/>
    <w:rsid w:val="001A731C"/>
    <w:rsid w:val="001C0D5C"/>
    <w:rsid w:val="001C3041"/>
    <w:rsid w:val="001C4DDA"/>
    <w:rsid w:val="001C5C07"/>
    <w:rsid w:val="001D3F45"/>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708E"/>
    <w:rsid w:val="002D09B0"/>
    <w:rsid w:val="002E3B48"/>
    <w:rsid w:val="002E7CBF"/>
    <w:rsid w:val="002F6DEF"/>
    <w:rsid w:val="00312649"/>
    <w:rsid w:val="003173B9"/>
    <w:rsid w:val="003262BD"/>
    <w:rsid w:val="00335194"/>
    <w:rsid w:val="0033576A"/>
    <w:rsid w:val="003407D7"/>
    <w:rsid w:val="00345D86"/>
    <w:rsid w:val="00354BF1"/>
    <w:rsid w:val="00357B14"/>
    <w:rsid w:val="00357ECA"/>
    <w:rsid w:val="00360011"/>
    <w:rsid w:val="00362F4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E2945"/>
    <w:rsid w:val="003F1768"/>
    <w:rsid w:val="003F6FC5"/>
    <w:rsid w:val="00404A6E"/>
    <w:rsid w:val="00407CA7"/>
    <w:rsid w:val="00414B0A"/>
    <w:rsid w:val="00415BE3"/>
    <w:rsid w:val="00427CAA"/>
    <w:rsid w:val="004315D5"/>
    <w:rsid w:val="00431A0D"/>
    <w:rsid w:val="0043702B"/>
    <w:rsid w:val="00441B3A"/>
    <w:rsid w:val="004443D1"/>
    <w:rsid w:val="0045244A"/>
    <w:rsid w:val="00454881"/>
    <w:rsid w:val="00460D83"/>
    <w:rsid w:val="00464CD5"/>
    <w:rsid w:val="00465908"/>
    <w:rsid w:val="004659BF"/>
    <w:rsid w:val="00484ED4"/>
    <w:rsid w:val="004953D8"/>
    <w:rsid w:val="00495596"/>
    <w:rsid w:val="00496382"/>
    <w:rsid w:val="004A4134"/>
    <w:rsid w:val="004B24D4"/>
    <w:rsid w:val="004B2629"/>
    <w:rsid w:val="004B2A45"/>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5C27"/>
    <w:rsid w:val="006E2876"/>
    <w:rsid w:val="006E3C74"/>
    <w:rsid w:val="006E3F61"/>
    <w:rsid w:val="006E5BFA"/>
    <w:rsid w:val="006F18D5"/>
    <w:rsid w:val="006F60E6"/>
    <w:rsid w:val="0070668B"/>
    <w:rsid w:val="00707FFD"/>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0157"/>
    <w:rsid w:val="007812EC"/>
    <w:rsid w:val="00785DCA"/>
    <w:rsid w:val="00786B41"/>
    <w:rsid w:val="007A0000"/>
    <w:rsid w:val="007A0038"/>
    <w:rsid w:val="007B67F0"/>
    <w:rsid w:val="007C4FA5"/>
    <w:rsid w:val="007D472F"/>
    <w:rsid w:val="007D5594"/>
    <w:rsid w:val="007F17BC"/>
    <w:rsid w:val="008036D5"/>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53657"/>
    <w:rsid w:val="00A817CB"/>
    <w:rsid w:val="00A8247D"/>
    <w:rsid w:val="00A9131F"/>
    <w:rsid w:val="00A94B8E"/>
    <w:rsid w:val="00AA3C39"/>
    <w:rsid w:val="00AB13AF"/>
    <w:rsid w:val="00AB506D"/>
    <w:rsid w:val="00AD5C99"/>
    <w:rsid w:val="00AD719C"/>
    <w:rsid w:val="00AE41CC"/>
    <w:rsid w:val="00AE4448"/>
    <w:rsid w:val="00B0401D"/>
    <w:rsid w:val="00B06C89"/>
    <w:rsid w:val="00B07CF9"/>
    <w:rsid w:val="00B16563"/>
    <w:rsid w:val="00B22F4F"/>
    <w:rsid w:val="00B24097"/>
    <w:rsid w:val="00B275A2"/>
    <w:rsid w:val="00B34089"/>
    <w:rsid w:val="00B401D0"/>
    <w:rsid w:val="00B40461"/>
    <w:rsid w:val="00B41D19"/>
    <w:rsid w:val="00B46F42"/>
    <w:rsid w:val="00B510F2"/>
    <w:rsid w:val="00B6037D"/>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55A1"/>
    <w:rsid w:val="00C80BAA"/>
    <w:rsid w:val="00C81178"/>
    <w:rsid w:val="00C81D8F"/>
    <w:rsid w:val="00C93CF1"/>
    <w:rsid w:val="00CA3DDA"/>
    <w:rsid w:val="00CA4165"/>
    <w:rsid w:val="00CB35DA"/>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1946"/>
    <w:rsid w:val="00E232A3"/>
    <w:rsid w:val="00E27616"/>
    <w:rsid w:val="00E3033C"/>
    <w:rsid w:val="00E30E70"/>
    <w:rsid w:val="00E3745E"/>
    <w:rsid w:val="00E401FB"/>
    <w:rsid w:val="00E52F90"/>
    <w:rsid w:val="00E564B0"/>
    <w:rsid w:val="00E6310B"/>
    <w:rsid w:val="00E6558F"/>
    <w:rsid w:val="00E67FC4"/>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80F1C"/>
    <w:rsid w:val="00F82CD8"/>
    <w:rsid w:val="00F914BD"/>
    <w:rsid w:val="00F94429"/>
    <w:rsid w:val="00FB0A76"/>
    <w:rsid w:val="00FB20BC"/>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6AD963F"/>
  <w15:docId w15:val="{8CB7987E-82EF-435C-9CD1-9872EA18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Absatz-Standardschriftart"/>
    <w:uiPriority w:val="99"/>
    <w:semiHidden/>
    <w:unhideWhenUsed/>
    <w:rsid w:val="001C3041"/>
    <w:rPr>
      <w:color w:val="605E5C"/>
      <w:shd w:val="clear" w:color="auto" w:fill="E1DFDD"/>
    </w:rPr>
  </w:style>
  <w:style w:type="character" w:styleId="NichtaufgelsteErwhnung">
    <w:name w:val="Unresolved Mention"/>
    <w:basedOn w:val="Absatz-Standardschriftart"/>
    <w:uiPriority w:val="99"/>
    <w:semiHidden/>
    <w:unhideWhenUsed/>
    <w:rsid w:val="00780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937182122">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SD4q2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t.ly/2Ycbg2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hyperlink" Target="http://www.visittrentino.info/de/presse/pressemappen" TargetMode="External"/><Relationship Id="rId4" Type="http://schemas.openxmlformats.org/officeDocument/2006/relationships/webSettings" Target="webSettings.xml"/><Relationship Id="rId9" Type="http://schemas.openxmlformats.org/officeDocument/2006/relationships/hyperlink" Target="http://www.visittrentino.inf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7BE7DD-3C1C-4D72-9B05-BE17B9D1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3103</Characters>
  <Application>Microsoft Office Word</Application>
  <DocSecurity>0</DocSecurity>
  <Lines>25</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3</cp:revision>
  <cp:lastPrinted>2020-02-06T14:01:00Z</cp:lastPrinted>
  <dcterms:created xsi:type="dcterms:W3CDTF">2020-05-06T06:17:00Z</dcterms:created>
  <dcterms:modified xsi:type="dcterms:W3CDTF">2020-05-06T06:41:00Z</dcterms:modified>
</cp:coreProperties>
</file>