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A43EA" w14:textId="0E6253EC" w:rsidR="00160B90" w:rsidRPr="00D95A8E" w:rsidRDefault="00160B90" w:rsidP="00D95A8E">
      <w:pPr>
        <w:spacing w:line="276" w:lineRule="auto"/>
        <w:rPr>
          <w:rFonts w:cs="Arial"/>
          <w:sz w:val="20"/>
          <w:lang w:val="de-DE"/>
        </w:rPr>
      </w:pPr>
      <w:r w:rsidRPr="00D95A8E">
        <w:rPr>
          <w:rFonts w:cs="Arial"/>
          <w:b/>
          <w:sz w:val="32"/>
          <w:szCs w:val="32"/>
          <w:lang w:val="de-DE" w:eastAsia="de-DE"/>
        </w:rPr>
        <w:t xml:space="preserve">Abenteuer in der </w:t>
      </w:r>
      <w:proofErr w:type="spellStart"/>
      <w:r w:rsidRPr="00D95A8E">
        <w:rPr>
          <w:rFonts w:cs="Arial"/>
          <w:b/>
          <w:sz w:val="32"/>
          <w:szCs w:val="32"/>
          <w:lang w:val="de-DE" w:eastAsia="de-DE"/>
        </w:rPr>
        <w:t>Trentiner</w:t>
      </w:r>
      <w:proofErr w:type="spellEnd"/>
      <w:r w:rsidRPr="00D95A8E">
        <w:rPr>
          <w:rFonts w:cs="Arial"/>
          <w:b/>
          <w:sz w:val="32"/>
          <w:szCs w:val="32"/>
          <w:lang w:val="de-DE" w:eastAsia="de-DE"/>
        </w:rPr>
        <w:t xml:space="preserve"> Wasserwelt</w:t>
      </w:r>
    </w:p>
    <w:p w14:paraId="0EDC6391" w14:textId="77777777" w:rsidR="00160B90" w:rsidRPr="00D95A8E"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b/>
          <w:sz w:val="32"/>
          <w:szCs w:val="32"/>
          <w:lang w:val="de-DE" w:eastAsia="de-DE"/>
        </w:rPr>
      </w:pPr>
      <w:r w:rsidRPr="00D95A8E">
        <w:rPr>
          <w:rFonts w:cs="Arial"/>
          <w:b/>
          <w:sz w:val="32"/>
          <w:szCs w:val="32"/>
          <w:lang w:val="de-DE" w:eastAsia="de-DE"/>
        </w:rPr>
        <w:t>Den Frühling am See erleben</w:t>
      </w:r>
    </w:p>
    <w:p w14:paraId="37E47962" w14:textId="77777777" w:rsidR="00160B90" w:rsidRPr="00CA5C99"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2"/>
          <w:szCs w:val="12"/>
          <w:lang w:val="de-DE" w:eastAsia="de-DE"/>
        </w:rPr>
      </w:pPr>
    </w:p>
    <w:p w14:paraId="531177EC" w14:textId="189B1922" w:rsidR="00160B90" w:rsidRPr="00AA6566" w:rsidRDefault="00AA6566"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b/>
          <w:bCs/>
          <w:sz w:val="22"/>
          <w:szCs w:val="22"/>
          <w:lang w:val="de-DE" w:eastAsia="de-DE"/>
        </w:rPr>
      </w:pPr>
      <w:bookmarkStart w:id="0" w:name="_GoBack"/>
      <w:r w:rsidRPr="00AA6566">
        <w:rPr>
          <w:rFonts w:cs="Arial"/>
          <w:b/>
          <w:bCs/>
          <w:sz w:val="22"/>
          <w:szCs w:val="22"/>
          <w:lang w:val="de-DE" w:eastAsia="de-DE"/>
        </w:rPr>
        <w:t xml:space="preserve">Frühjahr 2020. </w:t>
      </w:r>
      <w:r w:rsidR="00160B90" w:rsidRPr="00AA6566">
        <w:rPr>
          <w:rFonts w:cs="Arial"/>
          <w:b/>
          <w:bCs/>
          <w:sz w:val="22"/>
          <w:szCs w:val="22"/>
          <w:lang w:val="de-DE" w:eastAsia="de-DE"/>
        </w:rPr>
        <w:t xml:space="preserve">Um den kalten und rauen Winter zu verabschieden und die warmen Sonnenstrahlen des Frühlings zu begrüßen laden die </w:t>
      </w:r>
      <w:proofErr w:type="spellStart"/>
      <w:r w:rsidR="00160B90" w:rsidRPr="00AA6566">
        <w:rPr>
          <w:rFonts w:cs="Arial"/>
          <w:b/>
          <w:bCs/>
          <w:sz w:val="22"/>
          <w:szCs w:val="22"/>
          <w:lang w:val="de-DE" w:eastAsia="de-DE"/>
        </w:rPr>
        <w:t>Trentiner</w:t>
      </w:r>
      <w:proofErr w:type="spellEnd"/>
      <w:r w:rsidR="00160B90" w:rsidRPr="00AA6566">
        <w:rPr>
          <w:rFonts w:cs="Arial"/>
          <w:b/>
          <w:bCs/>
          <w:sz w:val="22"/>
          <w:szCs w:val="22"/>
          <w:lang w:val="de-DE" w:eastAsia="de-DE"/>
        </w:rPr>
        <w:t xml:space="preserve"> Seen zu Spaziergängen, Picknicks und Abenteuer für die ganze Familie ein. </w:t>
      </w:r>
    </w:p>
    <w:bookmarkEnd w:id="0"/>
    <w:p w14:paraId="603271F9" w14:textId="77777777" w:rsidR="00160B90" w:rsidRPr="00D17227"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b/>
          <w:sz w:val="12"/>
          <w:szCs w:val="12"/>
          <w:lang w:val="de-DE" w:eastAsia="de-DE"/>
        </w:rPr>
      </w:pPr>
    </w:p>
    <w:p w14:paraId="0A4B441D" w14:textId="77777777" w:rsidR="00160B90" w:rsidRPr="00CA5C99"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b/>
          <w:sz w:val="22"/>
          <w:szCs w:val="22"/>
          <w:lang w:val="de-DE" w:eastAsia="de-DE"/>
        </w:rPr>
      </w:pPr>
      <w:r w:rsidRPr="00CA5C99">
        <w:rPr>
          <w:rFonts w:cs="Arial"/>
          <w:b/>
          <w:sz w:val="22"/>
          <w:szCs w:val="22"/>
          <w:lang w:val="de-DE" w:eastAsia="de-DE"/>
        </w:rPr>
        <w:t>Austoben an den Seen und Flüssen</w:t>
      </w:r>
    </w:p>
    <w:p w14:paraId="0480BA2C" w14:textId="77777777" w:rsidR="00160B90"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sz w:val="22"/>
          <w:szCs w:val="22"/>
          <w:lang w:val="de-DE" w:eastAsia="de-DE"/>
        </w:rPr>
      </w:pPr>
      <w:r w:rsidRPr="00CA5C99">
        <w:rPr>
          <w:rFonts w:cs="Arial"/>
          <w:sz w:val="22"/>
          <w:szCs w:val="22"/>
          <w:lang w:val="de-DE" w:eastAsia="de-DE"/>
        </w:rPr>
        <w:t xml:space="preserve">Sobald der Frühling kommt, sind die Seen der ideale Ort um verschiedene Sportarten und Outdoor-Aktivitäten auszuüben. Der </w:t>
      </w:r>
      <w:r w:rsidRPr="00CA5C99">
        <w:rPr>
          <w:rFonts w:cs="Arial"/>
          <w:i/>
          <w:sz w:val="22"/>
          <w:szCs w:val="22"/>
          <w:lang w:val="de-DE" w:eastAsia="de-DE"/>
        </w:rPr>
        <w:t>Lago di Garda</w:t>
      </w:r>
      <w:r w:rsidRPr="00CA5C99">
        <w:rPr>
          <w:rFonts w:cs="Arial"/>
          <w:sz w:val="22"/>
          <w:szCs w:val="22"/>
          <w:lang w:val="de-DE" w:eastAsia="de-DE"/>
        </w:rPr>
        <w:t xml:space="preserve"> kennzeichnet den ersten Ort an den Besucher des Trentino dabei denken, umgeben von typisch mediterraner Vegetation, sowohl von seinen Ufern als auch von den Hängen der Berge </w:t>
      </w:r>
      <w:r w:rsidRPr="00D17227">
        <w:rPr>
          <w:rFonts w:cs="Arial"/>
          <w:sz w:val="22"/>
          <w:szCs w:val="22"/>
          <w:lang w:val="de-DE" w:eastAsia="de-DE"/>
        </w:rPr>
        <w:t>ringherum. Unter Windsurfern kennt</w:t>
      </w:r>
      <w:r w:rsidRPr="00CA5C99">
        <w:rPr>
          <w:rFonts w:cs="Arial"/>
          <w:sz w:val="22"/>
          <w:szCs w:val="22"/>
          <w:lang w:val="de-DE" w:eastAsia="de-DE"/>
        </w:rPr>
        <w:t xml:space="preserve"> man die Winde </w:t>
      </w:r>
      <w:r w:rsidRPr="00CA5C99">
        <w:rPr>
          <w:rFonts w:cs="Arial"/>
          <w:i/>
          <w:sz w:val="22"/>
          <w:szCs w:val="22"/>
          <w:lang w:val="de-DE" w:eastAsia="de-DE"/>
        </w:rPr>
        <w:t xml:space="preserve">Ora </w:t>
      </w:r>
      <w:r w:rsidRPr="00CA5C99">
        <w:rPr>
          <w:rFonts w:cs="Arial"/>
          <w:sz w:val="22"/>
          <w:szCs w:val="22"/>
          <w:lang w:val="de-DE" w:eastAsia="de-DE"/>
        </w:rPr>
        <w:t xml:space="preserve">und </w:t>
      </w:r>
      <w:proofErr w:type="spellStart"/>
      <w:r w:rsidRPr="00CA5C99">
        <w:rPr>
          <w:rFonts w:cs="Arial"/>
          <w:i/>
          <w:sz w:val="22"/>
          <w:szCs w:val="22"/>
          <w:lang w:val="de-DE" w:eastAsia="de-DE"/>
        </w:rPr>
        <w:t>Pelèr</w:t>
      </w:r>
      <w:proofErr w:type="spellEnd"/>
      <w:r w:rsidRPr="00CA5C99">
        <w:rPr>
          <w:rFonts w:cs="Arial"/>
          <w:sz w:val="22"/>
          <w:szCs w:val="22"/>
          <w:lang w:val="de-DE" w:eastAsia="de-DE"/>
        </w:rPr>
        <w:t xml:space="preserve"> am </w:t>
      </w:r>
      <w:r w:rsidRPr="00CA5C99">
        <w:rPr>
          <w:rFonts w:cs="Arial"/>
          <w:i/>
          <w:sz w:val="22"/>
          <w:szCs w:val="22"/>
          <w:lang w:val="de-DE" w:eastAsia="de-DE"/>
        </w:rPr>
        <w:t>Lago di Garda</w:t>
      </w:r>
      <w:r w:rsidRPr="00CA5C99">
        <w:rPr>
          <w:rFonts w:cs="Arial"/>
          <w:sz w:val="22"/>
          <w:szCs w:val="22"/>
          <w:lang w:val="de-DE" w:eastAsia="de-DE"/>
        </w:rPr>
        <w:t>, vor allem zieht es die Profis jedes Jahr für neue Abenteuer an.</w:t>
      </w:r>
    </w:p>
    <w:p w14:paraId="5972CED9" w14:textId="77777777" w:rsidR="00160B90" w:rsidRDefault="00160B90" w:rsidP="00160B90">
      <w:pPr>
        <w:spacing w:line="360" w:lineRule="auto"/>
        <w:jc w:val="both"/>
        <w:rPr>
          <w:rFonts w:cs="Arial"/>
          <w:szCs w:val="24"/>
          <w:lang w:val="de-DE"/>
        </w:rPr>
      </w:pPr>
      <w:r w:rsidRPr="00D17227">
        <w:rPr>
          <w:rFonts w:cs="Arial"/>
          <w:sz w:val="22"/>
          <w:szCs w:val="22"/>
          <w:lang w:val="de-DE" w:eastAsia="de-DE"/>
        </w:rPr>
        <w:t>Für einen unbeschwerten Auftakt in die Fahrradsaison sorgen die flachen Strecken entlang des Gardasees. Mit einer leichten Brise im Rücken tritt es sich</w:t>
      </w:r>
      <w:r>
        <w:rPr>
          <w:rFonts w:cs="Arial"/>
          <w:szCs w:val="24"/>
          <w:lang w:val="de-DE"/>
        </w:rPr>
        <w:t xml:space="preserve"> </w:t>
      </w:r>
      <w:r w:rsidRPr="00D17227">
        <w:rPr>
          <w:rFonts w:cs="Arial"/>
          <w:sz w:val="22"/>
          <w:szCs w:val="22"/>
          <w:lang w:val="de-DE" w:eastAsia="de-DE"/>
        </w:rPr>
        <w:t>locker in die Pedale und es eröffnen sich immer wieder überwältigende Blicke auf den See.</w:t>
      </w:r>
    </w:p>
    <w:p w14:paraId="247642C2" w14:textId="77777777" w:rsidR="00160B90" w:rsidRPr="00D17227"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2"/>
          <w:szCs w:val="12"/>
          <w:lang w:val="de-DE" w:eastAsia="de-DE"/>
        </w:rPr>
      </w:pPr>
      <w:r w:rsidRPr="00CA5C99">
        <w:rPr>
          <w:rFonts w:cs="Arial"/>
          <w:sz w:val="22"/>
          <w:szCs w:val="22"/>
          <w:lang w:val="de-DE" w:eastAsia="de-DE"/>
        </w:rPr>
        <w:t xml:space="preserve"> </w:t>
      </w:r>
    </w:p>
    <w:p w14:paraId="67EBE3D7" w14:textId="77777777" w:rsidR="00160B90" w:rsidRPr="00CA5C99" w:rsidRDefault="00160B90" w:rsidP="0016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sz w:val="22"/>
          <w:szCs w:val="22"/>
          <w:lang w:val="de-DE" w:eastAsia="de-DE"/>
        </w:rPr>
      </w:pPr>
      <w:r w:rsidRPr="00D17227">
        <w:rPr>
          <w:rFonts w:cs="Arial"/>
          <w:sz w:val="22"/>
          <w:szCs w:val="22"/>
          <w:lang w:val="de-DE" w:eastAsia="de-DE"/>
        </w:rPr>
        <w:t xml:space="preserve">Der „ungezähmte“ Abschnitt des Flusses </w:t>
      </w:r>
      <w:proofErr w:type="spellStart"/>
      <w:r w:rsidRPr="00D17227">
        <w:rPr>
          <w:rFonts w:cs="Arial"/>
          <w:sz w:val="22"/>
          <w:szCs w:val="22"/>
          <w:lang w:val="de-DE" w:eastAsia="de-DE"/>
        </w:rPr>
        <w:t>Noce</w:t>
      </w:r>
      <w:proofErr w:type="spellEnd"/>
      <w:r w:rsidRPr="00D17227">
        <w:rPr>
          <w:rFonts w:cs="Arial"/>
          <w:sz w:val="22"/>
          <w:szCs w:val="22"/>
          <w:lang w:val="de-DE" w:eastAsia="de-DE"/>
        </w:rPr>
        <w:t xml:space="preserve"> zwischen </w:t>
      </w:r>
      <w:proofErr w:type="spellStart"/>
      <w:r w:rsidRPr="00D17227">
        <w:rPr>
          <w:rFonts w:cs="Arial"/>
          <w:sz w:val="22"/>
          <w:szCs w:val="22"/>
          <w:lang w:val="de-DE" w:eastAsia="de-DE"/>
        </w:rPr>
        <w:t>Mezzana</w:t>
      </w:r>
      <w:proofErr w:type="spellEnd"/>
      <w:r w:rsidRPr="00D17227">
        <w:rPr>
          <w:rFonts w:cs="Arial"/>
          <w:sz w:val="22"/>
          <w:szCs w:val="22"/>
          <w:lang w:val="de-DE" w:eastAsia="de-DE"/>
        </w:rPr>
        <w:t xml:space="preserve"> und </w:t>
      </w:r>
      <w:proofErr w:type="spellStart"/>
      <w:r w:rsidRPr="00D17227">
        <w:rPr>
          <w:rFonts w:cs="Arial"/>
          <w:sz w:val="22"/>
          <w:szCs w:val="22"/>
          <w:lang w:val="de-DE" w:eastAsia="de-DE"/>
        </w:rPr>
        <w:t>Mostizzolo</w:t>
      </w:r>
      <w:proofErr w:type="spellEnd"/>
      <w:r w:rsidRPr="00D17227">
        <w:rPr>
          <w:rFonts w:cs="Arial"/>
          <w:sz w:val="22"/>
          <w:szCs w:val="22"/>
          <w:lang w:val="de-DE" w:eastAsia="de-DE"/>
        </w:rPr>
        <w:t xml:space="preserve"> im Val di Sole</w:t>
      </w:r>
      <w:r w:rsidRPr="00CA5C99">
        <w:rPr>
          <w:rFonts w:cs="Arial"/>
          <w:sz w:val="22"/>
          <w:szCs w:val="22"/>
          <w:lang w:val="de-DE" w:eastAsia="de-DE"/>
        </w:rPr>
        <w:t xml:space="preserve"> gilt als der beste Ort in Europa für Wildwasser-Rafting. Ein großer Spaß beim Canyoning garantiert: eine geführte Outdoor-Aktivität, die Klettertechniken mit der Erkundung der wildesten Flussumgebungen kombiniert. Im Val di Ledro gibt es Routen mit verschiedenen Schwierigkeitsgraden für Teilnehmer. Eine Alternative ist das River Trekking: Auf dem Abschnitt der </w:t>
      </w:r>
      <w:proofErr w:type="spellStart"/>
      <w:r w:rsidRPr="00CA5C99">
        <w:rPr>
          <w:rFonts w:cs="Arial"/>
          <w:sz w:val="22"/>
          <w:szCs w:val="22"/>
          <w:lang w:val="de-DE" w:eastAsia="de-DE"/>
        </w:rPr>
        <w:t>Sarca</w:t>
      </w:r>
      <w:proofErr w:type="spellEnd"/>
      <w:r w:rsidRPr="00CA5C99">
        <w:rPr>
          <w:rFonts w:cs="Arial"/>
          <w:sz w:val="22"/>
          <w:szCs w:val="22"/>
          <w:lang w:val="de-DE" w:eastAsia="de-DE"/>
        </w:rPr>
        <w:t xml:space="preserve">, der durch die atemberaubende Limarò-Schlucht führt, müssen Teilnehmer unter Wasser tauchen, rutschen und sich gegen die Strömung durchkämpfen. </w:t>
      </w:r>
    </w:p>
    <w:p w14:paraId="5F90A75D" w14:textId="77777777" w:rsidR="00160B90" w:rsidRPr="00D17227" w:rsidRDefault="00160B90" w:rsidP="00160B90">
      <w:pPr>
        <w:spacing w:line="360" w:lineRule="auto"/>
        <w:jc w:val="both"/>
        <w:rPr>
          <w:rFonts w:cs="Arial"/>
          <w:sz w:val="12"/>
          <w:szCs w:val="12"/>
          <w:lang w:val="de-DE"/>
        </w:rPr>
      </w:pPr>
    </w:p>
    <w:p w14:paraId="4B718914" w14:textId="77777777" w:rsidR="00160B90" w:rsidRPr="00CA5C99" w:rsidRDefault="00160B90" w:rsidP="00160B90">
      <w:pPr>
        <w:pStyle w:val="HTMLVorformatiert"/>
        <w:spacing w:line="360" w:lineRule="auto"/>
        <w:rPr>
          <w:rFonts w:ascii="Arial" w:hAnsi="Arial" w:cs="Arial"/>
          <w:b/>
          <w:sz w:val="22"/>
          <w:szCs w:val="22"/>
        </w:rPr>
      </w:pPr>
      <w:r w:rsidRPr="00CA5C99">
        <w:rPr>
          <w:rFonts w:ascii="Arial" w:hAnsi="Arial" w:cs="Arial"/>
          <w:b/>
          <w:sz w:val="22"/>
          <w:szCs w:val="22"/>
        </w:rPr>
        <w:t>Endlich kann die ganze Familie ins Freie</w:t>
      </w:r>
    </w:p>
    <w:p w14:paraId="5DA4AC7D" w14:textId="77777777" w:rsidR="00160B90" w:rsidRPr="00CA5C99" w:rsidRDefault="00160B90" w:rsidP="00160B90">
      <w:pPr>
        <w:pStyle w:val="HTMLVorformatiert"/>
        <w:spacing w:line="360" w:lineRule="auto"/>
        <w:jc w:val="both"/>
        <w:rPr>
          <w:rFonts w:ascii="Arial" w:hAnsi="Arial" w:cs="Arial"/>
          <w:sz w:val="22"/>
          <w:szCs w:val="22"/>
        </w:rPr>
      </w:pPr>
      <w:r w:rsidRPr="00CA5C99">
        <w:rPr>
          <w:rFonts w:ascii="Arial" w:hAnsi="Arial" w:cs="Arial"/>
          <w:sz w:val="22"/>
          <w:szCs w:val="22"/>
        </w:rPr>
        <w:t xml:space="preserve">Klares Wasser, mildes Klima und weitläufige Wiesen mit malerischen Bergen im Hintergrund: Unendlich viele Möglichkeiten für familienfreundliche Frühlingsferien und Ausflüge mit Kindern rund um die Seen im Trentino. Ein unvergleichliches Bild entsteht, wenn die Gipfel der Brenta Dolomiten sich im </w:t>
      </w:r>
      <w:r w:rsidRPr="00CA5C99">
        <w:rPr>
          <w:rFonts w:ascii="Arial" w:hAnsi="Arial" w:cs="Arial"/>
          <w:i/>
          <w:sz w:val="22"/>
          <w:szCs w:val="22"/>
        </w:rPr>
        <w:t xml:space="preserve">Lago di </w:t>
      </w:r>
      <w:proofErr w:type="spellStart"/>
      <w:r w:rsidRPr="00CA5C99">
        <w:rPr>
          <w:rFonts w:ascii="Arial" w:hAnsi="Arial" w:cs="Arial"/>
          <w:i/>
          <w:sz w:val="22"/>
          <w:szCs w:val="22"/>
        </w:rPr>
        <w:t>Molveno</w:t>
      </w:r>
      <w:proofErr w:type="spellEnd"/>
      <w:r w:rsidRPr="00CA5C99">
        <w:rPr>
          <w:rFonts w:ascii="Arial" w:hAnsi="Arial" w:cs="Arial"/>
          <w:sz w:val="22"/>
          <w:szCs w:val="22"/>
        </w:rPr>
        <w:t xml:space="preserve"> wiederspiegeln, der offiziell zum „schönsten See Italiens“ gekürt wurde. An sportlichen Aktivitäten wird alles von Stehpaddeln, Surfen bis hin zu Kanufahren angeboten. Hier übt man Wasseraktivitäten in alpinen Höhen auf 864 Metern aus. Aus der Luft lässt sich die Aussicht auf den Lago di </w:t>
      </w:r>
      <w:proofErr w:type="spellStart"/>
      <w:r w:rsidRPr="00CA5C99">
        <w:rPr>
          <w:rFonts w:ascii="Arial" w:hAnsi="Arial" w:cs="Arial"/>
          <w:sz w:val="22"/>
          <w:szCs w:val="22"/>
        </w:rPr>
        <w:t>Molveno</w:t>
      </w:r>
      <w:proofErr w:type="spellEnd"/>
      <w:r w:rsidRPr="00CA5C99">
        <w:rPr>
          <w:rFonts w:ascii="Arial" w:hAnsi="Arial" w:cs="Arial"/>
          <w:sz w:val="22"/>
          <w:szCs w:val="22"/>
        </w:rPr>
        <w:t xml:space="preserve"> zwischen den Dolomiten per Gleitschirm-oder Drachenfliegen genießen. </w:t>
      </w:r>
    </w:p>
    <w:p w14:paraId="117A2AA7" w14:textId="77777777" w:rsidR="00160B90" w:rsidRPr="00D17227" w:rsidRDefault="00160B90" w:rsidP="00160B90">
      <w:pPr>
        <w:pStyle w:val="HTMLVorformatiert"/>
        <w:rPr>
          <w:rFonts w:ascii="Arial" w:hAnsi="Arial" w:cs="Arial"/>
          <w:sz w:val="12"/>
          <w:szCs w:val="12"/>
        </w:rPr>
      </w:pPr>
    </w:p>
    <w:p w14:paraId="16C30A15" w14:textId="77777777" w:rsidR="00160B90" w:rsidRDefault="00160B90" w:rsidP="00160B90">
      <w:pPr>
        <w:pStyle w:val="HTMLVorformatiert"/>
        <w:spacing w:line="360" w:lineRule="auto"/>
        <w:jc w:val="both"/>
        <w:rPr>
          <w:rFonts w:ascii="Arial" w:hAnsi="Arial" w:cs="Arial"/>
          <w:sz w:val="22"/>
          <w:szCs w:val="22"/>
        </w:rPr>
      </w:pPr>
      <w:r w:rsidRPr="00CA5C99">
        <w:rPr>
          <w:rFonts w:ascii="Arial" w:hAnsi="Arial" w:cs="Arial"/>
          <w:sz w:val="22"/>
          <w:szCs w:val="22"/>
        </w:rPr>
        <w:lastRenderedPageBreak/>
        <w:t xml:space="preserve">Mit seinen kleinen Stränden ist der </w:t>
      </w:r>
      <w:proofErr w:type="spellStart"/>
      <w:r w:rsidRPr="00CA5C99">
        <w:rPr>
          <w:rFonts w:ascii="Arial" w:hAnsi="Arial" w:cs="Arial"/>
          <w:sz w:val="22"/>
          <w:szCs w:val="22"/>
        </w:rPr>
        <w:t>Ledrosee</w:t>
      </w:r>
      <w:proofErr w:type="spellEnd"/>
      <w:r w:rsidRPr="00CA5C99">
        <w:rPr>
          <w:rFonts w:ascii="Arial" w:hAnsi="Arial" w:cs="Arial"/>
          <w:sz w:val="22"/>
          <w:szCs w:val="22"/>
        </w:rPr>
        <w:t xml:space="preserve"> der ideale Ort, um im Frühling eine Entdeckungsreise mit dem Kanu zu unternehmen. Der ideale Zeitpunkt ist ganz früh morgens, wenn kaum ein anderer auf dem Wasser ist. Für diejenigen die es lieber locker angehen und sich den Gaumenfreuden hingeben möchten, ist der </w:t>
      </w:r>
      <w:proofErr w:type="spellStart"/>
      <w:r w:rsidRPr="00CA5C99">
        <w:rPr>
          <w:rFonts w:ascii="Arial" w:hAnsi="Arial" w:cs="Arial"/>
          <w:sz w:val="22"/>
          <w:szCs w:val="22"/>
        </w:rPr>
        <w:t>Serraia</w:t>
      </w:r>
      <w:proofErr w:type="spellEnd"/>
      <w:r w:rsidRPr="00CA5C99">
        <w:rPr>
          <w:rFonts w:ascii="Arial" w:hAnsi="Arial" w:cs="Arial"/>
          <w:sz w:val="22"/>
          <w:szCs w:val="22"/>
        </w:rPr>
        <w:t xml:space="preserve">-See auf dem </w:t>
      </w:r>
      <w:proofErr w:type="spellStart"/>
      <w:r w:rsidRPr="00CA5C99">
        <w:rPr>
          <w:rFonts w:ascii="Arial" w:hAnsi="Arial" w:cs="Arial"/>
          <w:sz w:val="22"/>
          <w:szCs w:val="22"/>
        </w:rPr>
        <w:t>Pinè</w:t>
      </w:r>
      <w:proofErr w:type="spellEnd"/>
      <w:r w:rsidRPr="00CA5C99">
        <w:rPr>
          <w:rFonts w:ascii="Arial" w:hAnsi="Arial" w:cs="Arial"/>
          <w:sz w:val="22"/>
          <w:szCs w:val="22"/>
        </w:rPr>
        <w:t xml:space="preserve">-Plateau genau das Richtige: Mit einem Picknick im Gras und Desserts von </w:t>
      </w:r>
      <w:proofErr w:type="spellStart"/>
      <w:r w:rsidRPr="00CA5C99">
        <w:rPr>
          <w:rFonts w:ascii="Arial" w:hAnsi="Arial" w:cs="Arial"/>
          <w:i/>
          <w:sz w:val="22"/>
          <w:szCs w:val="22"/>
        </w:rPr>
        <w:t>Agrigelateria</w:t>
      </w:r>
      <w:proofErr w:type="spellEnd"/>
      <w:r w:rsidRPr="00CA5C99">
        <w:rPr>
          <w:rFonts w:ascii="Arial" w:hAnsi="Arial" w:cs="Arial"/>
          <w:sz w:val="22"/>
          <w:szCs w:val="22"/>
        </w:rPr>
        <w:t xml:space="preserve"> lässt sich die warme Frühlingssonne ideal genießen: köstliches Eis aus einer sorgfältig Auswahl der besten Früchte und Beeren des Plateaus</w:t>
      </w:r>
      <w:r w:rsidRPr="001A1527">
        <w:rPr>
          <w:rFonts w:ascii="Arial" w:hAnsi="Arial" w:cs="Arial"/>
          <w:sz w:val="22"/>
          <w:szCs w:val="22"/>
        </w:rPr>
        <w:t>.</w:t>
      </w:r>
    </w:p>
    <w:p w14:paraId="5366910F" w14:textId="77777777" w:rsidR="00160B90" w:rsidRPr="00D17227" w:rsidRDefault="00160B90" w:rsidP="00160B90">
      <w:pPr>
        <w:pStyle w:val="HTMLVorformatiert"/>
        <w:jc w:val="both"/>
        <w:rPr>
          <w:rFonts w:ascii="Arial" w:hAnsi="Arial" w:cs="Arial"/>
          <w:strike/>
          <w:sz w:val="12"/>
          <w:szCs w:val="12"/>
        </w:rPr>
      </w:pPr>
    </w:p>
    <w:p w14:paraId="20D7C697" w14:textId="77777777" w:rsidR="00160B90" w:rsidRPr="00D95A8E" w:rsidRDefault="00160B90" w:rsidP="00160B90">
      <w:pPr>
        <w:pStyle w:val="Default"/>
        <w:spacing w:line="360" w:lineRule="auto"/>
        <w:ind w:right="-113"/>
        <w:jc w:val="both"/>
        <w:rPr>
          <w:rFonts w:ascii="Arial" w:hAnsi="Arial" w:cs="Arial"/>
          <w:sz w:val="12"/>
          <w:szCs w:val="12"/>
          <w:lang w:val="de-DE"/>
        </w:rPr>
      </w:pPr>
      <w:r w:rsidRPr="00D95A8E">
        <w:rPr>
          <w:rFonts w:ascii="Arial" w:hAnsi="Arial" w:cs="Arial"/>
          <w:sz w:val="22"/>
          <w:szCs w:val="22"/>
          <w:lang w:val="de-DE"/>
        </w:rPr>
        <w:t xml:space="preserve">Am Lago di Lavarone auf dem Alpe Cimbra haben bereits berühmte Persönlichkeiten wie Sigmund Freud oder Kaiser Franz Josef ihren Urlaub verbracht. Der </w:t>
      </w:r>
      <w:proofErr w:type="spellStart"/>
      <w:r w:rsidRPr="00D95A8E">
        <w:rPr>
          <w:rFonts w:ascii="Arial" w:hAnsi="Arial" w:cs="Arial"/>
          <w:bCs/>
          <w:sz w:val="22"/>
          <w:szCs w:val="22"/>
          <w:lang w:val="de-DE"/>
        </w:rPr>
        <w:t>Lavaronesee</w:t>
      </w:r>
      <w:proofErr w:type="spellEnd"/>
      <w:r w:rsidRPr="00D95A8E">
        <w:rPr>
          <w:rFonts w:ascii="Arial" w:hAnsi="Arial" w:cs="Arial"/>
          <w:sz w:val="22"/>
          <w:szCs w:val="22"/>
          <w:lang w:val="de-DE"/>
        </w:rPr>
        <w:t xml:space="preserve">, ausgezeichnet mit der </w:t>
      </w:r>
      <w:r w:rsidRPr="00D95A8E">
        <w:rPr>
          <w:rFonts w:ascii="Arial" w:hAnsi="Arial" w:cs="Arial"/>
          <w:bCs/>
          <w:sz w:val="22"/>
          <w:szCs w:val="22"/>
          <w:lang w:val="de-DE"/>
        </w:rPr>
        <w:t>blauen Fahne</w:t>
      </w:r>
      <w:r w:rsidRPr="00D95A8E">
        <w:rPr>
          <w:rFonts w:ascii="Arial" w:hAnsi="Arial" w:cs="Arial"/>
          <w:sz w:val="22"/>
          <w:szCs w:val="22"/>
          <w:lang w:val="de-DE"/>
        </w:rPr>
        <w:t xml:space="preserve">, ist als Bergsee ein der beliebtesten Urlaubsziele im Sommer.  Die Bezeichnung </w:t>
      </w:r>
      <w:r w:rsidRPr="00D95A8E">
        <w:rPr>
          <w:rFonts w:ascii="Arial" w:hAnsi="Arial" w:cs="Arial"/>
          <w:bCs/>
          <w:sz w:val="22"/>
          <w:szCs w:val="22"/>
          <w:lang w:val="de-DE"/>
        </w:rPr>
        <w:t>Lava</w:t>
      </w:r>
      <w:r w:rsidRPr="00D95A8E">
        <w:rPr>
          <w:rFonts w:ascii="Arial" w:hAnsi="Arial" w:cs="Arial"/>
          <w:bCs/>
          <w:sz w:val="22"/>
          <w:szCs w:val="22"/>
          <w:lang w:val="de-DE"/>
        </w:rPr>
        <w:softHyphen/>
        <w:t>rone</w:t>
      </w:r>
      <w:r w:rsidRPr="00D95A8E">
        <w:rPr>
          <w:rFonts w:ascii="Arial" w:hAnsi="Arial" w:cs="Arial"/>
          <w:sz w:val="22"/>
          <w:szCs w:val="22"/>
          <w:lang w:val="de-DE"/>
        </w:rPr>
        <w:t xml:space="preserve"> zweigt aus dem zimbrischen Wort </w:t>
      </w:r>
      <w:proofErr w:type="spellStart"/>
      <w:r w:rsidRPr="00D95A8E">
        <w:rPr>
          <w:rFonts w:ascii="Arial" w:hAnsi="Arial" w:cs="Arial"/>
          <w:i/>
          <w:iCs/>
          <w:sz w:val="22"/>
          <w:szCs w:val="22"/>
          <w:lang w:val="de-DE"/>
        </w:rPr>
        <w:t>Lafraun</w:t>
      </w:r>
      <w:proofErr w:type="spellEnd"/>
      <w:r w:rsidRPr="00D95A8E">
        <w:rPr>
          <w:rFonts w:ascii="Arial" w:hAnsi="Arial" w:cs="Arial"/>
          <w:sz w:val="22"/>
          <w:szCs w:val="22"/>
          <w:lang w:val="de-DE"/>
        </w:rPr>
        <w:t xml:space="preserve"> ab. Es bedeutet, dass Lavarone sich aus mehreren Bruchstücken zusammensetzt. Die hauptsächlichen Ortsteile sind </w:t>
      </w:r>
      <w:proofErr w:type="spellStart"/>
      <w:r w:rsidRPr="00D95A8E">
        <w:rPr>
          <w:rFonts w:ascii="Arial" w:hAnsi="Arial" w:cs="Arial"/>
          <w:bCs/>
          <w:sz w:val="22"/>
          <w:szCs w:val="22"/>
          <w:lang w:val="de-DE"/>
        </w:rPr>
        <w:t>Chiesa</w:t>
      </w:r>
      <w:proofErr w:type="spellEnd"/>
      <w:r w:rsidRPr="00D95A8E">
        <w:rPr>
          <w:rFonts w:ascii="Arial" w:hAnsi="Arial" w:cs="Arial"/>
          <w:sz w:val="22"/>
          <w:szCs w:val="22"/>
          <w:lang w:val="de-DE"/>
        </w:rPr>
        <w:t xml:space="preserve">, </w:t>
      </w:r>
      <w:proofErr w:type="spellStart"/>
      <w:r w:rsidRPr="00D95A8E">
        <w:rPr>
          <w:rFonts w:ascii="Arial" w:hAnsi="Arial" w:cs="Arial"/>
          <w:bCs/>
          <w:sz w:val="22"/>
          <w:szCs w:val="22"/>
          <w:lang w:val="de-DE"/>
        </w:rPr>
        <w:t>Gionghi</w:t>
      </w:r>
      <w:proofErr w:type="spellEnd"/>
      <w:r w:rsidRPr="00D95A8E">
        <w:rPr>
          <w:rFonts w:ascii="Arial" w:hAnsi="Arial" w:cs="Arial"/>
          <w:sz w:val="22"/>
          <w:szCs w:val="22"/>
          <w:lang w:val="de-DE"/>
        </w:rPr>
        <w:t xml:space="preserve">, </w:t>
      </w:r>
      <w:proofErr w:type="spellStart"/>
      <w:r w:rsidRPr="00D95A8E">
        <w:rPr>
          <w:rFonts w:ascii="Arial" w:hAnsi="Arial" w:cs="Arial"/>
          <w:bCs/>
          <w:sz w:val="22"/>
          <w:szCs w:val="22"/>
          <w:lang w:val="de-DE"/>
        </w:rPr>
        <w:t>Ber</w:t>
      </w:r>
      <w:r w:rsidRPr="00D95A8E">
        <w:rPr>
          <w:rFonts w:ascii="Arial" w:hAnsi="Arial" w:cs="Arial"/>
          <w:bCs/>
          <w:sz w:val="22"/>
          <w:szCs w:val="22"/>
          <w:lang w:val="de-DE"/>
        </w:rPr>
        <w:softHyphen/>
        <w:t>toldi</w:t>
      </w:r>
      <w:proofErr w:type="spellEnd"/>
      <w:r w:rsidRPr="00D95A8E">
        <w:rPr>
          <w:rFonts w:ascii="Arial" w:hAnsi="Arial" w:cs="Arial"/>
          <w:bCs/>
          <w:sz w:val="22"/>
          <w:szCs w:val="22"/>
          <w:lang w:val="de-DE"/>
        </w:rPr>
        <w:t xml:space="preserve"> und </w:t>
      </w:r>
      <w:proofErr w:type="spellStart"/>
      <w:r w:rsidRPr="00D95A8E">
        <w:rPr>
          <w:rFonts w:ascii="Arial" w:hAnsi="Arial" w:cs="Arial"/>
          <w:bCs/>
          <w:sz w:val="22"/>
          <w:szCs w:val="22"/>
          <w:lang w:val="de-DE"/>
        </w:rPr>
        <w:t>Capabella</w:t>
      </w:r>
      <w:proofErr w:type="spellEnd"/>
      <w:r w:rsidRPr="00D95A8E">
        <w:rPr>
          <w:rFonts w:ascii="Arial" w:hAnsi="Arial" w:cs="Arial"/>
          <w:bCs/>
          <w:sz w:val="22"/>
          <w:szCs w:val="22"/>
          <w:lang w:val="de-DE"/>
        </w:rPr>
        <w:t xml:space="preserve">. </w:t>
      </w:r>
      <w:r w:rsidRPr="00D95A8E">
        <w:rPr>
          <w:rFonts w:ascii="Arial" w:hAnsi="Arial" w:cs="Arial"/>
          <w:sz w:val="22"/>
          <w:szCs w:val="22"/>
          <w:lang w:val="de-DE"/>
        </w:rPr>
        <w:t xml:space="preserve"> </w:t>
      </w:r>
      <w:r w:rsidRPr="00D95A8E">
        <w:rPr>
          <w:rFonts w:ascii="Arial" w:hAnsi="Arial" w:cs="Arial"/>
          <w:sz w:val="22"/>
          <w:szCs w:val="22"/>
          <w:lang w:val="de-DE"/>
        </w:rPr>
        <w:br/>
      </w:r>
    </w:p>
    <w:p w14:paraId="10EA560A" w14:textId="77777777" w:rsidR="00160B90" w:rsidRPr="00CA5C99" w:rsidRDefault="00160B90" w:rsidP="00160B90">
      <w:pPr>
        <w:pStyle w:val="HTMLVorformatiert"/>
        <w:spacing w:line="360" w:lineRule="auto"/>
        <w:rPr>
          <w:rFonts w:ascii="Arial" w:hAnsi="Arial" w:cs="Arial"/>
          <w:b/>
          <w:sz w:val="22"/>
          <w:szCs w:val="22"/>
        </w:rPr>
      </w:pPr>
      <w:r w:rsidRPr="00CA5C99">
        <w:rPr>
          <w:rFonts w:ascii="Arial" w:hAnsi="Arial" w:cs="Arial"/>
          <w:b/>
          <w:sz w:val="22"/>
          <w:szCs w:val="22"/>
        </w:rPr>
        <w:t xml:space="preserve">Angeln im Trentino </w:t>
      </w:r>
    </w:p>
    <w:p w14:paraId="08F3868B" w14:textId="77777777" w:rsidR="00160B90" w:rsidRDefault="00160B90" w:rsidP="00160B90">
      <w:pPr>
        <w:pStyle w:val="HTMLVorformatiert"/>
        <w:spacing w:line="360" w:lineRule="auto"/>
        <w:rPr>
          <w:rFonts w:ascii="Arial" w:hAnsi="Arial" w:cs="Arial"/>
          <w:sz w:val="22"/>
          <w:szCs w:val="22"/>
        </w:rPr>
      </w:pPr>
      <w:r w:rsidRPr="00CA5C99">
        <w:rPr>
          <w:rFonts w:ascii="Arial" w:hAnsi="Arial" w:cs="Arial"/>
          <w:sz w:val="22"/>
          <w:szCs w:val="22"/>
        </w:rPr>
        <w:t xml:space="preserve">Die Seen </w:t>
      </w:r>
      <w:proofErr w:type="spellStart"/>
      <w:r w:rsidRPr="00CA5C99">
        <w:rPr>
          <w:rFonts w:ascii="Arial" w:hAnsi="Arial" w:cs="Arial"/>
          <w:sz w:val="22"/>
          <w:szCs w:val="22"/>
        </w:rPr>
        <w:t>Caldonazzo</w:t>
      </w:r>
      <w:proofErr w:type="spellEnd"/>
      <w:r w:rsidRPr="00CA5C99">
        <w:rPr>
          <w:rFonts w:ascii="Arial" w:hAnsi="Arial" w:cs="Arial"/>
          <w:sz w:val="22"/>
          <w:szCs w:val="22"/>
        </w:rPr>
        <w:t xml:space="preserve"> und </w:t>
      </w:r>
      <w:proofErr w:type="spellStart"/>
      <w:r w:rsidRPr="00CA5C99">
        <w:rPr>
          <w:rFonts w:ascii="Arial" w:hAnsi="Arial" w:cs="Arial"/>
          <w:sz w:val="22"/>
          <w:szCs w:val="22"/>
        </w:rPr>
        <w:t>Levico</w:t>
      </w:r>
      <w:proofErr w:type="spellEnd"/>
      <w:r w:rsidRPr="00CA5C99">
        <w:rPr>
          <w:rFonts w:ascii="Arial" w:hAnsi="Arial" w:cs="Arial"/>
          <w:sz w:val="22"/>
          <w:szCs w:val="22"/>
        </w:rPr>
        <w:t xml:space="preserve"> in Valsugana sind zwei weitere großartige Orte, die mit einem Kanu erkunden können. Entspanntes paddeln auf der Suche nach versteckten, sonst unzugänglichen Plätzen, wo die Landschaft und die Tierwelt an den Ufern unberührt bestehen</w:t>
      </w:r>
      <w:r>
        <w:rPr>
          <w:rFonts w:ascii="Arial" w:hAnsi="Arial" w:cs="Arial"/>
          <w:sz w:val="22"/>
          <w:szCs w:val="22"/>
        </w:rPr>
        <w:t>. Denn s</w:t>
      </w:r>
      <w:r w:rsidRPr="00CA5C99">
        <w:rPr>
          <w:rFonts w:ascii="Arial" w:hAnsi="Arial" w:cs="Arial"/>
          <w:sz w:val="22"/>
          <w:szCs w:val="22"/>
        </w:rPr>
        <w:t xml:space="preserve">obald der Frühling kommt, beginnt die Angelsaison im gesamten Trentino, wo es fast 300 Seen und mehr als 2.000 Kilometer Flüsse und Bäche gibt. Es gibt über 500 Angelgebiete in verschiedenen Gebieten, daher ist es ein idealer Ort für Angler und insbesondere für das Spinn- und Fliegenfischen. Kaum sind die Watvögel angezogen die </w:t>
      </w:r>
      <w:proofErr w:type="gramStart"/>
      <w:r w:rsidRPr="00CA5C99">
        <w:rPr>
          <w:rFonts w:ascii="Arial" w:hAnsi="Arial" w:cs="Arial"/>
          <w:sz w:val="22"/>
          <w:szCs w:val="22"/>
        </w:rPr>
        <w:t>Köder  im</w:t>
      </w:r>
      <w:proofErr w:type="gramEnd"/>
      <w:r w:rsidRPr="00CA5C99">
        <w:rPr>
          <w:rFonts w:ascii="Arial" w:hAnsi="Arial" w:cs="Arial"/>
          <w:sz w:val="22"/>
          <w:szCs w:val="22"/>
        </w:rPr>
        <w:t xml:space="preserve"> Wasser, dauert es nicht lang bis der erste Fisch zuschnappt. Im Frühjahr können Sie zwischen den großen Seen am Grund der Täler und Flüsse wie </w:t>
      </w:r>
      <w:proofErr w:type="spellStart"/>
      <w:r w:rsidRPr="00CA5C99">
        <w:rPr>
          <w:rFonts w:ascii="Arial" w:hAnsi="Arial" w:cs="Arial"/>
          <w:sz w:val="22"/>
          <w:szCs w:val="22"/>
        </w:rPr>
        <w:t>Noce</w:t>
      </w:r>
      <w:proofErr w:type="spellEnd"/>
      <w:r w:rsidRPr="00CA5C99">
        <w:rPr>
          <w:rFonts w:ascii="Arial" w:hAnsi="Arial" w:cs="Arial"/>
          <w:sz w:val="22"/>
          <w:szCs w:val="22"/>
        </w:rPr>
        <w:t xml:space="preserve">, </w:t>
      </w:r>
      <w:proofErr w:type="spellStart"/>
      <w:r w:rsidRPr="00CA5C99">
        <w:rPr>
          <w:rFonts w:ascii="Arial" w:hAnsi="Arial" w:cs="Arial"/>
          <w:sz w:val="22"/>
          <w:szCs w:val="22"/>
        </w:rPr>
        <w:t>Sarca</w:t>
      </w:r>
      <w:proofErr w:type="spellEnd"/>
      <w:r w:rsidRPr="00CA5C99">
        <w:rPr>
          <w:rFonts w:ascii="Arial" w:hAnsi="Arial" w:cs="Arial"/>
          <w:sz w:val="22"/>
          <w:szCs w:val="22"/>
        </w:rPr>
        <w:t xml:space="preserve">, </w:t>
      </w:r>
      <w:proofErr w:type="spellStart"/>
      <w:r w:rsidRPr="00CA5C99">
        <w:rPr>
          <w:rFonts w:ascii="Arial" w:hAnsi="Arial" w:cs="Arial"/>
          <w:sz w:val="22"/>
          <w:szCs w:val="22"/>
        </w:rPr>
        <w:t>Brenta</w:t>
      </w:r>
      <w:proofErr w:type="spellEnd"/>
      <w:r w:rsidRPr="00CA5C99">
        <w:rPr>
          <w:rFonts w:ascii="Arial" w:hAnsi="Arial" w:cs="Arial"/>
          <w:sz w:val="22"/>
          <w:szCs w:val="22"/>
        </w:rPr>
        <w:t xml:space="preserve"> und </w:t>
      </w:r>
      <w:r>
        <w:rPr>
          <w:rFonts w:ascii="Arial" w:hAnsi="Arial" w:cs="Arial"/>
          <w:sz w:val="22"/>
          <w:szCs w:val="22"/>
        </w:rPr>
        <w:t xml:space="preserve">Valle </w:t>
      </w:r>
      <w:proofErr w:type="spellStart"/>
      <w:r>
        <w:rPr>
          <w:rFonts w:ascii="Arial" w:hAnsi="Arial" w:cs="Arial"/>
          <w:sz w:val="22"/>
          <w:szCs w:val="22"/>
        </w:rPr>
        <w:t>d’Adige</w:t>
      </w:r>
      <w:proofErr w:type="spellEnd"/>
      <w:r>
        <w:rPr>
          <w:rFonts w:ascii="Arial" w:hAnsi="Arial" w:cs="Arial"/>
          <w:sz w:val="22"/>
          <w:szCs w:val="22"/>
        </w:rPr>
        <w:t xml:space="preserve"> </w:t>
      </w:r>
      <w:r w:rsidRPr="00CA5C99">
        <w:rPr>
          <w:rFonts w:ascii="Arial" w:hAnsi="Arial" w:cs="Arial"/>
          <w:sz w:val="22"/>
          <w:szCs w:val="22"/>
        </w:rPr>
        <w:t xml:space="preserve">wählen. </w:t>
      </w:r>
      <w:r w:rsidRPr="00F06311">
        <w:rPr>
          <w:rFonts w:ascii="Arial" w:hAnsi="Arial" w:cs="Arial"/>
          <w:sz w:val="22"/>
          <w:szCs w:val="22"/>
        </w:rPr>
        <w:t xml:space="preserve">Die besten Spots für </w:t>
      </w:r>
      <w:r>
        <w:rPr>
          <w:rFonts w:ascii="Arial" w:hAnsi="Arial" w:cs="Arial"/>
          <w:sz w:val="22"/>
          <w:szCs w:val="22"/>
        </w:rPr>
        <w:t>das Fliegenfischen</w:t>
      </w:r>
      <w:r w:rsidRPr="00F06311">
        <w:rPr>
          <w:rFonts w:ascii="Arial" w:hAnsi="Arial" w:cs="Arial"/>
          <w:sz w:val="22"/>
          <w:szCs w:val="22"/>
        </w:rPr>
        <w:t xml:space="preserve"> finden sich im Trentino. Seen, Flüsse, Wasserfälle und Wildbäche: zahlreiche Möglichkeiten zum Fischen in Trentino</w:t>
      </w:r>
      <w:r>
        <w:rPr>
          <w:rFonts w:ascii="Arial" w:hAnsi="Arial" w:cs="Arial"/>
          <w:sz w:val="22"/>
          <w:szCs w:val="22"/>
        </w:rPr>
        <w:t>:</w:t>
      </w:r>
      <w:r w:rsidRPr="00F06311">
        <w:rPr>
          <w:rFonts w:ascii="Arial" w:hAnsi="Arial" w:cs="Arial"/>
          <w:sz w:val="22"/>
          <w:szCs w:val="22"/>
        </w:rPr>
        <w:t xml:space="preserve"> Nahe der „</w:t>
      </w:r>
      <w:proofErr w:type="spellStart"/>
      <w:r w:rsidRPr="00F06311">
        <w:rPr>
          <w:rFonts w:ascii="Arial" w:hAnsi="Arial" w:cs="Arial"/>
          <w:sz w:val="22"/>
          <w:szCs w:val="22"/>
        </w:rPr>
        <w:t>no</w:t>
      </w:r>
      <w:proofErr w:type="spellEnd"/>
      <w:r w:rsidRPr="00F06311">
        <w:rPr>
          <w:rFonts w:ascii="Arial" w:hAnsi="Arial" w:cs="Arial"/>
          <w:sz w:val="22"/>
          <w:szCs w:val="22"/>
        </w:rPr>
        <w:t xml:space="preserve"> kill“-Zone befindet sich die Trentino Fishing Lodge, die zum </w:t>
      </w:r>
      <w:r w:rsidRPr="00130FC2">
        <w:rPr>
          <w:rFonts w:ascii="Arial" w:hAnsi="Arial" w:cs="Arial"/>
          <w:sz w:val="22"/>
          <w:szCs w:val="22"/>
        </w:rPr>
        <w:t xml:space="preserve">idealen Ort für die Fliegenfischen-Aktivität zählt. Unter </w:t>
      </w:r>
      <w:hyperlink r:id="rId7" w:history="1">
        <w:r w:rsidRPr="00130FC2">
          <w:rPr>
            <w:rStyle w:val="Hyperlink"/>
            <w:rFonts w:ascii="Arial" w:hAnsi="Arial" w:cs="Arial"/>
            <w:sz w:val="22"/>
            <w:szCs w:val="22"/>
          </w:rPr>
          <w:t>www.trentinofishing.it</w:t>
        </w:r>
      </w:hyperlink>
      <w:r w:rsidRPr="00130FC2">
        <w:rPr>
          <w:rFonts w:ascii="Arial" w:hAnsi="Arial" w:cs="Arial"/>
          <w:sz w:val="22"/>
          <w:szCs w:val="22"/>
        </w:rPr>
        <w:t xml:space="preserve"> erfahren Angelbegeisterte mehr über alle Möglichkeiten im Trentino. Der große Vorteil: Amateurangler ohne stattlichen</w:t>
      </w:r>
      <w:r>
        <w:t xml:space="preserve"> </w:t>
      </w:r>
      <w:r w:rsidRPr="00130FC2">
        <w:rPr>
          <w:rFonts w:ascii="Arial" w:hAnsi="Arial" w:cs="Arial"/>
          <w:sz w:val="22"/>
          <w:szCs w:val="22"/>
        </w:rPr>
        <w:t xml:space="preserve">Angelschein können ebenfalls im Trentino die Aktivität betreiben. </w:t>
      </w:r>
    </w:p>
    <w:p w14:paraId="67474ABD" w14:textId="77777777" w:rsidR="00160B90" w:rsidRDefault="00160B90" w:rsidP="00160B90">
      <w:pPr>
        <w:spacing w:line="360" w:lineRule="auto"/>
        <w:jc w:val="both"/>
        <w:rPr>
          <w:rFonts w:cs="Arial"/>
          <w:b/>
          <w:sz w:val="20"/>
          <w:szCs w:val="24"/>
          <w:lang w:val="de-DE" w:eastAsia="de-DE"/>
        </w:rPr>
      </w:pPr>
    </w:p>
    <w:p w14:paraId="0485B2AF" w14:textId="77777777" w:rsidR="00160B90" w:rsidRDefault="00160B90" w:rsidP="00160B90">
      <w:pPr>
        <w:spacing w:line="360" w:lineRule="auto"/>
        <w:jc w:val="both"/>
        <w:rPr>
          <w:rFonts w:cs="Arial"/>
          <w:b/>
          <w:sz w:val="20"/>
          <w:szCs w:val="24"/>
          <w:lang w:val="de-DE" w:eastAsia="de-DE"/>
        </w:rPr>
      </w:pPr>
    </w:p>
    <w:p w14:paraId="4F44F993" w14:textId="77777777" w:rsidR="00160B90" w:rsidRDefault="00160B90" w:rsidP="00160B90">
      <w:pPr>
        <w:spacing w:line="360" w:lineRule="auto"/>
        <w:jc w:val="both"/>
        <w:rPr>
          <w:rFonts w:cs="Arial"/>
          <w:b/>
          <w:sz w:val="20"/>
          <w:szCs w:val="24"/>
          <w:lang w:val="de-DE" w:eastAsia="de-DE"/>
        </w:rPr>
      </w:pPr>
    </w:p>
    <w:p w14:paraId="15076FFB" w14:textId="77777777" w:rsidR="00160B90" w:rsidRDefault="00160B90" w:rsidP="00160B90">
      <w:pPr>
        <w:spacing w:line="360" w:lineRule="auto"/>
        <w:jc w:val="both"/>
        <w:rPr>
          <w:rFonts w:cs="Arial"/>
          <w:b/>
          <w:sz w:val="20"/>
          <w:szCs w:val="24"/>
          <w:lang w:val="de-DE" w:eastAsia="de-DE"/>
        </w:rPr>
      </w:pPr>
    </w:p>
    <w:p w14:paraId="017D2BDC" w14:textId="24275C2A" w:rsidR="00160B90" w:rsidRPr="009806F1" w:rsidRDefault="00160B90" w:rsidP="00160B90">
      <w:pPr>
        <w:spacing w:line="360" w:lineRule="auto"/>
        <w:jc w:val="both"/>
        <w:rPr>
          <w:rFonts w:cs="Arial"/>
          <w:b/>
          <w:sz w:val="20"/>
          <w:szCs w:val="24"/>
          <w:lang w:val="de-DE" w:eastAsia="de-DE"/>
        </w:rPr>
      </w:pPr>
      <w:r w:rsidRPr="009806F1">
        <w:rPr>
          <w:rFonts w:cs="Arial"/>
          <w:b/>
          <w:sz w:val="20"/>
          <w:szCs w:val="24"/>
          <w:lang w:val="de-DE" w:eastAsia="de-DE"/>
        </w:rPr>
        <w:lastRenderedPageBreak/>
        <w:t xml:space="preserve">Über Trentino: </w:t>
      </w:r>
    </w:p>
    <w:p w14:paraId="3A085497" w14:textId="77777777" w:rsidR="00160B90" w:rsidRPr="009806F1" w:rsidRDefault="00160B90" w:rsidP="00160B90">
      <w:pPr>
        <w:spacing w:line="276" w:lineRule="auto"/>
        <w:jc w:val="both"/>
        <w:rPr>
          <w:rFonts w:cs="Arial"/>
          <w:sz w:val="20"/>
          <w:szCs w:val="24"/>
          <w:lang w:val="de-DE" w:eastAsia="de-DE"/>
        </w:rPr>
      </w:pPr>
      <w:r>
        <w:rPr>
          <w:rFonts w:cs="Arial"/>
          <w:sz w:val="20"/>
          <w:szCs w:val="24"/>
          <w:lang w:val="de-DE" w:eastAsia="de-DE"/>
        </w:rPr>
        <w:t>Das Trentino</w:t>
      </w:r>
      <w:r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8" w:history="1">
        <w:r w:rsidRPr="009806F1">
          <w:rPr>
            <w:rStyle w:val="Hyperlink"/>
            <w:rFonts w:cs="Arial"/>
            <w:sz w:val="20"/>
            <w:szCs w:val="24"/>
            <w:lang w:val="de-DE" w:eastAsia="de-DE"/>
          </w:rPr>
          <w:t xml:space="preserve">visittrentino.info.  </w:t>
        </w:r>
      </w:hyperlink>
      <w:r w:rsidRPr="009806F1">
        <w:rPr>
          <w:rFonts w:cs="Arial"/>
          <w:sz w:val="20"/>
          <w:szCs w:val="24"/>
          <w:lang w:val="de-DE" w:eastAsia="de-DE"/>
        </w:rPr>
        <w:t xml:space="preserve">  </w:t>
      </w:r>
    </w:p>
    <w:p w14:paraId="6CA1EB23" w14:textId="77777777" w:rsidR="00160B90" w:rsidRPr="009806F1" w:rsidRDefault="00160B90" w:rsidP="00160B90">
      <w:pPr>
        <w:spacing w:line="276" w:lineRule="auto"/>
        <w:jc w:val="both"/>
        <w:rPr>
          <w:rFonts w:cs="Arial"/>
          <w:sz w:val="20"/>
          <w:szCs w:val="24"/>
          <w:lang w:val="de-DE"/>
        </w:rPr>
      </w:pPr>
    </w:p>
    <w:p w14:paraId="1AC6918E" w14:textId="77777777" w:rsidR="00160B90" w:rsidRPr="009806F1" w:rsidRDefault="00160B90" w:rsidP="00160B90">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4ECAC788" w14:textId="77777777" w:rsidR="00160B90" w:rsidRPr="009806F1" w:rsidRDefault="00160B90" w:rsidP="00160B90">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9" w:history="1">
        <w:r w:rsidRPr="00E46335">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5455892B" w14:textId="77777777" w:rsidR="00160B90" w:rsidRDefault="00160B90" w:rsidP="00160B90">
      <w:pPr>
        <w:jc w:val="both"/>
        <w:rPr>
          <w:rFonts w:cs="Arial"/>
          <w:szCs w:val="24"/>
          <w:lang w:val="de-DE"/>
        </w:rPr>
      </w:pPr>
    </w:p>
    <w:p w14:paraId="4759DF22" w14:textId="4DA77A9D" w:rsidR="00D44CFD" w:rsidRPr="00D95A8E" w:rsidRDefault="00D44CFD" w:rsidP="00D44CFD">
      <w:pPr>
        <w:spacing w:line="276" w:lineRule="auto"/>
        <w:jc w:val="both"/>
        <w:rPr>
          <w:color w:val="0000FF"/>
          <w:sz w:val="20"/>
          <w:u w:val="single"/>
          <w:lang w:val="de-DE" w:eastAsia="de-DE"/>
        </w:rPr>
      </w:pPr>
      <w:r w:rsidRPr="00D95A8E">
        <w:rPr>
          <w:sz w:val="20"/>
          <w:lang w:val="de-DE" w:eastAsia="de-DE"/>
        </w:rPr>
        <w:t xml:space="preserve"> </w:t>
      </w:r>
    </w:p>
    <w:p w14:paraId="6E09D737" w14:textId="7318C191" w:rsidR="002E52B0" w:rsidRPr="000530D8" w:rsidRDefault="002E52B0" w:rsidP="00BC6BB1">
      <w:pPr>
        <w:spacing w:after="240" w:line="360" w:lineRule="auto"/>
        <w:jc w:val="both"/>
        <w:rPr>
          <w:rFonts w:cs="Arial"/>
          <w:strike/>
          <w:szCs w:val="24"/>
          <w:lang w:val="de-DE"/>
        </w:rPr>
      </w:pPr>
    </w:p>
    <w:sectPr w:rsidR="002E52B0" w:rsidRPr="000530D8" w:rsidSect="00C81D8F">
      <w:headerReference w:type="default" r:id="rId10"/>
      <w:footerReference w:type="default" r:id="rId11"/>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536E8" w14:textId="77777777" w:rsidR="00E23E0E" w:rsidRDefault="00E23E0E" w:rsidP="009C72FF">
      <w:r>
        <w:separator/>
      </w:r>
    </w:p>
  </w:endnote>
  <w:endnote w:type="continuationSeparator" w:id="0">
    <w:p w14:paraId="3D128C81" w14:textId="77777777" w:rsidR="00E23E0E" w:rsidRDefault="00E23E0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24F3F" w14:textId="77777777" w:rsidR="00741794" w:rsidRPr="00807D36" w:rsidRDefault="00741794"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18689F1D" wp14:editId="00ACDD8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02BC1EAD" wp14:editId="05F18C0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6DAFE0"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6CF6EAB1" w14:textId="77777777"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57967B17" w14:textId="77777777" w:rsidR="00741794" w:rsidRPr="000265D3" w:rsidRDefault="00741794" w:rsidP="00C81D8F">
    <w:pPr>
      <w:pStyle w:val="Fuzeile"/>
      <w:ind w:right="-462"/>
      <w:rPr>
        <w:rFonts w:cs="Arial"/>
        <w:bCs/>
        <w:color w:val="000000" w:themeColor="text1"/>
        <w:sz w:val="18"/>
        <w:szCs w:val="18"/>
      </w:rPr>
    </w:pPr>
    <w:r>
      <w:rPr>
        <w:rFonts w:cs="Arial"/>
        <w:sz w:val="18"/>
        <w:szCs w:val="18"/>
      </w:rPr>
      <w:t>Paola Pancher &amp; Cinzia Gabrielli         Neslihan Agirkaya &amp; Yeseul Park</w:t>
    </w:r>
  </w:p>
  <w:p w14:paraId="42FD05AF" w14:textId="77777777"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7FCFECBA" w14:textId="77777777"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66B999D3" w14:textId="77777777" w:rsidR="00741794" w:rsidRPr="000265D3" w:rsidRDefault="00741794"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C6F3E" w14:textId="77777777" w:rsidR="00E23E0E" w:rsidRDefault="00E23E0E" w:rsidP="009C72FF">
      <w:r>
        <w:separator/>
      </w:r>
    </w:p>
  </w:footnote>
  <w:footnote w:type="continuationSeparator" w:id="0">
    <w:p w14:paraId="122F8032" w14:textId="77777777" w:rsidR="00E23E0E" w:rsidRDefault="00E23E0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6BE2E" w14:textId="4A660E7D" w:rsidR="00741794" w:rsidRDefault="00D95A8E">
    <w:pPr>
      <w:pStyle w:val="Kopfzeile"/>
    </w:pPr>
    <w:r>
      <w:rPr>
        <w:noProof/>
        <w:lang w:eastAsia="it-IT"/>
      </w:rPr>
      <w:drawing>
        <wp:anchor distT="0" distB="0" distL="114300" distR="114300" simplePos="0" relativeHeight="251663360" behindDoc="0" locked="0" layoutInCell="1" allowOverlap="1" wp14:anchorId="6150C909" wp14:editId="74BB28C6">
          <wp:simplePos x="0" y="0"/>
          <wp:positionH relativeFrom="margin">
            <wp:posOffset>-309245</wp:posOffset>
          </wp:positionH>
          <wp:positionV relativeFrom="margin">
            <wp:posOffset>-783590</wp:posOffset>
          </wp:positionV>
          <wp:extent cx="1822450" cy="64071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_logo_CMY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2450" cy="64071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12A2"/>
    <w:rsid w:val="00011AAD"/>
    <w:rsid w:val="0001671C"/>
    <w:rsid w:val="0001792B"/>
    <w:rsid w:val="000265D3"/>
    <w:rsid w:val="00026F17"/>
    <w:rsid w:val="000331DE"/>
    <w:rsid w:val="0003347A"/>
    <w:rsid w:val="000347B8"/>
    <w:rsid w:val="00035896"/>
    <w:rsid w:val="000530D8"/>
    <w:rsid w:val="00054FBB"/>
    <w:rsid w:val="000609DA"/>
    <w:rsid w:val="000658D2"/>
    <w:rsid w:val="0007397D"/>
    <w:rsid w:val="000749E1"/>
    <w:rsid w:val="00075EF6"/>
    <w:rsid w:val="00077618"/>
    <w:rsid w:val="00084AA5"/>
    <w:rsid w:val="00094D1E"/>
    <w:rsid w:val="00095C71"/>
    <w:rsid w:val="000B2BC4"/>
    <w:rsid w:val="000B3E3F"/>
    <w:rsid w:val="000B6EB8"/>
    <w:rsid w:val="000D496A"/>
    <w:rsid w:val="000D62FB"/>
    <w:rsid w:val="000E1909"/>
    <w:rsid w:val="000E3007"/>
    <w:rsid w:val="000E5058"/>
    <w:rsid w:val="000E7819"/>
    <w:rsid w:val="000E79D0"/>
    <w:rsid w:val="000F3294"/>
    <w:rsid w:val="00101051"/>
    <w:rsid w:val="00106EFF"/>
    <w:rsid w:val="00111581"/>
    <w:rsid w:val="00115523"/>
    <w:rsid w:val="001272A0"/>
    <w:rsid w:val="00130390"/>
    <w:rsid w:val="0013132C"/>
    <w:rsid w:val="00132F5F"/>
    <w:rsid w:val="00133174"/>
    <w:rsid w:val="00136186"/>
    <w:rsid w:val="00136AA0"/>
    <w:rsid w:val="001379C6"/>
    <w:rsid w:val="00141634"/>
    <w:rsid w:val="00142BC1"/>
    <w:rsid w:val="00144F7C"/>
    <w:rsid w:val="001467CC"/>
    <w:rsid w:val="00147387"/>
    <w:rsid w:val="00147492"/>
    <w:rsid w:val="00152AC4"/>
    <w:rsid w:val="00152B75"/>
    <w:rsid w:val="00154304"/>
    <w:rsid w:val="00160B90"/>
    <w:rsid w:val="001669D7"/>
    <w:rsid w:val="0017030F"/>
    <w:rsid w:val="00177FDB"/>
    <w:rsid w:val="001800E8"/>
    <w:rsid w:val="001908DC"/>
    <w:rsid w:val="0019235B"/>
    <w:rsid w:val="00194EE1"/>
    <w:rsid w:val="00196A9B"/>
    <w:rsid w:val="001A6107"/>
    <w:rsid w:val="001A63FB"/>
    <w:rsid w:val="001A70BA"/>
    <w:rsid w:val="001A731C"/>
    <w:rsid w:val="001B5526"/>
    <w:rsid w:val="001C0D5C"/>
    <w:rsid w:val="001C5C07"/>
    <w:rsid w:val="001D3F45"/>
    <w:rsid w:val="001F2F71"/>
    <w:rsid w:val="001F5713"/>
    <w:rsid w:val="001F7C2E"/>
    <w:rsid w:val="00201FC3"/>
    <w:rsid w:val="00205804"/>
    <w:rsid w:val="002150D8"/>
    <w:rsid w:val="00215B40"/>
    <w:rsid w:val="002170D1"/>
    <w:rsid w:val="00223DDF"/>
    <w:rsid w:val="00232450"/>
    <w:rsid w:val="0023264E"/>
    <w:rsid w:val="00236705"/>
    <w:rsid w:val="002410E4"/>
    <w:rsid w:val="00241D9B"/>
    <w:rsid w:val="00242F19"/>
    <w:rsid w:val="00261AA1"/>
    <w:rsid w:val="002857E9"/>
    <w:rsid w:val="00291E91"/>
    <w:rsid w:val="00294231"/>
    <w:rsid w:val="0029689E"/>
    <w:rsid w:val="002972F3"/>
    <w:rsid w:val="002B2DF2"/>
    <w:rsid w:val="002B65E3"/>
    <w:rsid w:val="002C32BD"/>
    <w:rsid w:val="002C708E"/>
    <w:rsid w:val="002D09B0"/>
    <w:rsid w:val="002D512A"/>
    <w:rsid w:val="002E3B48"/>
    <w:rsid w:val="002E3C4C"/>
    <w:rsid w:val="002E485A"/>
    <w:rsid w:val="002E52B0"/>
    <w:rsid w:val="002E7CBF"/>
    <w:rsid w:val="002F6DEF"/>
    <w:rsid w:val="003022B9"/>
    <w:rsid w:val="00312649"/>
    <w:rsid w:val="003143D6"/>
    <w:rsid w:val="003262BD"/>
    <w:rsid w:val="00326C67"/>
    <w:rsid w:val="00335194"/>
    <w:rsid w:val="00335865"/>
    <w:rsid w:val="003407D7"/>
    <w:rsid w:val="00345D86"/>
    <w:rsid w:val="00353C1B"/>
    <w:rsid w:val="00354BF1"/>
    <w:rsid w:val="00357B14"/>
    <w:rsid w:val="00357ECA"/>
    <w:rsid w:val="00362F4D"/>
    <w:rsid w:val="0037225E"/>
    <w:rsid w:val="003814ED"/>
    <w:rsid w:val="00382A3E"/>
    <w:rsid w:val="00384F21"/>
    <w:rsid w:val="00387951"/>
    <w:rsid w:val="00387D1B"/>
    <w:rsid w:val="0039232C"/>
    <w:rsid w:val="00394644"/>
    <w:rsid w:val="00395DBD"/>
    <w:rsid w:val="0039603C"/>
    <w:rsid w:val="003A7E64"/>
    <w:rsid w:val="003B0708"/>
    <w:rsid w:val="003B7FA6"/>
    <w:rsid w:val="003C481B"/>
    <w:rsid w:val="003C71B9"/>
    <w:rsid w:val="003D2B7D"/>
    <w:rsid w:val="003D34F4"/>
    <w:rsid w:val="003D61D4"/>
    <w:rsid w:val="003E0355"/>
    <w:rsid w:val="003E33A8"/>
    <w:rsid w:val="003F1768"/>
    <w:rsid w:val="003F6FC5"/>
    <w:rsid w:val="00414B0A"/>
    <w:rsid w:val="00415BE3"/>
    <w:rsid w:val="00427CAA"/>
    <w:rsid w:val="004315D5"/>
    <w:rsid w:val="00431A0D"/>
    <w:rsid w:val="0043702B"/>
    <w:rsid w:val="0045244A"/>
    <w:rsid w:val="00454881"/>
    <w:rsid w:val="00465908"/>
    <w:rsid w:val="004659BF"/>
    <w:rsid w:val="0047021D"/>
    <w:rsid w:val="0047279D"/>
    <w:rsid w:val="00484ED4"/>
    <w:rsid w:val="004953D8"/>
    <w:rsid w:val="00495596"/>
    <w:rsid w:val="004A4134"/>
    <w:rsid w:val="004B2629"/>
    <w:rsid w:val="004B2A45"/>
    <w:rsid w:val="004D2A8F"/>
    <w:rsid w:val="004D3AD3"/>
    <w:rsid w:val="004D5EB0"/>
    <w:rsid w:val="004E1416"/>
    <w:rsid w:val="004F30FC"/>
    <w:rsid w:val="004F536F"/>
    <w:rsid w:val="004F55C3"/>
    <w:rsid w:val="004F5A30"/>
    <w:rsid w:val="004F5DBD"/>
    <w:rsid w:val="00502C6E"/>
    <w:rsid w:val="005117E3"/>
    <w:rsid w:val="00520BCF"/>
    <w:rsid w:val="00521A96"/>
    <w:rsid w:val="0052675F"/>
    <w:rsid w:val="00533034"/>
    <w:rsid w:val="00542D15"/>
    <w:rsid w:val="00542D6E"/>
    <w:rsid w:val="0055122D"/>
    <w:rsid w:val="0056203C"/>
    <w:rsid w:val="005631C3"/>
    <w:rsid w:val="00572A2E"/>
    <w:rsid w:val="0057369D"/>
    <w:rsid w:val="00576A54"/>
    <w:rsid w:val="00576EA5"/>
    <w:rsid w:val="0058234D"/>
    <w:rsid w:val="0058591A"/>
    <w:rsid w:val="00587F9B"/>
    <w:rsid w:val="0059781D"/>
    <w:rsid w:val="005978B2"/>
    <w:rsid w:val="005A75D0"/>
    <w:rsid w:val="005B6F5D"/>
    <w:rsid w:val="005B7EB9"/>
    <w:rsid w:val="005C0169"/>
    <w:rsid w:val="005C1184"/>
    <w:rsid w:val="005C6C1A"/>
    <w:rsid w:val="005F0B82"/>
    <w:rsid w:val="005F23BC"/>
    <w:rsid w:val="005F584D"/>
    <w:rsid w:val="00616F50"/>
    <w:rsid w:val="00617063"/>
    <w:rsid w:val="006212AF"/>
    <w:rsid w:val="00622DD8"/>
    <w:rsid w:val="00626AFB"/>
    <w:rsid w:val="00630F8E"/>
    <w:rsid w:val="00635243"/>
    <w:rsid w:val="00641A0C"/>
    <w:rsid w:val="00645E0D"/>
    <w:rsid w:val="00647011"/>
    <w:rsid w:val="00663367"/>
    <w:rsid w:val="006646BF"/>
    <w:rsid w:val="00665388"/>
    <w:rsid w:val="00666D44"/>
    <w:rsid w:val="00671DC5"/>
    <w:rsid w:val="00676261"/>
    <w:rsid w:val="00677674"/>
    <w:rsid w:val="00690A10"/>
    <w:rsid w:val="00695487"/>
    <w:rsid w:val="00695635"/>
    <w:rsid w:val="006A265A"/>
    <w:rsid w:val="006A4A8B"/>
    <w:rsid w:val="006A7B83"/>
    <w:rsid w:val="006B3D66"/>
    <w:rsid w:val="006B64BD"/>
    <w:rsid w:val="006C508F"/>
    <w:rsid w:val="006D0EED"/>
    <w:rsid w:val="006D2D01"/>
    <w:rsid w:val="006D5C27"/>
    <w:rsid w:val="006E2876"/>
    <w:rsid w:val="006E3C74"/>
    <w:rsid w:val="006E3F61"/>
    <w:rsid w:val="006E5BFA"/>
    <w:rsid w:val="00702C31"/>
    <w:rsid w:val="007107D5"/>
    <w:rsid w:val="007158B8"/>
    <w:rsid w:val="00722468"/>
    <w:rsid w:val="00723767"/>
    <w:rsid w:val="00724E05"/>
    <w:rsid w:val="007253E4"/>
    <w:rsid w:val="00732AB8"/>
    <w:rsid w:val="00741794"/>
    <w:rsid w:val="0075635D"/>
    <w:rsid w:val="00757ACD"/>
    <w:rsid w:val="00764D1A"/>
    <w:rsid w:val="00767453"/>
    <w:rsid w:val="0077380C"/>
    <w:rsid w:val="00774749"/>
    <w:rsid w:val="007753F6"/>
    <w:rsid w:val="00785DCA"/>
    <w:rsid w:val="00786B41"/>
    <w:rsid w:val="007A0000"/>
    <w:rsid w:val="007A0038"/>
    <w:rsid w:val="007A1104"/>
    <w:rsid w:val="007B65DB"/>
    <w:rsid w:val="007B67F0"/>
    <w:rsid w:val="007C4FA5"/>
    <w:rsid w:val="007D2236"/>
    <w:rsid w:val="007D472F"/>
    <w:rsid w:val="007D5594"/>
    <w:rsid w:val="007D7714"/>
    <w:rsid w:val="007F17BC"/>
    <w:rsid w:val="00801C40"/>
    <w:rsid w:val="008036D5"/>
    <w:rsid w:val="00820B8D"/>
    <w:rsid w:val="008503F3"/>
    <w:rsid w:val="008532B5"/>
    <w:rsid w:val="00857E0C"/>
    <w:rsid w:val="0086108F"/>
    <w:rsid w:val="00864C70"/>
    <w:rsid w:val="00867411"/>
    <w:rsid w:val="00871D28"/>
    <w:rsid w:val="00877676"/>
    <w:rsid w:val="00882554"/>
    <w:rsid w:val="00890795"/>
    <w:rsid w:val="00890DAF"/>
    <w:rsid w:val="00896B9D"/>
    <w:rsid w:val="0089777A"/>
    <w:rsid w:val="008A2E70"/>
    <w:rsid w:val="008A47F9"/>
    <w:rsid w:val="008A5976"/>
    <w:rsid w:val="008C4CDA"/>
    <w:rsid w:val="008C6EAC"/>
    <w:rsid w:val="008C7657"/>
    <w:rsid w:val="008D0367"/>
    <w:rsid w:val="008D2728"/>
    <w:rsid w:val="008D6265"/>
    <w:rsid w:val="008D640A"/>
    <w:rsid w:val="008F1650"/>
    <w:rsid w:val="008F2C16"/>
    <w:rsid w:val="008F7457"/>
    <w:rsid w:val="009010B2"/>
    <w:rsid w:val="00907A1F"/>
    <w:rsid w:val="009150A6"/>
    <w:rsid w:val="00915283"/>
    <w:rsid w:val="00916FF0"/>
    <w:rsid w:val="00922DD2"/>
    <w:rsid w:val="00925767"/>
    <w:rsid w:val="00930C28"/>
    <w:rsid w:val="009316C7"/>
    <w:rsid w:val="009345C9"/>
    <w:rsid w:val="00944D44"/>
    <w:rsid w:val="00950E9B"/>
    <w:rsid w:val="00963B24"/>
    <w:rsid w:val="00964A62"/>
    <w:rsid w:val="00966426"/>
    <w:rsid w:val="0097227E"/>
    <w:rsid w:val="009779DB"/>
    <w:rsid w:val="00977D62"/>
    <w:rsid w:val="009801A2"/>
    <w:rsid w:val="0098043C"/>
    <w:rsid w:val="009806F1"/>
    <w:rsid w:val="009844CD"/>
    <w:rsid w:val="00992071"/>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01FD"/>
    <w:rsid w:val="00A012B7"/>
    <w:rsid w:val="00A02602"/>
    <w:rsid w:val="00A03806"/>
    <w:rsid w:val="00A04EE5"/>
    <w:rsid w:val="00A10B43"/>
    <w:rsid w:val="00A2234C"/>
    <w:rsid w:val="00A23E3A"/>
    <w:rsid w:val="00A272E0"/>
    <w:rsid w:val="00A27923"/>
    <w:rsid w:val="00A32143"/>
    <w:rsid w:val="00A35023"/>
    <w:rsid w:val="00A3532A"/>
    <w:rsid w:val="00A41484"/>
    <w:rsid w:val="00A4306B"/>
    <w:rsid w:val="00A4633A"/>
    <w:rsid w:val="00A817CB"/>
    <w:rsid w:val="00A8247D"/>
    <w:rsid w:val="00A9131F"/>
    <w:rsid w:val="00A94B8E"/>
    <w:rsid w:val="00AA3C39"/>
    <w:rsid w:val="00AA6566"/>
    <w:rsid w:val="00AB13AF"/>
    <w:rsid w:val="00AB506D"/>
    <w:rsid w:val="00AC00D5"/>
    <w:rsid w:val="00AD5C99"/>
    <w:rsid w:val="00AD719C"/>
    <w:rsid w:val="00AE41CC"/>
    <w:rsid w:val="00AE4448"/>
    <w:rsid w:val="00AE7BB6"/>
    <w:rsid w:val="00AF3D4E"/>
    <w:rsid w:val="00AF7237"/>
    <w:rsid w:val="00B0401D"/>
    <w:rsid w:val="00B06C89"/>
    <w:rsid w:val="00B07CF9"/>
    <w:rsid w:val="00B16563"/>
    <w:rsid w:val="00B22F4F"/>
    <w:rsid w:val="00B24097"/>
    <w:rsid w:val="00B275A2"/>
    <w:rsid w:val="00B32468"/>
    <w:rsid w:val="00B401D0"/>
    <w:rsid w:val="00B40461"/>
    <w:rsid w:val="00B41D19"/>
    <w:rsid w:val="00B510F2"/>
    <w:rsid w:val="00B6037D"/>
    <w:rsid w:val="00B804D3"/>
    <w:rsid w:val="00B80BCB"/>
    <w:rsid w:val="00B87360"/>
    <w:rsid w:val="00B91A8F"/>
    <w:rsid w:val="00B93DE4"/>
    <w:rsid w:val="00B95B1D"/>
    <w:rsid w:val="00B96159"/>
    <w:rsid w:val="00B96428"/>
    <w:rsid w:val="00B96D16"/>
    <w:rsid w:val="00BA40CB"/>
    <w:rsid w:val="00BA5C3C"/>
    <w:rsid w:val="00BB0BF2"/>
    <w:rsid w:val="00BB16A2"/>
    <w:rsid w:val="00BB19C5"/>
    <w:rsid w:val="00BB2B13"/>
    <w:rsid w:val="00BB3E2C"/>
    <w:rsid w:val="00BC631A"/>
    <w:rsid w:val="00BC6532"/>
    <w:rsid w:val="00BC6BB1"/>
    <w:rsid w:val="00BD6059"/>
    <w:rsid w:val="00BD7328"/>
    <w:rsid w:val="00BD78BE"/>
    <w:rsid w:val="00BE5413"/>
    <w:rsid w:val="00BF338E"/>
    <w:rsid w:val="00C00AB2"/>
    <w:rsid w:val="00C02761"/>
    <w:rsid w:val="00C04336"/>
    <w:rsid w:val="00C24D4D"/>
    <w:rsid w:val="00C2523A"/>
    <w:rsid w:val="00C32702"/>
    <w:rsid w:val="00C3599F"/>
    <w:rsid w:val="00C57685"/>
    <w:rsid w:val="00C63586"/>
    <w:rsid w:val="00C755A1"/>
    <w:rsid w:val="00C81178"/>
    <w:rsid w:val="00C81D8F"/>
    <w:rsid w:val="00C93CF1"/>
    <w:rsid w:val="00CA3DDA"/>
    <w:rsid w:val="00CA4165"/>
    <w:rsid w:val="00CB551D"/>
    <w:rsid w:val="00CC7FE4"/>
    <w:rsid w:val="00CE1CE6"/>
    <w:rsid w:val="00CF4BDF"/>
    <w:rsid w:val="00CF5886"/>
    <w:rsid w:val="00CF5EA8"/>
    <w:rsid w:val="00CF68D9"/>
    <w:rsid w:val="00D0764D"/>
    <w:rsid w:val="00D202CA"/>
    <w:rsid w:val="00D2036A"/>
    <w:rsid w:val="00D267D7"/>
    <w:rsid w:val="00D34A12"/>
    <w:rsid w:val="00D354B4"/>
    <w:rsid w:val="00D360F6"/>
    <w:rsid w:val="00D3620D"/>
    <w:rsid w:val="00D44CFD"/>
    <w:rsid w:val="00D506E8"/>
    <w:rsid w:val="00D675A7"/>
    <w:rsid w:val="00D74738"/>
    <w:rsid w:val="00D75833"/>
    <w:rsid w:val="00D83757"/>
    <w:rsid w:val="00D8776C"/>
    <w:rsid w:val="00D93DE8"/>
    <w:rsid w:val="00D95A8E"/>
    <w:rsid w:val="00DA16E5"/>
    <w:rsid w:val="00DA68A4"/>
    <w:rsid w:val="00DA7633"/>
    <w:rsid w:val="00DB20AE"/>
    <w:rsid w:val="00DB23FA"/>
    <w:rsid w:val="00DB28F0"/>
    <w:rsid w:val="00DB4DD0"/>
    <w:rsid w:val="00DB5443"/>
    <w:rsid w:val="00DC44DC"/>
    <w:rsid w:val="00DD66BC"/>
    <w:rsid w:val="00DE2108"/>
    <w:rsid w:val="00DE7442"/>
    <w:rsid w:val="00DF585F"/>
    <w:rsid w:val="00DF5A79"/>
    <w:rsid w:val="00DF5D7C"/>
    <w:rsid w:val="00DF6184"/>
    <w:rsid w:val="00E00329"/>
    <w:rsid w:val="00E03B39"/>
    <w:rsid w:val="00E03F67"/>
    <w:rsid w:val="00E051C6"/>
    <w:rsid w:val="00E12986"/>
    <w:rsid w:val="00E15712"/>
    <w:rsid w:val="00E205FD"/>
    <w:rsid w:val="00E21946"/>
    <w:rsid w:val="00E232A3"/>
    <w:rsid w:val="00E23E0E"/>
    <w:rsid w:val="00E27616"/>
    <w:rsid w:val="00E3033C"/>
    <w:rsid w:val="00E3745E"/>
    <w:rsid w:val="00E37C94"/>
    <w:rsid w:val="00E401FB"/>
    <w:rsid w:val="00E52F90"/>
    <w:rsid w:val="00E564B0"/>
    <w:rsid w:val="00E6310B"/>
    <w:rsid w:val="00E6558F"/>
    <w:rsid w:val="00E67FC4"/>
    <w:rsid w:val="00EA5DE7"/>
    <w:rsid w:val="00EB44FE"/>
    <w:rsid w:val="00EB5123"/>
    <w:rsid w:val="00EC0A1F"/>
    <w:rsid w:val="00EC3C15"/>
    <w:rsid w:val="00EC6057"/>
    <w:rsid w:val="00EC6425"/>
    <w:rsid w:val="00EC69CF"/>
    <w:rsid w:val="00EC6B4F"/>
    <w:rsid w:val="00ED51E7"/>
    <w:rsid w:val="00ED7A15"/>
    <w:rsid w:val="00EE15FE"/>
    <w:rsid w:val="00EE50D2"/>
    <w:rsid w:val="00EF3076"/>
    <w:rsid w:val="00EF66CC"/>
    <w:rsid w:val="00F13C5F"/>
    <w:rsid w:val="00F172C5"/>
    <w:rsid w:val="00F17F3C"/>
    <w:rsid w:val="00F30F2F"/>
    <w:rsid w:val="00F37C76"/>
    <w:rsid w:val="00F42243"/>
    <w:rsid w:val="00F52782"/>
    <w:rsid w:val="00F57119"/>
    <w:rsid w:val="00F572FD"/>
    <w:rsid w:val="00F754D5"/>
    <w:rsid w:val="00F80F1C"/>
    <w:rsid w:val="00F82CD8"/>
    <w:rsid w:val="00F914BD"/>
    <w:rsid w:val="00F94429"/>
    <w:rsid w:val="00FB0A76"/>
    <w:rsid w:val="00FC1A42"/>
    <w:rsid w:val="00FC3B1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2FDFE3"/>
  <w15:docId w15:val="{9C333D92-9FE7-4B2D-8952-BF3CC68E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styleId="Hervorhebung">
    <w:name w:val="Emphasis"/>
    <w:basedOn w:val="Absatz-Standardschriftart"/>
    <w:uiPriority w:val="20"/>
    <w:qFormat/>
    <w:rsid w:val="00077618"/>
    <w:rPr>
      <w:i/>
      <w:iCs/>
    </w:rPr>
  </w:style>
  <w:style w:type="character" w:customStyle="1" w:styleId="tlid-translation">
    <w:name w:val="tlid-translation"/>
    <w:basedOn w:val="Absatz-Standardschriftart"/>
    <w:rsid w:val="00D506E8"/>
  </w:style>
  <w:style w:type="paragraph" w:customStyle="1" w:styleId="Default">
    <w:name w:val="Default"/>
    <w:rsid w:val="00160B90"/>
    <w:pPr>
      <w:autoSpaceDE w:val="0"/>
      <w:autoSpaceDN w:val="0"/>
      <w:adjustRightInd w:val="0"/>
    </w:pPr>
    <w:rPr>
      <w:rFonts w:ascii="Century Gothic" w:hAnsi="Century Gothic" w:cs="Century Goth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3388">
      <w:bodyDiv w:val="1"/>
      <w:marLeft w:val="0"/>
      <w:marRight w:val="0"/>
      <w:marTop w:val="0"/>
      <w:marBottom w:val="0"/>
      <w:divBdr>
        <w:top w:val="none" w:sz="0" w:space="0" w:color="auto"/>
        <w:left w:val="none" w:sz="0" w:space="0" w:color="auto"/>
        <w:bottom w:val="none" w:sz="0" w:space="0" w:color="auto"/>
        <w:right w:val="none" w:sz="0" w:space="0" w:color="auto"/>
      </w:divBdr>
    </w:div>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979114220">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423263885">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20331523">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 w:id="2146316455">
      <w:bodyDiv w:val="1"/>
      <w:marLeft w:val="0"/>
      <w:marRight w:val="0"/>
      <w:marTop w:val="0"/>
      <w:marBottom w:val="0"/>
      <w:divBdr>
        <w:top w:val="none" w:sz="0" w:space="0" w:color="auto"/>
        <w:left w:val="none" w:sz="0" w:space="0" w:color="auto"/>
        <w:bottom w:val="none" w:sz="0" w:space="0" w:color="auto"/>
        <w:right w:val="none" w:sz="0" w:space="0" w:color="auto"/>
      </w:divBdr>
      <w:divsChild>
        <w:div w:id="15413631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rentinofishing.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8C463C-2EBD-407B-B710-81DEF5C2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4896</Characters>
  <Application>Microsoft Office Word</Application>
  <DocSecurity>4</DocSecurity>
  <Lines>40</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2</cp:revision>
  <cp:lastPrinted>2020-01-12T07:58:00Z</cp:lastPrinted>
  <dcterms:created xsi:type="dcterms:W3CDTF">2020-03-03T10:23:00Z</dcterms:created>
  <dcterms:modified xsi:type="dcterms:W3CDTF">2020-03-03T10:23:00Z</dcterms:modified>
</cp:coreProperties>
</file>