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B55" w:rsidRPr="00A3295C" w:rsidRDefault="00874B55" w:rsidP="00874B55">
      <w:pPr>
        <w:spacing w:line="276" w:lineRule="auto"/>
        <w:rPr>
          <w:rFonts w:cs="Arial"/>
          <w:sz w:val="32"/>
          <w:lang w:val="de-DE"/>
        </w:rPr>
      </w:pPr>
      <w:r w:rsidRPr="00A3295C">
        <w:rPr>
          <w:rFonts w:cs="Arial"/>
          <w:sz w:val="20"/>
          <w:lang w:val="de-DE"/>
        </w:rPr>
        <w:t>PRESSEMITTEILUNG</w:t>
      </w:r>
    </w:p>
    <w:p w:rsidR="00874B55" w:rsidRPr="00A3295C" w:rsidRDefault="00874B55" w:rsidP="00874B55">
      <w:pPr>
        <w:spacing w:line="276" w:lineRule="auto"/>
        <w:rPr>
          <w:rFonts w:cs="Arial"/>
          <w:sz w:val="32"/>
          <w:lang w:val="de-DE"/>
        </w:rPr>
      </w:pPr>
    </w:p>
    <w:p w:rsidR="00874B55" w:rsidRPr="005F6E90" w:rsidRDefault="00874B55" w:rsidP="00874B55">
      <w:pPr>
        <w:spacing w:line="276" w:lineRule="auto"/>
        <w:jc w:val="both"/>
        <w:rPr>
          <w:rFonts w:ascii="Helvetica" w:hAnsi="Helvetica" w:cs="Helvetica"/>
          <w:b/>
          <w:sz w:val="32"/>
          <w:szCs w:val="32"/>
          <w:lang w:val="de-DE"/>
        </w:rPr>
      </w:pPr>
      <w:r>
        <w:rPr>
          <w:rFonts w:ascii="Helvetica" w:hAnsi="Helvetica" w:cs="Helvetica"/>
          <w:b/>
          <w:sz w:val="32"/>
          <w:szCs w:val="32"/>
          <w:lang w:val="de-DE"/>
        </w:rPr>
        <w:t xml:space="preserve">Herbstliche Geschichten aus dem Trentino </w:t>
      </w:r>
    </w:p>
    <w:p w:rsidR="00874B55" w:rsidRPr="0009518F" w:rsidRDefault="00874B55" w:rsidP="00874B55">
      <w:pPr>
        <w:spacing w:line="276" w:lineRule="auto"/>
        <w:jc w:val="both"/>
        <w:rPr>
          <w:rFonts w:ascii="Helvetica" w:hAnsi="Helvetica" w:cs="Helvetica"/>
          <w:b/>
          <w:sz w:val="28"/>
          <w:szCs w:val="28"/>
          <w:lang w:val="de-DE"/>
        </w:rPr>
      </w:pPr>
      <w:r>
        <w:rPr>
          <w:rFonts w:ascii="Helvetica" w:hAnsi="Helvetica" w:cs="Helvetica"/>
          <w:b/>
          <w:sz w:val="28"/>
          <w:szCs w:val="28"/>
          <w:lang w:val="de-DE"/>
        </w:rPr>
        <w:t xml:space="preserve">Museen, Schlösser und Kunst erzählen vom Land der Dolomiten </w:t>
      </w:r>
    </w:p>
    <w:p w:rsidR="00874B55" w:rsidRPr="0009518F" w:rsidRDefault="00874B55" w:rsidP="00874B55">
      <w:pPr>
        <w:spacing w:line="276" w:lineRule="auto"/>
        <w:jc w:val="both"/>
        <w:rPr>
          <w:rFonts w:ascii="Helvetica" w:hAnsi="Helvetica" w:cs="Helvetica"/>
          <w:b/>
          <w:sz w:val="28"/>
          <w:szCs w:val="2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172"/>
      </w:tblGrid>
      <w:tr w:rsidR="00874B55" w:rsidRPr="00913781" w:rsidTr="00D84011">
        <w:tc>
          <w:tcPr>
            <w:tcW w:w="4948" w:type="dxa"/>
          </w:tcPr>
          <w:p w:rsidR="00874B55" w:rsidRPr="00913781" w:rsidRDefault="00874B55" w:rsidP="00D84011">
            <w:pPr>
              <w:spacing w:line="276" w:lineRule="auto"/>
              <w:jc w:val="both"/>
              <w:rPr>
                <w:rFonts w:ascii="Helvetica" w:hAnsi="Helvetica" w:cs="Helvetica"/>
                <w:b/>
                <w:szCs w:val="24"/>
                <w:lang w:val="de-DE"/>
              </w:rPr>
            </w:pPr>
            <w:r>
              <w:rPr>
                <w:rFonts w:ascii="Helvetica" w:hAnsi="Helvetica" w:cs="Helvetica"/>
                <w:b/>
                <w:noProof/>
                <w:szCs w:val="24"/>
                <w:lang w:val="de-DE" w:eastAsia="de-DE"/>
              </w:rPr>
              <w:drawing>
                <wp:inline distT="0" distB="0" distL="0" distR="0" wp14:anchorId="75ED49FD" wp14:editId="2B3C5E8E">
                  <wp:extent cx="3121835" cy="2340000"/>
                  <wp:effectExtent l="0" t="0" r="2540" b="3175"/>
                  <wp:docPr id="1" name="Grafik 1" descr="B:\Aktuelle Kunden\Trentino\Pressemitteilungen\2018\1809_Kultur\© Trentino Marketing_Carlo Baroni_Castello del Buonconsig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tuelle Kunden\Trentino\Pressemitteilungen\2018\1809_Kultur\© Trentino Marketing_Carlo Baroni_Castello del Buonconsigli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835" cy="2340000"/>
                          </a:xfrm>
                          <a:prstGeom prst="rect">
                            <a:avLst/>
                          </a:prstGeom>
                          <a:noFill/>
                          <a:ln>
                            <a:noFill/>
                          </a:ln>
                        </pic:spPr>
                      </pic:pic>
                    </a:graphicData>
                  </a:graphic>
                </wp:inline>
              </w:drawing>
            </w:r>
          </w:p>
        </w:tc>
        <w:tc>
          <w:tcPr>
            <w:tcW w:w="5360" w:type="dxa"/>
          </w:tcPr>
          <w:p w:rsidR="00874B55" w:rsidRPr="00913781" w:rsidRDefault="00874B55" w:rsidP="00D84011">
            <w:pPr>
              <w:spacing w:line="276" w:lineRule="auto"/>
              <w:jc w:val="both"/>
              <w:rPr>
                <w:rFonts w:ascii="Helvetica" w:hAnsi="Helvetica" w:cs="Helvetica"/>
                <w:b/>
                <w:szCs w:val="24"/>
                <w:lang w:val="de-DE"/>
              </w:rPr>
            </w:pPr>
            <w:r>
              <w:rPr>
                <w:rFonts w:ascii="Helvetica" w:hAnsi="Helvetica" w:cs="Helvetica"/>
                <w:b/>
                <w:noProof/>
                <w:szCs w:val="24"/>
                <w:lang w:val="de-DE" w:eastAsia="de-DE"/>
              </w:rPr>
              <w:drawing>
                <wp:inline distT="0" distB="0" distL="0" distR="0" wp14:anchorId="460439F0" wp14:editId="2B2F898D">
                  <wp:extent cx="3125512" cy="2340000"/>
                  <wp:effectExtent l="0" t="0" r="0" b="3175"/>
                  <wp:docPr id="3" name="Grafik 3" descr="B:\Aktuelle Kunden\Trentino\Pressemitteilungen\2018\1809_Kultur\© Trentino Marketing_Carlo Baroni_Muse Tr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ktuelle Kunden\Trentino\Pressemitteilungen\2018\1809_Kultur\© Trentino Marketing_Carlo Baroni_Muse Tren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5512" cy="2340000"/>
                          </a:xfrm>
                          <a:prstGeom prst="rect">
                            <a:avLst/>
                          </a:prstGeom>
                          <a:noFill/>
                          <a:ln>
                            <a:noFill/>
                          </a:ln>
                        </pic:spPr>
                      </pic:pic>
                    </a:graphicData>
                  </a:graphic>
                </wp:inline>
              </w:drawing>
            </w:r>
          </w:p>
        </w:tc>
      </w:tr>
      <w:tr w:rsidR="00874B55" w:rsidRPr="00913781" w:rsidTr="00D84011">
        <w:tc>
          <w:tcPr>
            <w:tcW w:w="4948" w:type="dxa"/>
          </w:tcPr>
          <w:p w:rsidR="00874B55" w:rsidRPr="00913781" w:rsidRDefault="00874B55" w:rsidP="00D84011">
            <w:pPr>
              <w:spacing w:line="276" w:lineRule="auto"/>
              <w:jc w:val="both"/>
              <w:rPr>
                <w:rFonts w:ascii="Helvetica" w:hAnsi="Helvetica" w:cs="Helvetica"/>
                <w:b/>
                <w:sz w:val="16"/>
                <w:szCs w:val="16"/>
              </w:rPr>
            </w:pPr>
            <w:r w:rsidRPr="006D7B33">
              <w:rPr>
                <w:rFonts w:ascii="Helvetica" w:hAnsi="Helvetica" w:cs="Helvetica"/>
                <w:b/>
                <w:sz w:val="16"/>
                <w:szCs w:val="16"/>
              </w:rPr>
              <w:t xml:space="preserve">© Trentino </w:t>
            </w:r>
            <w:proofErr w:type="spellStart"/>
            <w:r w:rsidRPr="006D7B33">
              <w:rPr>
                <w:rFonts w:ascii="Helvetica" w:hAnsi="Helvetica" w:cs="Helvetica"/>
                <w:b/>
                <w:sz w:val="16"/>
                <w:szCs w:val="16"/>
              </w:rPr>
              <w:t>Marketing_Carlo</w:t>
            </w:r>
            <w:proofErr w:type="spellEnd"/>
            <w:r w:rsidRPr="006D7B33">
              <w:rPr>
                <w:rFonts w:ascii="Helvetica" w:hAnsi="Helvetica" w:cs="Helvetica"/>
                <w:b/>
                <w:sz w:val="16"/>
                <w:szCs w:val="16"/>
              </w:rPr>
              <w:t xml:space="preserve"> </w:t>
            </w:r>
            <w:proofErr w:type="spellStart"/>
            <w:r w:rsidRPr="006D7B33">
              <w:rPr>
                <w:rFonts w:ascii="Helvetica" w:hAnsi="Helvetica" w:cs="Helvetica"/>
                <w:b/>
                <w:sz w:val="16"/>
                <w:szCs w:val="16"/>
              </w:rPr>
              <w:t>Baroni_Castello</w:t>
            </w:r>
            <w:proofErr w:type="spellEnd"/>
            <w:r w:rsidRPr="006D7B33">
              <w:rPr>
                <w:rFonts w:ascii="Helvetica" w:hAnsi="Helvetica" w:cs="Helvetica"/>
                <w:b/>
                <w:sz w:val="16"/>
                <w:szCs w:val="16"/>
              </w:rPr>
              <w:t xml:space="preserve"> del Buonconsiglio</w:t>
            </w:r>
          </w:p>
        </w:tc>
        <w:tc>
          <w:tcPr>
            <w:tcW w:w="5360" w:type="dxa"/>
          </w:tcPr>
          <w:p w:rsidR="00874B55" w:rsidRPr="00913781" w:rsidRDefault="00874B55" w:rsidP="00D84011">
            <w:pPr>
              <w:spacing w:line="276" w:lineRule="auto"/>
              <w:jc w:val="both"/>
              <w:rPr>
                <w:rFonts w:ascii="Helvetica" w:hAnsi="Helvetica" w:cs="Helvetica"/>
                <w:b/>
                <w:sz w:val="16"/>
                <w:szCs w:val="16"/>
              </w:rPr>
            </w:pPr>
            <w:r w:rsidRPr="006D7B33">
              <w:rPr>
                <w:rFonts w:ascii="Helvetica" w:hAnsi="Helvetica" w:cs="Helvetica"/>
                <w:b/>
                <w:sz w:val="16"/>
                <w:szCs w:val="16"/>
              </w:rPr>
              <w:t xml:space="preserve">© Trentino </w:t>
            </w:r>
            <w:proofErr w:type="spellStart"/>
            <w:r w:rsidRPr="006D7B33">
              <w:rPr>
                <w:rFonts w:ascii="Helvetica" w:hAnsi="Helvetica" w:cs="Helvetica"/>
                <w:b/>
                <w:sz w:val="16"/>
                <w:szCs w:val="16"/>
              </w:rPr>
              <w:t>Marketing_Carlo</w:t>
            </w:r>
            <w:proofErr w:type="spellEnd"/>
            <w:r w:rsidRPr="006D7B33">
              <w:rPr>
                <w:rFonts w:ascii="Helvetica" w:hAnsi="Helvetica" w:cs="Helvetica"/>
                <w:b/>
                <w:sz w:val="16"/>
                <w:szCs w:val="16"/>
              </w:rPr>
              <w:t xml:space="preserve"> </w:t>
            </w:r>
            <w:proofErr w:type="spellStart"/>
            <w:r w:rsidRPr="006D7B33">
              <w:rPr>
                <w:rFonts w:ascii="Helvetica" w:hAnsi="Helvetica" w:cs="Helvetica"/>
                <w:b/>
                <w:sz w:val="16"/>
                <w:szCs w:val="16"/>
              </w:rPr>
              <w:t>Baroni_Muse</w:t>
            </w:r>
            <w:proofErr w:type="spellEnd"/>
            <w:r w:rsidRPr="006D7B33">
              <w:rPr>
                <w:rFonts w:ascii="Helvetica" w:hAnsi="Helvetica" w:cs="Helvetica"/>
                <w:b/>
                <w:sz w:val="16"/>
                <w:szCs w:val="16"/>
              </w:rPr>
              <w:t xml:space="preserve"> Trento</w:t>
            </w:r>
          </w:p>
        </w:tc>
      </w:tr>
    </w:tbl>
    <w:p w:rsidR="00874B55" w:rsidRDefault="00874B55" w:rsidP="00874B55">
      <w:pPr>
        <w:spacing w:line="276" w:lineRule="auto"/>
        <w:jc w:val="both"/>
        <w:rPr>
          <w:rFonts w:ascii="Helvetica" w:hAnsi="Helvetica" w:cs="Helvetica"/>
          <w:b/>
          <w:szCs w:val="24"/>
        </w:rPr>
      </w:pPr>
    </w:p>
    <w:p w:rsidR="00874B55" w:rsidRPr="00C8290B" w:rsidRDefault="006F1AB7" w:rsidP="00874B55">
      <w:pPr>
        <w:spacing w:line="360" w:lineRule="auto"/>
        <w:jc w:val="both"/>
        <w:rPr>
          <w:rFonts w:ascii="Helvetica" w:hAnsi="Helvetica" w:cs="Helvetica"/>
          <w:szCs w:val="24"/>
          <w:lang w:val="de-DE"/>
        </w:rPr>
      </w:pPr>
      <w:proofErr w:type="spellStart"/>
      <w:r>
        <w:rPr>
          <w:rFonts w:ascii="Helvetica" w:hAnsi="Helvetica" w:cs="Helvetica"/>
          <w:b/>
          <w:szCs w:val="24"/>
          <w:lang w:val="de-DE"/>
        </w:rPr>
        <w:t>Trento</w:t>
      </w:r>
      <w:proofErr w:type="spellEnd"/>
      <w:r>
        <w:rPr>
          <w:rFonts w:ascii="Helvetica" w:hAnsi="Helvetica" w:cs="Helvetica"/>
          <w:b/>
          <w:szCs w:val="24"/>
          <w:lang w:val="de-DE"/>
        </w:rPr>
        <w:t>, 2</w:t>
      </w:r>
      <w:r w:rsidR="00874B55" w:rsidRPr="00C8290B">
        <w:rPr>
          <w:rFonts w:ascii="Helvetica" w:hAnsi="Helvetica" w:cs="Helvetica"/>
          <w:b/>
          <w:szCs w:val="24"/>
          <w:lang w:val="de-DE"/>
        </w:rPr>
        <w:t xml:space="preserve">. </w:t>
      </w:r>
      <w:r>
        <w:rPr>
          <w:rFonts w:ascii="Helvetica" w:hAnsi="Helvetica" w:cs="Helvetica"/>
          <w:b/>
          <w:szCs w:val="24"/>
          <w:lang w:val="de-DE"/>
        </w:rPr>
        <w:t>Oktobe</w:t>
      </w:r>
      <w:bookmarkStart w:id="0" w:name="_GoBack"/>
      <w:bookmarkEnd w:id="0"/>
      <w:r w:rsidR="00874B55" w:rsidRPr="00C8290B">
        <w:rPr>
          <w:rFonts w:ascii="Helvetica" w:hAnsi="Helvetica" w:cs="Helvetica"/>
          <w:b/>
          <w:szCs w:val="24"/>
          <w:lang w:val="de-DE"/>
        </w:rPr>
        <w:t xml:space="preserve">r 2018. </w:t>
      </w:r>
      <w:r w:rsidR="00874B55" w:rsidRPr="00C8290B">
        <w:rPr>
          <w:rFonts w:ascii="Helvetica" w:hAnsi="Helvetica" w:cs="Helvetica"/>
          <w:szCs w:val="24"/>
          <w:lang w:val="de-DE"/>
        </w:rPr>
        <w:t>Herbstzeit ist Geschichtenzeit, und wie erfährt man mehr über eine Landschaft und deren Bewohner mit ihren Traditionen und Eigenheiten als durch ihre Geschichten? Diese erzählen die zahlreichen Museen, Schlösser und die Kunst im Trentino, die sich in der einzigartigen Bergwelt und unberührten Natur zuhauf finden. Überall im Trentino dokumentieren insgesamt 88 Museen sowie über 200 Schlösser, Burgen und Herrenhäuser die Vergangenheit, informieren über die Gegenwart oder geben einen Ausblick in die Zukunft.</w:t>
      </w:r>
    </w:p>
    <w:p w:rsidR="00874B55" w:rsidRPr="00C8290B" w:rsidRDefault="00874B55" w:rsidP="00874B55">
      <w:pPr>
        <w:spacing w:line="360" w:lineRule="auto"/>
        <w:jc w:val="both"/>
        <w:rPr>
          <w:rFonts w:ascii="Helvetica" w:hAnsi="Helvetica" w:cs="Helvetica"/>
          <w:szCs w:val="24"/>
          <w:lang w:val="de-DE"/>
        </w:rPr>
      </w:pPr>
    </w:p>
    <w:p w:rsidR="00874B55" w:rsidRPr="00C8290B" w:rsidRDefault="00874B55" w:rsidP="00874B55">
      <w:pPr>
        <w:tabs>
          <w:tab w:val="left" w:pos="10065"/>
        </w:tabs>
        <w:spacing w:line="360" w:lineRule="auto"/>
        <w:ind w:right="27"/>
        <w:jc w:val="both"/>
        <w:rPr>
          <w:b/>
          <w:szCs w:val="24"/>
          <w:lang w:val="de-DE"/>
        </w:rPr>
      </w:pPr>
      <w:r w:rsidRPr="00C8290B">
        <w:rPr>
          <w:b/>
          <w:szCs w:val="24"/>
          <w:lang w:val="de-DE"/>
        </w:rPr>
        <w:t>Herrschaftliche Gemäuer</w:t>
      </w:r>
    </w:p>
    <w:p w:rsidR="00874B55" w:rsidRPr="00C8290B" w:rsidRDefault="00874B55" w:rsidP="00874B55">
      <w:pPr>
        <w:pStyle w:val="Corpodeltesto21"/>
        <w:tabs>
          <w:tab w:val="left" w:pos="10065"/>
        </w:tabs>
        <w:spacing w:line="360" w:lineRule="auto"/>
        <w:ind w:right="27"/>
        <w:rPr>
          <w:rFonts w:ascii="Arial" w:hAnsi="Arial" w:cs="Arial"/>
        </w:rPr>
      </w:pPr>
      <w:r w:rsidRPr="00C8290B">
        <w:rPr>
          <w:rFonts w:ascii="Arial" w:hAnsi="Arial" w:cs="Arial"/>
        </w:rPr>
        <w:t xml:space="preserve">Das </w:t>
      </w:r>
      <w:proofErr w:type="spellStart"/>
      <w:r w:rsidRPr="00C8290B">
        <w:rPr>
          <w:rFonts w:ascii="Arial" w:hAnsi="Arial" w:cs="Arial"/>
          <w:b/>
          <w:lang w:eastAsia="it-IT"/>
        </w:rPr>
        <w:t>Castel</w:t>
      </w:r>
      <w:proofErr w:type="spellEnd"/>
      <w:r w:rsidRPr="00C8290B">
        <w:rPr>
          <w:rFonts w:ascii="Arial" w:hAnsi="Arial" w:cs="Arial"/>
          <w:b/>
          <w:lang w:eastAsia="it-IT"/>
        </w:rPr>
        <w:t xml:space="preserve"> </w:t>
      </w:r>
      <w:proofErr w:type="spellStart"/>
      <w:r w:rsidRPr="00C8290B">
        <w:rPr>
          <w:rFonts w:ascii="Arial" w:hAnsi="Arial" w:cs="Arial"/>
          <w:b/>
          <w:lang w:eastAsia="it-IT"/>
        </w:rPr>
        <w:t>Beseno</w:t>
      </w:r>
      <w:proofErr w:type="spellEnd"/>
      <w:r w:rsidRPr="00C8290B">
        <w:rPr>
          <w:rFonts w:ascii="Arial" w:hAnsi="Arial" w:cs="Arial"/>
        </w:rPr>
        <w:t xml:space="preserve"> ist die größte Festung im Trentino. Nur zehn Minuten von </w:t>
      </w:r>
      <w:proofErr w:type="spellStart"/>
      <w:r w:rsidRPr="00C8290B">
        <w:rPr>
          <w:rFonts w:ascii="Arial" w:hAnsi="Arial" w:cs="Arial"/>
        </w:rPr>
        <w:t>Rovereto</w:t>
      </w:r>
      <w:proofErr w:type="spellEnd"/>
      <w:r w:rsidRPr="00C8290B">
        <w:rPr>
          <w:rFonts w:ascii="Arial" w:hAnsi="Arial" w:cs="Arial"/>
        </w:rPr>
        <w:t xml:space="preserve"> entfernt zeichnet sich die Burg durch ihre mächtigen Verteidigungsmauern aus und bietet dank ihrer strategischen Lage auf einem hohen </w:t>
      </w:r>
      <w:proofErr w:type="spellStart"/>
      <w:r w:rsidRPr="00C8290B">
        <w:rPr>
          <w:rFonts w:ascii="Arial" w:hAnsi="Arial" w:cs="Arial"/>
        </w:rPr>
        <w:t>Hügel</w:t>
      </w:r>
      <w:proofErr w:type="spellEnd"/>
      <w:r w:rsidRPr="00C8290B">
        <w:rPr>
          <w:rFonts w:ascii="Arial" w:hAnsi="Arial" w:cs="Arial"/>
        </w:rPr>
        <w:t xml:space="preserve"> einen herrlichen Blick </w:t>
      </w:r>
      <w:proofErr w:type="spellStart"/>
      <w:r w:rsidRPr="00C8290B">
        <w:rPr>
          <w:rFonts w:ascii="Arial" w:hAnsi="Arial" w:cs="Arial"/>
        </w:rPr>
        <w:t>über</w:t>
      </w:r>
      <w:proofErr w:type="spellEnd"/>
      <w:r w:rsidRPr="00C8290B">
        <w:rPr>
          <w:rFonts w:ascii="Arial" w:hAnsi="Arial" w:cs="Arial"/>
        </w:rPr>
        <w:t xml:space="preserve"> das </w:t>
      </w:r>
      <w:proofErr w:type="spellStart"/>
      <w:r w:rsidRPr="00C8290B">
        <w:rPr>
          <w:rFonts w:ascii="Arial" w:hAnsi="Arial" w:cs="Arial"/>
        </w:rPr>
        <w:t>Vallagarina</w:t>
      </w:r>
      <w:proofErr w:type="spellEnd"/>
      <w:r w:rsidRPr="00C8290B">
        <w:rPr>
          <w:rFonts w:ascii="Arial" w:hAnsi="Arial" w:cs="Arial"/>
        </w:rPr>
        <w:t xml:space="preserve">. Nur etwa 35 km von </w:t>
      </w:r>
      <w:proofErr w:type="spellStart"/>
      <w:r w:rsidRPr="00C8290B">
        <w:rPr>
          <w:rFonts w:ascii="Arial" w:hAnsi="Arial" w:cs="Arial"/>
        </w:rPr>
        <w:t>Trento</w:t>
      </w:r>
      <w:proofErr w:type="spellEnd"/>
      <w:r w:rsidRPr="00C8290B">
        <w:rPr>
          <w:rFonts w:ascii="Arial" w:hAnsi="Arial" w:cs="Arial"/>
        </w:rPr>
        <w:t xml:space="preserve"> entfernt liegt das </w:t>
      </w:r>
      <w:r w:rsidRPr="00C8290B">
        <w:rPr>
          <w:rFonts w:ascii="Arial" w:hAnsi="Arial" w:cs="Arial"/>
          <w:b/>
        </w:rPr>
        <w:t xml:space="preserve">Castello di </w:t>
      </w:r>
      <w:proofErr w:type="spellStart"/>
      <w:r w:rsidRPr="00C8290B">
        <w:rPr>
          <w:rFonts w:ascii="Arial" w:hAnsi="Arial" w:cs="Arial"/>
          <w:b/>
        </w:rPr>
        <w:t>Stenico</w:t>
      </w:r>
      <w:proofErr w:type="spellEnd"/>
      <w:r w:rsidRPr="00C8290B">
        <w:rPr>
          <w:rFonts w:ascii="Arial" w:hAnsi="Arial" w:cs="Arial"/>
        </w:rPr>
        <w:t xml:space="preserve"> in den </w:t>
      </w:r>
      <w:proofErr w:type="spellStart"/>
      <w:r w:rsidRPr="00C8290B">
        <w:rPr>
          <w:rFonts w:ascii="Arial" w:hAnsi="Arial" w:cs="Arial"/>
        </w:rPr>
        <w:t>Valli</w:t>
      </w:r>
      <w:proofErr w:type="spellEnd"/>
      <w:r w:rsidRPr="00C8290B">
        <w:rPr>
          <w:rFonts w:ascii="Arial" w:hAnsi="Arial" w:cs="Arial"/>
        </w:rPr>
        <w:t xml:space="preserve"> </w:t>
      </w:r>
      <w:proofErr w:type="spellStart"/>
      <w:r w:rsidRPr="00C8290B">
        <w:rPr>
          <w:rFonts w:ascii="Arial" w:hAnsi="Arial" w:cs="Arial"/>
        </w:rPr>
        <w:t>Giudicarie</w:t>
      </w:r>
      <w:proofErr w:type="spellEnd"/>
      <w:r w:rsidRPr="00C8290B">
        <w:rPr>
          <w:rFonts w:ascii="Arial" w:hAnsi="Arial" w:cs="Arial"/>
        </w:rPr>
        <w:t xml:space="preserve"> und versetzt als eine der ältesten Festungsanlagen der Region, die Besucher in historische Zeiten </w:t>
      </w:r>
      <w:r w:rsidRPr="00C8290B">
        <w:rPr>
          <w:rFonts w:ascii="Arial" w:hAnsi="Arial" w:cs="Arial"/>
        </w:rPr>
        <w:lastRenderedPageBreak/>
        <w:t xml:space="preserve">zurück. Es beherbergt als „Außenstelle“ des Castello del </w:t>
      </w:r>
      <w:proofErr w:type="spellStart"/>
      <w:r w:rsidRPr="00C8290B">
        <w:rPr>
          <w:rFonts w:ascii="Arial" w:hAnsi="Arial" w:cs="Arial"/>
        </w:rPr>
        <w:t>Buonconsiglio</w:t>
      </w:r>
      <w:proofErr w:type="spellEnd"/>
      <w:r w:rsidRPr="00C8290B">
        <w:rPr>
          <w:rFonts w:ascii="Arial" w:hAnsi="Arial" w:cs="Arial"/>
        </w:rPr>
        <w:t xml:space="preserve"> zahlreiche </w:t>
      </w:r>
      <w:proofErr w:type="spellStart"/>
      <w:r w:rsidRPr="00C8290B">
        <w:rPr>
          <w:rFonts w:ascii="Arial" w:hAnsi="Arial" w:cs="Arial"/>
        </w:rPr>
        <w:t>Trentiner</w:t>
      </w:r>
      <w:proofErr w:type="spellEnd"/>
      <w:r w:rsidRPr="00C8290B">
        <w:rPr>
          <w:rFonts w:ascii="Arial" w:hAnsi="Arial" w:cs="Arial"/>
        </w:rPr>
        <w:t xml:space="preserve"> Kunstschätze von Gemälden bis Kunsthandwerk. Von der glorreichen Vergangenheit des Val di Non hingegen erzählt das </w:t>
      </w:r>
      <w:proofErr w:type="spellStart"/>
      <w:r w:rsidRPr="00C8290B">
        <w:rPr>
          <w:rFonts w:ascii="Arial" w:hAnsi="Arial" w:cs="Arial"/>
          <w:b/>
        </w:rPr>
        <w:t>Castel</w:t>
      </w:r>
      <w:proofErr w:type="spellEnd"/>
      <w:r w:rsidRPr="00C8290B">
        <w:rPr>
          <w:rFonts w:ascii="Arial" w:hAnsi="Arial" w:cs="Arial"/>
          <w:b/>
        </w:rPr>
        <w:t xml:space="preserve"> Thun</w:t>
      </w:r>
      <w:r w:rsidRPr="00C8290B">
        <w:rPr>
          <w:rFonts w:ascii="Arial" w:hAnsi="Arial" w:cs="Arial"/>
        </w:rPr>
        <w:t xml:space="preserve">, das </w:t>
      </w:r>
      <w:r w:rsidRPr="00C8290B">
        <w:rPr>
          <w:rFonts w:ascii="Arial" w:hAnsi="Arial" w:cs="Arial"/>
          <w:lang w:eastAsia="it-IT"/>
        </w:rPr>
        <w:t xml:space="preserve">Mitte des 13. Jahrhunderts erbaut und Sitz der mächtigen Familie Thun war. An Eingang des Val di Sole begrüßt das gotische </w:t>
      </w:r>
      <w:proofErr w:type="spellStart"/>
      <w:r w:rsidRPr="00C8290B">
        <w:rPr>
          <w:rFonts w:ascii="Arial" w:hAnsi="Arial" w:cs="Arial"/>
          <w:b/>
          <w:lang w:eastAsia="it-IT"/>
        </w:rPr>
        <w:t>Castel</w:t>
      </w:r>
      <w:proofErr w:type="spellEnd"/>
      <w:r w:rsidRPr="00C8290B">
        <w:rPr>
          <w:rFonts w:ascii="Arial" w:hAnsi="Arial" w:cs="Arial"/>
          <w:b/>
          <w:lang w:eastAsia="it-IT"/>
        </w:rPr>
        <w:t xml:space="preserve"> </w:t>
      </w:r>
      <w:proofErr w:type="spellStart"/>
      <w:r w:rsidRPr="00C8290B">
        <w:rPr>
          <w:rFonts w:ascii="Arial" w:hAnsi="Arial" w:cs="Arial"/>
          <w:b/>
          <w:lang w:eastAsia="it-IT"/>
        </w:rPr>
        <w:t>Caldes</w:t>
      </w:r>
      <w:proofErr w:type="spellEnd"/>
      <w:r w:rsidRPr="00C8290B">
        <w:rPr>
          <w:rFonts w:ascii="Arial" w:hAnsi="Arial" w:cs="Arial"/>
          <w:lang w:eastAsia="it-IT"/>
        </w:rPr>
        <w:t xml:space="preserve"> seine Besucher. Das Schloss mit seinem düsteren Erscheinungsbild wurde kürzlich umfassend renoviert. Das </w:t>
      </w:r>
      <w:proofErr w:type="spellStart"/>
      <w:r w:rsidRPr="00C8290B">
        <w:rPr>
          <w:rFonts w:ascii="Arial" w:hAnsi="Arial" w:cs="Arial"/>
          <w:b/>
          <w:lang w:eastAsia="it-IT"/>
        </w:rPr>
        <w:t>Castel</w:t>
      </w:r>
      <w:proofErr w:type="spellEnd"/>
      <w:r w:rsidRPr="00C8290B">
        <w:rPr>
          <w:rFonts w:ascii="Arial" w:hAnsi="Arial" w:cs="Arial"/>
          <w:b/>
          <w:lang w:eastAsia="it-IT"/>
        </w:rPr>
        <w:t xml:space="preserve"> </w:t>
      </w:r>
      <w:proofErr w:type="spellStart"/>
      <w:r w:rsidRPr="00C8290B">
        <w:rPr>
          <w:rFonts w:ascii="Arial" w:hAnsi="Arial" w:cs="Arial"/>
          <w:b/>
          <w:lang w:eastAsia="it-IT"/>
        </w:rPr>
        <w:t>Valer</w:t>
      </w:r>
      <w:proofErr w:type="spellEnd"/>
      <w:r w:rsidRPr="00C8290B">
        <w:rPr>
          <w:rFonts w:ascii="Arial" w:hAnsi="Arial" w:cs="Arial"/>
          <w:lang w:eastAsia="it-IT"/>
        </w:rPr>
        <w:t xml:space="preserve"> im Val di Non ist eine mittelalterliche Burg, die auf den Überresten eines römischen Kastells errichtet wurde. Seit 1438 befindet sich das Schloss in Familienbesitz. </w:t>
      </w:r>
      <w:r w:rsidRPr="00C8290B">
        <w:rPr>
          <w:rFonts w:ascii="Arial" w:hAnsi="Arial" w:cs="Arial"/>
        </w:rPr>
        <w:t xml:space="preserve">Außer dem </w:t>
      </w:r>
      <w:proofErr w:type="spellStart"/>
      <w:r w:rsidRPr="00C8290B">
        <w:rPr>
          <w:rFonts w:ascii="Arial" w:hAnsi="Arial" w:cs="Arial"/>
        </w:rPr>
        <w:t>Castel</w:t>
      </w:r>
      <w:proofErr w:type="spellEnd"/>
      <w:r w:rsidRPr="00C8290B">
        <w:rPr>
          <w:rFonts w:ascii="Arial" w:hAnsi="Arial" w:cs="Arial"/>
        </w:rPr>
        <w:t xml:space="preserve"> </w:t>
      </w:r>
      <w:proofErr w:type="spellStart"/>
      <w:r w:rsidRPr="00C8290B">
        <w:rPr>
          <w:rFonts w:ascii="Arial" w:hAnsi="Arial" w:cs="Arial"/>
        </w:rPr>
        <w:t>Valer</w:t>
      </w:r>
      <w:proofErr w:type="spellEnd"/>
      <w:r w:rsidRPr="00C8290B">
        <w:rPr>
          <w:rFonts w:ascii="Arial" w:hAnsi="Arial" w:cs="Arial"/>
        </w:rPr>
        <w:t xml:space="preserve"> sind alle Burgen und Schlösser bis zum 4. November von Dienstag bis Sonntag von 9.30 bis 17 Uhr geöffnet. Das </w:t>
      </w:r>
      <w:proofErr w:type="spellStart"/>
      <w:r w:rsidRPr="00C8290B">
        <w:rPr>
          <w:rFonts w:ascii="Arial" w:hAnsi="Arial" w:cs="Arial"/>
        </w:rPr>
        <w:t>Castel</w:t>
      </w:r>
      <w:proofErr w:type="spellEnd"/>
      <w:r w:rsidRPr="00C8290B">
        <w:rPr>
          <w:rFonts w:ascii="Arial" w:hAnsi="Arial" w:cs="Arial"/>
        </w:rPr>
        <w:t xml:space="preserve"> </w:t>
      </w:r>
      <w:proofErr w:type="spellStart"/>
      <w:r w:rsidRPr="00C8290B">
        <w:rPr>
          <w:rFonts w:ascii="Arial" w:hAnsi="Arial" w:cs="Arial"/>
        </w:rPr>
        <w:t>Valer</w:t>
      </w:r>
      <w:proofErr w:type="spellEnd"/>
      <w:r w:rsidRPr="00C8290B">
        <w:rPr>
          <w:rFonts w:ascii="Arial" w:hAnsi="Arial" w:cs="Arial"/>
        </w:rPr>
        <w:t xml:space="preserve"> öffnet im </w:t>
      </w:r>
      <w:r w:rsidRPr="00C8290B">
        <w:rPr>
          <w:rFonts w:ascii="Arial" w:hAnsi="Arial" w:cs="Arial"/>
          <w:lang w:eastAsia="it-IT"/>
        </w:rPr>
        <w:t>Oktober seine Tore jeweils samstags und sonntags.</w:t>
      </w:r>
    </w:p>
    <w:p w:rsidR="00874B55" w:rsidRPr="00C8290B" w:rsidRDefault="00874B55" w:rsidP="00874B55">
      <w:pPr>
        <w:tabs>
          <w:tab w:val="left" w:pos="10065"/>
        </w:tabs>
        <w:spacing w:line="360" w:lineRule="auto"/>
        <w:jc w:val="both"/>
        <w:rPr>
          <w:rFonts w:ascii="Helvetica" w:hAnsi="Helvetica" w:cs="Helvetica"/>
          <w:szCs w:val="24"/>
          <w:lang w:val="de-DE"/>
        </w:rPr>
      </w:pPr>
    </w:p>
    <w:p w:rsidR="00874B55" w:rsidRPr="00C8290B" w:rsidRDefault="00874B55" w:rsidP="00874B55">
      <w:pPr>
        <w:tabs>
          <w:tab w:val="left" w:pos="10065"/>
        </w:tabs>
        <w:spacing w:line="360" w:lineRule="auto"/>
        <w:ind w:right="27"/>
        <w:jc w:val="both"/>
        <w:rPr>
          <w:b/>
          <w:szCs w:val="24"/>
          <w:lang w:val="de-DE" w:eastAsia="de-DE"/>
        </w:rPr>
      </w:pPr>
      <w:r w:rsidRPr="00C8290B">
        <w:rPr>
          <w:b/>
          <w:szCs w:val="24"/>
          <w:lang w:val="de-DE" w:eastAsia="de-DE"/>
        </w:rPr>
        <w:t xml:space="preserve">Das Heim des Fürstbischofs in </w:t>
      </w:r>
      <w:proofErr w:type="spellStart"/>
      <w:r w:rsidRPr="00C8290B">
        <w:rPr>
          <w:b/>
          <w:szCs w:val="24"/>
          <w:lang w:val="de-DE" w:eastAsia="de-DE"/>
        </w:rPr>
        <w:t>Trento</w:t>
      </w:r>
      <w:proofErr w:type="spellEnd"/>
      <w:r w:rsidRPr="00C8290B">
        <w:rPr>
          <w:b/>
          <w:szCs w:val="24"/>
          <w:lang w:val="de-DE" w:eastAsia="de-DE"/>
        </w:rPr>
        <w:t xml:space="preserve"> oder moderne Kunst in </w:t>
      </w:r>
      <w:proofErr w:type="spellStart"/>
      <w:r w:rsidRPr="00C8290B">
        <w:rPr>
          <w:b/>
          <w:szCs w:val="24"/>
          <w:lang w:val="de-DE" w:eastAsia="de-DE"/>
        </w:rPr>
        <w:t>Rovereto</w:t>
      </w:r>
      <w:proofErr w:type="spellEnd"/>
    </w:p>
    <w:p w:rsidR="00874B55" w:rsidRPr="00C8290B" w:rsidRDefault="00874B55" w:rsidP="00874B55">
      <w:pPr>
        <w:pStyle w:val="Default"/>
        <w:tabs>
          <w:tab w:val="left" w:pos="10065"/>
        </w:tabs>
        <w:spacing w:line="360" w:lineRule="auto"/>
        <w:ind w:right="27"/>
        <w:jc w:val="both"/>
        <w:rPr>
          <w:color w:val="auto"/>
          <w:lang w:val="de-DE"/>
        </w:rPr>
      </w:pPr>
      <w:r w:rsidRPr="00C8290B">
        <w:rPr>
          <w:lang w:val="de-DE"/>
        </w:rPr>
        <w:t xml:space="preserve">Im Herzen von </w:t>
      </w:r>
      <w:proofErr w:type="spellStart"/>
      <w:r w:rsidRPr="00C8290B">
        <w:rPr>
          <w:lang w:val="de-DE"/>
        </w:rPr>
        <w:t>Trento</w:t>
      </w:r>
      <w:proofErr w:type="spellEnd"/>
      <w:r w:rsidRPr="00C8290B">
        <w:rPr>
          <w:lang w:val="de-DE"/>
        </w:rPr>
        <w:t xml:space="preserve"> befindet sich das spektakuläre Castello del </w:t>
      </w:r>
      <w:proofErr w:type="spellStart"/>
      <w:r w:rsidRPr="00C8290B">
        <w:rPr>
          <w:lang w:val="de-DE"/>
        </w:rPr>
        <w:t>Buonconsiglio</w:t>
      </w:r>
      <w:proofErr w:type="spellEnd"/>
      <w:r w:rsidRPr="00C8290B">
        <w:rPr>
          <w:lang w:val="de-DE"/>
        </w:rPr>
        <w:t xml:space="preserve">. Die ehemalige Residenz des Fürstbischofs ist das bedeutendste Bauwerk des Trentino. Es beherbergt das kunsthistorisches Museum sowie das Landeskundemuseum der Region und erzählt von Kunst und lokaler Geschichte seit dem 13. Jahrhundert </w:t>
      </w:r>
      <w:r w:rsidRPr="00C8290B">
        <w:rPr>
          <w:color w:val="auto"/>
          <w:lang w:val="de-DE"/>
        </w:rPr>
        <w:t>(www.buonconsiglio.it).</w:t>
      </w:r>
    </w:p>
    <w:p w:rsidR="00874B55" w:rsidRPr="00C8290B" w:rsidRDefault="00874B55" w:rsidP="00874B55">
      <w:pPr>
        <w:tabs>
          <w:tab w:val="left" w:pos="10065"/>
        </w:tabs>
        <w:spacing w:line="360" w:lineRule="auto"/>
        <w:ind w:right="27"/>
        <w:jc w:val="both"/>
        <w:rPr>
          <w:rStyle w:val="Hyperlink"/>
          <w:color w:val="auto"/>
          <w:szCs w:val="24"/>
          <w:u w:val="none"/>
          <w:lang w:val="de-DE"/>
        </w:rPr>
      </w:pPr>
      <w:r w:rsidRPr="00C8290B">
        <w:rPr>
          <w:szCs w:val="24"/>
          <w:lang w:val="de-DE"/>
        </w:rPr>
        <w:t xml:space="preserve">Wie einst Wolfgang Amadeus Mozart und Johann Wolfgang von Goethe, bewundern auch heute noch Kulturinteressierte den Anblick der Herrenhäuser auf dem Corso </w:t>
      </w:r>
      <w:proofErr w:type="spellStart"/>
      <w:r w:rsidRPr="00C8290B">
        <w:rPr>
          <w:szCs w:val="24"/>
          <w:lang w:val="de-DE"/>
        </w:rPr>
        <w:t>Bettini</w:t>
      </w:r>
      <w:proofErr w:type="spellEnd"/>
      <w:r w:rsidRPr="00C8290B">
        <w:rPr>
          <w:szCs w:val="24"/>
          <w:lang w:val="de-DE"/>
        </w:rPr>
        <w:t xml:space="preserve"> in </w:t>
      </w:r>
      <w:proofErr w:type="spellStart"/>
      <w:r w:rsidRPr="00C8290B">
        <w:rPr>
          <w:szCs w:val="24"/>
          <w:lang w:val="de-DE"/>
        </w:rPr>
        <w:t>Rovereto</w:t>
      </w:r>
      <w:proofErr w:type="spellEnd"/>
      <w:r w:rsidRPr="00C8290B">
        <w:rPr>
          <w:szCs w:val="24"/>
          <w:lang w:val="de-DE"/>
        </w:rPr>
        <w:t xml:space="preserve">. Allerdings gibt es einen kleinen Unterschied: Mitten drin befindet sich, gleich dem Pantheon in Rom, eine große gläserne Kuppel aus Glas und Stahl, die den zentralen Eingangsplatz des Museums für Moderne Kunst </w:t>
      </w:r>
      <w:r w:rsidRPr="00C8290B">
        <w:rPr>
          <w:szCs w:val="24"/>
          <w:lang w:val="de-DE" w:eastAsia="de-DE"/>
        </w:rPr>
        <w:t xml:space="preserve">Mart </w:t>
      </w:r>
      <w:r w:rsidRPr="00C8290B">
        <w:rPr>
          <w:szCs w:val="24"/>
          <w:lang w:val="de-DE"/>
        </w:rPr>
        <w:t xml:space="preserve">überdacht. Die Ausstellung bietet eine </w:t>
      </w:r>
      <w:r w:rsidRPr="00C8290B">
        <w:rPr>
          <w:szCs w:val="24"/>
          <w:lang w:val="de-DE" w:eastAsia="de-DE"/>
        </w:rPr>
        <w:t xml:space="preserve">reichhaltige Sammlung repräsentativer Werke der bedeutenden italienischen und internationalen Kunstrichtungen des 20. Jahrhunderts </w:t>
      </w:r>
      <w:r w:rsidRPr="00C8290B">
        <w:rPr>
          <w:szCs w:val="24"/>
          <w:lang w:val="de-DE"/>
        </w:rPr>
        <w:t>(</w:t>
      </w:r>
      <w:hyperlink r:id="rId11" w:history="1">
        <w:r w:rsidRPr="00C8290B">
          <w:rPr>
            <w:rStyle w:val="Hyperlink"/>
            <w:szCs w:val="24"/>
            <w:lang w:val="de-DE"/>
          </w:rPr>
          <w:t>www.mart.trento.it</w:t>
        </w:r>
      </w:hyperlink>
      <w:r w:rsidRPr="00C8290B">
        <w:rPr>
          <w:rStyle w:val="Hyperlink"/>
          <w:color w:val="auto"/>
          <w:szCs w:val="24"/>
          <w:u w:val="none"/>
          <w:lang w:val="de-DE"/>
        </w:rPr>
        <w:t>).</w:t>
      </w:r>
    </w:p>
    <w:p w:rsidR="00874B55" w:rsidRPr="00C8290B" w:rsidRDefault="00874B55" w:rsidP="00874B55">
      <w:pPr>
        <w:tabs>
          <w:tab w:val="left" w:pos="10065"/>
        </w:tabs>
        <w:spacing w:line="360" w:lineRule="auto"/>
        <w:ind w:right="27"/>
        <w:jc w:val="both"/>
        <w:rPr>
          <w:rStyle w:val="Hyperlink"/>
          <w:color w:val="auto"/>
          <w:szCs w:val="24"/>
          <w:u w:val="none"/>
          <w:lang w:val="de-DE"/>
        </w:rPr>
      </w:pPr>
      <w:r w:rsidRPr="00C8290B">
        <w:rPr>
          <w:rStyle w:val="Hyperlink"/>
          <w:color w:val="auto"/>
          <w:szCs w:val="24"/>
          <w:u w:val="none"/>
          <w:lang w:val="de-DE"/>
        </w:rPr>
        <w:t xml:space="preserve">Noch bis zum 24. Februar 2019 ist im Mart die Ausstellung „Margherita </w:t>
      </w:r>
      <w:proofErr w:type="spellStart"/>
      <w:r w:rsidRPr="00C8290B">
        <w:rPr>
          <w:rStyle w:val="Hyperlink"/>
          <w:color w:val="auto"/>
          <w:szCs w:val="24"/>
          <w:u w:val="none"/>
          <w:lang w:val="de-DE"/>
        </w:rPr>
        <w:t>Sarfatti</w:t>
      </w:r>
      <w:proofErr w:type="spellEnd"/>
      <w:r w:rsidRPr="00C8290B">
        <w:rPr>
          <w:rStyle w:val="Hyperlink"/>
          <w:color w:val="auto"/>
          <w:szCs w:val="24"/>
          <w:u w:val="none"/>
          <w:lang w:val="de-DE"/>
        </w:rPr>
        <w:t xml:space="preserve"> – Das italienische 20. Jahrhundert in der Welt“ zu sehen. Von der frühen Jugend bis zur Gründung der Gruppe italienischer Künstler des 20. Jahrhunderts erzählt die Schau vom ehrgeizigen kulturellen Expansionsprojekt der berühmten Journalistin und Kunstkritikerin. Weitere Informationen unter: </w:t>
      </w:r>
      <w:hyperlink r:id="rId12" w:history="1">
        <w:r w:rsidRPr="00C8290B">
          <w:rPr>
            <w:rStyle w:val="Hyperlink"/>
            <w:szCs w:val="24"/>
            <w:lang w:val="de-DE"/>
          </w:rPr>
          <w:t>http://www.mart.trento.it/sarfatti-de</w:t>
        </w:r>
      </w:hyperlink>
    </w:p>
    <w:p w:rsidR="00874B55" w:rsidRPr="00C8290B" w:rsidRDefault="00874B55" w:rsidP="00874B55">
      <w:pPr>
        <w:tabs>
          <w:tab w:val="left" w:pos="10065"/>
        </w:tabs>
        <w:spacing w:line="360" w:lineRule="auto"/>
        <w:ind w:right="27"/>
        <w:jc w:val="both"/>
        <w:rPr>
          <w:rStyle w:val="Hyperlink"/>
          <w:color w:val="auto"/>
          <w:szCs w:val="24"/>
          <w:u w:val="none"/>
          <w:lang w:val="de-DE"/>
        </w:rPr>
      </w:pPr>
      <w:r w:rsidRPr="00C8290B">
        <w:rPr>
          <w:rStyle w:val="Hyperlink"/>
          <w:color w:val="auto"/>
          <w:szCs w:val="24"/>
          <w:u w:val="none"/>
          <w:lang w:val="de-DE"/>
        </w:rPr>
        <w:lastRenderedPageBreak/>
        <w:t xml:space="preserve">Vom 6. Oktober 2018 bis zum 27. Januar 2019 widmet sich das Haus den schwedischen Künstlern Nathalie </w:t>
      </w:r>
      <w:proofErr w:type="spellStart"/>
      <w:r w:rsidRPr="00C8290B">
        <w:rPr>
          <w:rStyle w:val="Hyperlink"/>
          <w:color w:val="auto"/>
          <w:szCs w:val="24"/>
          <w:u w:val="none"/>
          <w:lang w:val="de-DE"/>
        </w:rPr>
        <w:t>Djurberg</w:t>
      </w:r>
      <w:proofErr w:type="spellEnd"/>
      <w:r w:rsidRPr="00C8290B">
        <w:rPr>
          <w:rStyle w:val="Hyperlink"/>
          <w:color w:val="auto"/>
          <w:szCs w:val="24"/>
          <w:u w:val="none"/>
          <w:lang w:val="de-DE"/>
        </w:rPr>
        <w:t xml:space="preserve"> und Hans Berg. </w:t>
      </w:r>
      <w:proofErr w:type="spellStart"/>
      <w:r w:rsidRPr="00C8290B">
        <w:rPr>
          <w:rStyle w:val="Hyperlink"/>
          <w:color w:val="auto"/>
          <w:szCs w:val="24"/>
          <w:u w:val="none"/>
          <w:lang w:val="de-DE"/>
        </w:rPr>
        <w:t>Djurberg</w:t>
      </w:r>
      <w:proofErr w:type="spellEnd"/>
      <w:r w:rsidRPr="00C8290B">
        <w:rPr>
          <w:rStyle w:val="Hyperlink"/>
          <w:color w:val="auto"/>
          <w:szCs w:val="24"/>
          <w:u w:val="none"/>
          <w:lang w:val="de-DE"/>
        </w:rPr>
        <w:t xml:space="preserve"> arbeitet bereits seit vielen Jahren zusammen mit dem Musiker Berg. Dabei kreieren sie beeindruckende Installationen, bei denen sie Dynamik und Widersprüche unserer Zeit reflektieren. </w:t>
      </w:r>
    </w:p>
    <w:p w:rsidR="00874B55" w:rsidRPr="00C8290B" w:rsidRDefault="00874B55" w:rsidP="00874B55">
      <w:pPr>
        <w:tabs>
          <w:tab w:val="left" w:pos="10065"/>
        </w:tabs>
        <w:spacing w:line="360" w:lineRule="auto"/>
        <w:ind w:right="27"/>
        <w:jc w:val="both"/>
        <w:rPr>
          <w:rStyle w:val="Hyperlink"/>
          <w:color w:val="auto"/>
          <w:szCs w:val="24"/>
          <w:u w:val="none"/>
          <w:lang w:val="de-DE"/>
        </w:rPr>
      </w:pPr>
      <w:r w:rsidRPr="00C8290B">
        <w:rPr>
          <w:rStyle w:val="Hyperlink"/>
          <w:color w:val="auto"/>
          <w:szCs w:val="24"/>
          <w:u w:val="none"/>
          <w:lang w:val="de-DE"/>
        </w:rPr>
        <w:t xml:space="preserve">Weitere Informationen unter: </w:t>
      </w:r>
      <w:hyperlink r:id="rId13" w:history="1">
        <w:r w:rsidRPr="00C8290B">
          <w:rPr>
            <w:rStyle w:val="Hyperlink"/>
            <w:szCs w:val="24"/>
            <w:lang w:val="de-DE"/>
          </w:rPr>
          <w:t>http://www.mart.trento.it/djurberg&amp;berg-en</w:t>
        </w:r>
      </w:hyperlink>
    </w:p>
    <w:p w:rsidR="00874B55" w:rsidRPr="00C8290B" w:rsidRDefault="00874B55" w:rsidP="00874B55">
      <w:pPr>
        <w:tabs>
          <w:tab w:val="left" w:pos="10065"/>
        </w:tabs>
        <w:spacing w:line="360" w:lineRule="auto"/>
        <w:ind w:right="1021"/>
        <w:jc w:val="both"/>
        <w:rPr>
          <w:szCs w:val="24"/>
          <w:lang w:val="de-DE"/>
        </w:rPr>
      </w:pPr>
    </w:p>
    <w:p w:rsidR="00874B55" w:rsidRPr="00C8290B" w:rsidRDefault="00874B55" w:rsidP="00874B55">
      <w:pPr>
        <w:tabs>
          <w:tab w:val="left" w:pos="10065"/>
        </w:tabs>
        <w:spacing w:line="360" w:lineRule="auto"/>
        <w:ind w:right="27"/>
        <w:jc w:val="both"/>
        <w:rPr>
          <w:b/>
          <w:szCs w:val="24"/>
          <w:lang w:val="de-DE"/>
        </w:rPr>
      </w:pPr>
      <w:r w:rsidRPr="00C8290B">
        <w:rPr>
          <w:b/>
          <w:szCs w:val="24"/>
          <w:lang w:val="de-DE" w:eastAsia="de-DE"/>
        </w:rPr>
        <w:t xml:space="preserve">Naturwissenschaften im MUSE oder Einblick in </w:t>
      </w:r>
      <w:proofErr w:type="spellStart"/>
      <w:r w:rsidRPr="00C8290B">
        <w:rPr>
          <w:b/>
          <w:szCs w:val="24"/>
          <w:lang w:val="de-DE" w:eastAsia="de-DE"/>
        </w:rPr>
        <w:t>Trentiner</w:t>
      </w:r>
      <w:proofErr w:type="spellEnd"/>
      <w:r w:rsidRPr="00C8290B">
        <w:rPr>
          <w:b/>
          <w:szCs w:val="24"/>
          <w:lang w:val="de-DE" w:eastAsia="de-DE"/>
        </w:rPr>
        <w:t xml:space="preserve"> Traditionen</w:t>
      </w:r>
    </w:p>
    <w:p w:rsidR="00874B55" w:rsidRPr="00C8290B" w:rsidRDefault="00874B55" w:rsidP="00874B55">
      <w:pPr>
        <w:tabs>
          <w:tab w:val="left" w:pos="10065"/>
        </w:tabs>
        <w:spacing w:line="360" w:lineRule="auto"/>
        <w:ind w:right="27"/>
        <w:jc w:val="both"/>
        <w:rPr>
          <w:szCs w:val="24"/>
          <w:lang w:val="de-DE"/>
        </w:rPr>
      </w:pPr>
      <w:proofErr w:type="gramStart"/>
      <w:r w:rsidRPr="00C8290B">
        <w:rPr>
          <w:szCs w:val="24"/>
          <w:lang w:val="de-DE"/>
        </w:rPr>
        <w:t>Das MUSE</w:t>
      </w:r>
      <w:proofErr w:type="gramEnd"/>
      <w:r w:rsidRPr="00C8290B">
        <w:rPr>
          <w:szCs w:val="24"/>
          <w:lang w:val="de-DE"/>
        </w:rPr>
        <w:t xml:space="preserve"> vereint die typischen Eigenschaften eines naturhistorischen Museums mit Elementen aus den Bereichen der Naturwissenschaft. Das Konzept „Anfassen und Experimentieren erlaubt“ begeistert auf sechs Stockwerken seine Besucher, die dort die Geheimnisse der Welt im Allgemeinen und der Alpen im Speziellen entdecken können. Erwachsene und Kinder gehen auf Tuchfühlung mit Dinosauriern, erkunden die heimische Flora und Fauna oder marschieren durch tropische Landschaften (www.muse.it).</w:t>
      </w:r>
    </w:p>
    <w:p w:rsidR="00874B55" w:rsidRPr="00C8290B" w:rsidRDefault="00874B55" w:rsidP="00874B55">
      <w:pPr>
        <w:tabs>
          <w:tab w:val="left" w:pos="10065"/>
        </w:tabs>
        <w:spacing w:line="360" w:lineRule="auto"/>
        <w:ind w:right="27"/>
        <w:jc w:val="both"/>
        <w:rPr>
          <w:i/>
          <w:szCs w:val="24"/>
          <w:lang w:val="de-DE"/>
        </w:rPr>
      </w:pPr>
      <w:r w:rsidRPr="00C8290B">
        <w:rPr>
          <w:szCs w:val="24"/>
          <w:lang w:val="de-DE" w:eastAsia="de-DE"/>
        </w:rPr>
        <w:t xml:space="preserve">Wer mehr über die </w:t>
      </w:r>
      <w:proofErr w:type="spellStart"/>
      <w:r w:rsidRPr="00C8290B">
        <w:rPr>
          <w:szCs w:val="24"/>
          <w:lang w:val="de-DE" w:eastAsia="de-DE"/>
        </w:rPr>
        <w:t>Trentiner</w:t>
      </w:r>
      <w:proofErr w:type="spellEnd"/>
      <w:r w:rsidRPr="00C8290B">
        <w:rPr>
          <w:szCs w:val="24"/>
          <w:lang w:val="de-DE" w:eastAsia="de-DE"/>
        </w:rPr>
        <w:t xml:space="preserve"> Kultur, über die Menschen und ihr Leben in der alpinen Bergwelt lernen möchte, darf einen Besuch im Museum der Sitten und Gebräuche des Trentinos in San Michele </w:t>
      </w:r>
      <w:proofErr w:type="spellStart"/>
      <w:r w:rsidRPr="00C8290B">
        <w:rPr>
          <w:szCs w:val="24"/>
          <w:lang w:val="de-DE" w:eastAsia="de-DE"/>
        </w:rPr>
        <w:t>all‘Adige</w:t>
      </w:r>
      <w:proofErr w:type="spellEnd"/>
      <w:r w:rsidRPr="00C8290B">
        <w:rPr>
          <w:szCs w:val="24"/>
          <w:lang w:val="de-DE" w:eastAsia="de-DE"/>
        </w:rPr>
        <w:t xml:space="preserve"> nicht verpassen. Im ehemaligen Augustinerkloster aus dem 13. Jahrhundert erzählen mehr als 12.000 Exponate auf fünf Stockwerken von den Bräuchen und dem Leben in der norditalienischen Provinz. Die Besucher erleben den Alltag der Bauern vor Jahrhunderten mit Landwirtschaft und Handwerk.</w:t>
      </w:r>
      <w:r w:rsidRPr="00C8290B">
        <w:rPr>
          <w:szCs w:val="24"/>
          <w:lang w:val="de-DE"/>
        </w:rPr>
        <w:t xml:space="preserve"> (www.museosanmichele.it).</w:t>
      </w:r>
    </w:p>
    <w:p w:rsidR="00874B55" w:rsidRPr="00C8290B" w:rsidRDefault="00874B55" w:rsidP="00874B55">
      <w:pPr>
        <w:tabs>
          <w:tab w:val="left" w:pos="10065"/>
        </w:tabs>
        <w:spacing w:line="360" w:lineRule="auto"/>
        <w:ind w:right="27"/>
        <w:jc w:val="both"/>
        <w:rPr>
          <w:szCs w:val="24"/>
          <w:lang w:val="de-DE"/>
        </w:rPr>
      </w:pPr>
    </w:p>
    <w:p w:rsidR="00874B55" w:rsidRPr="00C8290B" w:rsidRDefault="00874B55" w:rsidP="00874B55">
      <w:pPr>
        <w:pStyle w:val="Corpodeltesto21"/>
        <w:tabs>
          <w:tab w:val="left" w:pos="10065"/>
        </w:tabs>
        <w:spacing w:line="360" w:lineRule="auto"/>
        <w:ind w:right="27"/>
        <w:jc w:val="left"/>
      </w:pPr>
      <w:r w:rsidRPr="00C8290B">
        <w:rPr>
          <w:rFonts w:ascii="Arial" w:hAnsi="Arial" w:cs="Arial"/>
          <w:lang w:eastAsia="it-IT"/>
        </w:rPr>
        <w:t>Weitere Informationen zu</w:t>
      </w:r>
      <w:bookmarkStart w:id="1" w:name="result_box1"/>
      <w:bookmarkEnd w:id="1"/>
      <w:r w:rsidRPr="00C8290B">
        <w:t xml:space="preserve">m </w:t>
      </w:r>
      <w:r w:rsidRPr="00C8290B">
        <w:rPr>
          <w:rFonts w:ascii="Helvetica" w:hAnsi="Helvetica" w:cs="Helvetica"/>
        </w:rPr>
        <w:t xml:space="preserve">herbstlichen Trentino unter </w:t>
      </w:r>
      <w:hyperlink r:id="rId14" w:history="1">
        <w:r w:rsidRPr="00C8290B">
          <w:rPr>
            <w:rStyle w:val="Hyperlink"/>
          </w:rPr>
          <w:t>www.visittrentino.info/de/erleben/herbst-special</w:t>
        </w:r>
      </w:hyperlink>
    </w:p>
    <w:p w:rsidR="00874B55" w:rsidRPr="00C8290B" w:rsidRDefault="00874B55" w:rsidP="00874B55">
      <w:pPr>
        <w:spacing w:after="240" w:line="360" w:lineRule="auto"/>
        <w:jc w:val="both"/>
        <w:rPr>
          <w:rFonts w:ascii="Helvetica" w:hAnsi="Helvetica" w:cs="Helvetica"/>
          <w:szCs w:val="24"/>
          <w:lang w:val="de-DE"/>
        </w:rPr>
      </w:pPr>
    </w:p>
    <w:p w:rsidR="00874B55" w:rsidRPr="00C8290B" w:rsidRDefault="00874B55" w:rsidP="00874B55">
      <w:pPr>
        <w:spacing w:after="240" w:line="360" w:lineRule="auto"/>
        <w:jc w:val="both"/>
        <w:rPr>
          <w:rFonts w:ascii="Helvetica" w:hAnsi="Helvetica" w:cs="Helvetica"/>
          <w:szCs w:val="24"/>
          <w:lang w:val="de-DE"/>
        </w:rPr>
      </w:pPr>
      <w:r w:rsidRPr="00C8290B">
        <w:rPr>
          <w:rFonts w:ascii="Helvetica" w:hAnsi="Helvetica" w:cs="Helvetica"/>
          <w:szCs w:val="24"/>
          <w:lang w:val="de-DE"/>
        </w:rPr>
        <w:t xml:space="preserve">Passendes Bildmaterial zur Meldung steht unter </w:t>
      </w:r>
      <w:hyperlink r:id="rId15" w:history="1">
        <w:r w:rsidRPr="00C8290B">
          <w:rPr>
            <w:rStyle w:val="Hyperlink"/>
            <w:rFonts w:ascii="Helvetica" w:hAnsi="Helvetica" w:cs="Helvetica"/>
            <w:szCs w:val="24"/>
            <w:lang w:val="de-DE"/>
          </w:rPr>
          <w:t>https://bit.ly/2Nzfw7H</w:t>
        </w:r>
      </w:hyperlink>
      <w:r w:rsidRPr="00C8290B">
        <w:rPr>
          <w:rFonts w:ascii="Helvetica" w:hAnsi="Helvetica" w:cs="Helvetica"/>
          <w:szCs w:val="24"/>
          <w:lang w:val="de-DE"/>
        </w:rPr>
        <w:t xml:space="preserve"> </w:t>
      </w:r>
      <w:r w:rsidRPr="00C8290B">
        <w:rPr>
          <w:rFonts w:ascii="Helvetica" w:hAnsi="Helvetica" w:cs="Helvetica"/>
          <w:lang w:val="de-DE"/>
        </w:rPr>
        <w:t>zum Download zur Verfügung</w:t>
      </w:r>
      <w:r w:rsidRPr="00C8290B">
        <w:rPr>
          <w:rFonts w:ascii="Helvetica" w:hAnsi="Helvetica" w:cs="Helvetica"/>
          <w:szCs w:val="24"/>
          <w:lang w:val="de-DE"/>
        </w:rPr>
        <w:t xml:space="preserve"> (Copyright bitte wie angeben). </w:t>
      </w:r>
    </w:p>
    <w:p w:rsidR="00874B55" w:rsidRPr="00C8290B" w:rsidRDefault="00874B55" w:rsidP="00874B55">
      <w:pPr>
        <w:ind w:right="1020"/>
        <w:jc w:val="both"/>
        <w:rPr>
          <w:rFonts w:ascii="Helvetica" w:hAnsi="Helvetica" w:cs="Arial"/>
          <w:sz w:val="22"/>
          <w:szCs w:val="22"/>
          <w:lang w:val="nl-NL"/>
        </w:rPr>
      </w:pPr>
    </w:p>
    <w:p w:rsidR="00874B55" w:rsidRPr="00C8290B" w:rsidRDefault="00874B55" w:rsidP="00874B55">
      <w:pPr>
        <w:spacing w:line="360" w:lineRule="auto"/>
        <w:jc w:val="both"/>
        <w:rPr>
          <w:rFonts w:cs="Arial"/>
          <w:szCs w:val="24"/>
          <w:lang w:val="de-DE"/>
        </w:rPr>
      </w:pPr>
    </w:p>
    <w:p w:rsidR="00874B55" w:rsidRPr="00C8290B" w:rsidRDefault="00874B55" w:rsidP="00874B55">
      <w:pPr>
        <w:spacing w:line="360"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lastRenderedPageBreak/>
        <w:t xml:space="preserve">Über Trentino: </w:t>
      </w:r>
    </w:p>
    <w:p w:rsidR="00874B55" w:rsidRPr="00C8290B" w:rsidRDefault="00874B55" w:rsidP="00874B55">
      <w:pPr>
        <w:spacing w:line="276" w:lineRule="auto"/>
        <w:jc w:val="both"/>
        <w:rPr>
          <w:rFonts w:ascii="Helvetica" w:hAnsi="Helvetica" w:cs="Helvetica"/>
          <w:sz w:val="20"/>
          <w:szCs w:val="24"/>
          <w:lang w:val="de-DE" w:eastAsia="de-DE"/>
        </w:rPr>
      </w:pPr>
      <w:r w:rsidRPr="00C8290B">
        <w:rPr>
          <w:rFonts w:ascii="Helvetica" w:hAnsi="Helvetica" w:cs="Helvetica"/>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w:t>
      </w:r>
      <w:proofErr w:type="spellStart"/>
      <w:r w:rsidRPr="00C8290B">
        <w:rPr>
          <w:rFonts w:ascii="Helvetica" w:hAnsi="Helvetica" w:cs="Helvetica"/>
          <w:sz w:val="20"/>
          <w:szCs w:val="24"/>
          <w:lang w:val="de-DE" w:eastAsia="de-DE"/>
        </w:rPr>
        <w:t>Garda</w:t>
      </w:r>
      <w:proofErr w:type="spellEnd"/>
      <w:r w:rsidRPr="00C8290B">
        <w:rPr>
          <w:rFonts w:ascii="Helvetica" w:hAnsi="Helvetica" w:cs="Helvetica"/>
          <w:sz w:val="20"/>
          <w:szCs w:val="24"/>
          <w:lang w:val="de-DE" w:eastAsia="de-DE"/>
        </w:rPr>
        <w:t xml:space="preserve">. Neben den historischen Städten </w:t>
      </w:r>
      <w:proofErr w:type="spellStart"/>
      <w:r w:rsidRPr="00C8290B">
        <w:rPr>
          <w:rFonts w:ascii="Helvetica" w:hAnsi="Helvetica" w:cs="Helvetica"/>
          <w:sz w:val="20"/>
          <w:szCs w:val="24"/>
          <w:lang w:val="de-DE" w:eastAsia="de-DE"/>
        </w:rPr>
        <w:t>Trento</w:t>
      </w:r>
      <w:proofErr w:type="spellEnd"/>
      <w:r w:rsidRPr="00C8290B">
        <w:rPr>
          <w:rFonts w:ascii="Helvetica" w:hAnsi="Helvetica" w:cs="Helvetica"/>
          <w:sz w:val="20"/>
          <w:szCs w:val="24"/>
          <w:lang w:val="de-DE" w:eastAsia="de-DE"/>
        </w:rPr>
        <w:t xml:space="preserve"> und </w:t>
      </w:r>
      <w:proofErr w:type="spellStart"/>
      <w:r w:rsidRPr="00C8290B">
        <w:rPr>
          <w:rFonts w:ascii="Helvetica" w:hAnsi="Helvetica" w:cs="Helvetica"/>
          <w:sz w:val="20"/>
          <w:szCs w:val="24"/>
          <w:lang w:val="de-DE" w:eastAsia="de-DE"/>
        </w:rPr>
        <w:t>Rovereto</w:t>
      </w:r>
      <w:proofErr w:type="spellEnd"/>
      <w:r w:rsidRPr="00C8290B">
        <w:rPr>
          <w:rFonts w:ascii="Helvetica" w:hAnsi="Helvetica" w:cs="Helvetica"/>
          <w:sz w:val="20"/>
          <w:szCs w:val="24"/>
          <w:lang w:val="de-DE" w:eastAsia="de-DE"/>
        </w:rPr>
        <w:t xml:space="preserve">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6" w:history="1">
        <w:r w:rsidRPr="00C8290B">
          <w:rPr>
            <w:rStyle w:val="Hyperlink"/>
            <w:rFonts w:ascii="Helvetica" w:hAnsi="Helvetica" w:cs="Helvetica"/>
            <w:sz w:val="20"/>
            <w:szCs w:val="24"/>
            <w:lang w:val="de-DE" w:eastAsia="de-DE"/>
          </w:rPr>
          <w:t xml:space="preserve">visittrentino.info.  </w:t>
        </w:r>
      </w:hyperlink>
      <w:r w:rsidRPr="00C8290B">
        <w:rPr>
          <w:rFonts w:ascii="Helvetica" w:hAnsi="Helvetica" w:cs="Helvetica"/>
          <w:sz w:val="20"/>
          <w:szCs w:val="24"/>
          <w:lang w:val="de-DE" w:eastAsia="de-DE"/>
        </w:rPr>
        <w:t xml:space="preserve">  </w:t>
      </w:r>
    </w:p>
    <w:p w:rsidR="00874B55" w:rsidRPr="00C8290B" w:rsidRDefault="00874B55" w:rsidP="00874B55">
      <w:pPr>
        <w:spacing w:line="276" w:lineRule="auto"/>
        <w:jc w:val="both"/>
        <w:rPr>
          <w:rFonts w:ascii="Helvetica" w:hAnsi="Helvetica" w:cs="Helvetica"/>
          <w:sz w:val="20"/>
          <w:szCs w:val="24"/>
          <w:lang w:val="de-DE"/>
        </w:rPr>
      </w:pPr>
    </w:p>
    <w:p w:rsidR="00874B55" w:rsidRPr="00C8290B" w:rsidRDefault="00874B55" w:rsidP="00874B55">
      <w:pPr>
        <w:spacing w:line="276"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t>Weitere Presseinformationen:</w:t>
      </w:r>
    </w:p>
    <w:p w:rsidR="00874B55" w:rsidRPr="00C8290B" w:rsidRDefault="00874B55" w:rsidP="00874B55">
      <w:pPr>
        <w:spacing w:line="276" w:lineRule="auto"/>
        <w:jc w:val="both"/>
        <w:rPr>
          <w:rFonts w:ascii="Helvetica" w:hAnsi="Helvetica" w:cs="Helvetica"/>
          <w:color w:val="0000FF"/>
          <w:sz w:val="20"/>
          <w:szCs w:val="24"/>
          <w:u w:val="single"/>
          <w:lang w:val="de-DE" w:eastAsia="de-DE"/>
        </w:rPr>
      </w:pPr>
      <w:r w:rsidRPr="00C8290B">
        <w:rPr>
          <w:rFonts w:ascii="Helvetica" w:hAnsi="Helvetica" w:cs="Helvetica"/>
          <w:sz w:val="20"/>
          <w:szCs w:val="24"/>
          <w:lang w:val="de-DE" w:eastAsia="de-DE"/>
        </w:rPr>
        <w:t>Die aktuelle Pressemappe gibt es auch auf:</w:t>
      </w:r>
      <w:r w:rsidRPr="00C8290B">
        <w:rPr>
          <w:rFonts w:ascii="Helvetica" w:hAnsi="Helvetica" w:cs="Helvetica"/>
          <w:color w:val="1F497D"/>
          <w:sz w:val="20"/>
          <w:szCs w:val="24"/>
          <w:lang w:val="de-DE" w:eastAsia="de-DE"/>
        </w:rPr>
        <w:t xml:space="preserve"> </w:t>
      </w:r>
      <w:hyperlink r:id="rId17" w:history="1">
        <w:r w:rsidRPr="00C8290B">
          <w:rPr>
            <w:rFonts w:ascii="Helvetica" w:hAnsi="Helvetica" w:cs="Helvetica"/>
            <w:color w:val="0000FF"/>
            <w:sz w:val="20"/>
            <w:szCs w:val="24"/>
            <w:u w:val="single"/>
            <w:lang w:val="de-DE" w:eastAsia="de-DE"/>
          </w:rPr>
          <w:t>www.visittrentino.info/de/presse/pressemappen</w:t>
        </w:r>
      </w:hyperlink>
      <w:r w:rsidRPr="00C8290B">
        <w:rPr>
          <w:rFonts w:ascii="Helvetica" w:hAnsi="Helvetica" w:cs="Helvetica"/>
          <w:sz w:val="20"/>
          <w:szCs w:val="24"/>
          <w:lang w:val="de-DE" w:eastAsia="de-DE"/>
        </w:rPr>
        <w:t xml:space="preserve"> </w:t>
      </w:r>
    </w:p>
    <w:p w:rsidR="00874B55" w:rsidRDefault="00874B55" w:rsidP="00874B55">
      <w:pPr>
        <w:tabs>
          <w:tab w:val="left" w:pos="5670"/>
        </w:tabs>
        <w:spacing w:line="276" w:lineRule="auto"/>
        <w:ind w:right="249"/>
        <w:rPr>
          <w:rFonts w:ascii="Helvetica" w:hAnsi="Helvetica" w:cs="Helvetica"/>
          <w:b/>
          <w:szCs w:val="24"/>
        </w:rPr>
      </w:pPr>
      <w:r w:rsidRPr="00C8290B">
        <w:rPr>
          <w:noProof/>
          <w:lang w:val="de-DE" w:eastAsia="de-DE"/>
        </w:rPr>
        <w:drawing>
          <wp:anchor distT="0" distB="0" distL="114300" distR="114300" simplePos="0" relativeHeight="251659264" behindDoc="1" locked="0" layoutInCell="1" allowOverlap="1" wp14:anchorId="59BCA623" wp14:editId="353E643B">
            <wp:simplePos x="0" y="0"/>
            <wp:positionH relativeFrom="column">
              <wp:posOffset>-181527</wp:posOffset>
            </wp:positionH>
            <wp:positionV relativeFrom="paragraph">
              <wp:posOffset>113665</wp:posOffset>
            </wp:positionV>
            <wp:extent cx="6539514" cy="112908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539514" cy="1129085"/>
                    </a:xfrm>
                    <a:prstGeom prst="rect">
                      <a:avLst/>
                    </a:prstGeom>
                  </pic:spPr>
                </pic:pic>
              </a:graphicData>
            </a:graphic>
            <wp14:sizeRelH relativeFrom="page">
              <wp14:pctWidth>0</wp14:pctWidth>
            </wp14:sizeRelH>
            <wp14:sizeRelV relativeFrom="page">
              <wp14:pctHeight>0</wp14:pctHeight>
            </wp14:sizeRelV>
          </wp:anchor>
        </w:drawing>
      </w:r>
    </w:p>
    <w:p w:rsidR="0009518F" w:rsidRPr="00874B55" w:rsidRDefault="0009518F" w:rsidP="00874B55"/>
    <w:sectPr w:rsidR="0009518F" w:rsidRPr="00874B55" w:rsidSect="00A94801">
      <w:headerReference w:type="even" r:id="rId19"/>
      <w:headerReference w:type="default" r:id="rId20"/>
      <w:footerReference w:type="even" r:id="rId21"/>
      <w:footerReference w:type="default" r:id="rId22"/>
      <w:headerReference w:type="first" r:id="rId23"/>
      <w:footerReference w:type="first" r:id="rId24"/>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62D074" w15:done="0"/>
  <w15:commentEx w15:paraId="74E3A923" w15:done="0"/>
  <w15:commentEx w15:paraId="5CDC89FE" w15:done="0"/>
  <w15:commentEx w15:paraId="7C428115" w15:done="0"/>
  <w15:commentEx w15:paraId="1E5F0AED" w15:done="0"/>
  <w15:commentEx w15:paraId="3F32E9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62D074" w16cid:durableId="1F17FD9C"/>
  <w16cid:commentId w16cid:paraId="74E3A923" w16cid:durableId="1F17FDDA"/>
  <w16cid:commentId w16cid:paraId="5CDC89FE" w16cid:durableId="1F17FDED"/>
  <w16cid:commentId w16cid:paraId="7C428115" w16cid:durableId="1F17FE02"/>
  <w16cid:commentId w16cid:paraId="1E5F0AED" w16cid:durableId="1F17FE31"/>
  <w16cid:commentId w16cid:paraId="3F32E929" w16cid:durableId="1F17FE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F29" w:rsidRDefault="00C93F29">
      <w:r>
        <w:separator/>
      </w:r>
    </w:p>
  </w:endnote>
  <w:endnote w:type="continuationSeparator" w:id="0">
    <w:p w:rsidR="00C93F29" w:rsidRDefault="00C9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SohoGothicPro-Light">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Fuzeile"/>
    </w:pPr>
  </w:p>
  <w:tbl>
    <w:tblPr>
      <w:tblW w:w="10308" w:type="dxa"/>
      <w:jc w:val="center"/>
      <w:tblLook w:val="04A0" w:firstRow="1" w:lastRow="0" w:firstColumn="1" w:lastColumn="0" w:noHBand="0" w:noVBand="1"/>
    </w:tblPr>
    <w:tblGrid>
      <w:gridCol w:w="4934"/>
      <w:gridCol w:w="1349"/>
      <w:gridCol w:w="4025"/>
    </w:tblGrid>
    <w:tr w:rsidR="003A107E" w:rsidRPr="00BC32E2" w:rsidTr="00874B55">
      <w:trPr>
        <w:jc w:val="center"/>
      </w:trPr>
      <w:tc>
        <w:tcPr>
          <w:tcW w:w="6283" w:type="dxa"/>
          <w:gridSpan w:val="2"/>
          <w:shd w:val="clear" w:color="auto" w:fill="auto"/>
        </w:tcPr>
        <w:p w:rsidR="003A107E" w:rsidRPr="00807D36" w:rsidRDefault="003A107E" w:rsidP="004B64B6">
          <w:pPr>
            <w:pStyle w:val="Fuzeile"/>
            <w:rPr>
              <w:rFonts w:cs="Arial"/>
              <w:b/>
              <w:bCs/>
              <w:color w:val="000000" w:themeColor="text1"/>
              <w:sz w:val="18"/>
              <w:szCs w:val="18"/>
              <w:lang w:val="de-DE"/>
            </w:rPr>
          </w:pPr>
          <w:r>
            <w:rPr>
              <w:noProof/>
              <w:lang w:val="de-DE" w:eastAsia="de-DE"/>
            </w:rPr>
            <mc:AlternateContent>
              <mc:Choice Requires="wps">
                <w:drawing>
                  <wp:anchor distT="4294967295" distB="4294967295" distL="114300" distR="114300" simplePos="0" relativeHeight="251661312" behindDoc="0" locked="0" layoutInCell="1" allowOverlap="1" wp14:anchorId="2DFEE634" wp14:editId="26D216A2">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8B733"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874B55">
          <w:pPr>
            <w:pStyle w:val="Fuzeile"/>
            <w:ind w:right="-462"/>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874B55">
            <w:rPr>
              <w:rFonts w:cs="Arial"/>
              <w:sz w:val="18"/>
              <w:szCs w:val="18"/>
              <w:lang w:eastAsia="en-US"/>
            </w:rPr>
            <w:t>Neslihan Agirkaya</w:t>
          </w:r>
        </w:p>
        <w:p w:rsidR="003A107E" w:rsidRPr="00807D36" w:rsidRDefault="00367B2B" w:rsidP="004B64B6">
          <w:pPr>
            <w:pStyle w:val="Fuzeile"/>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Fuzeile"/>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Fuzeile"/>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64BB121A" wp14:editId="77B253B2">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Fuzeile"/>
            <w:jc w:val="right"/>
            <w:rPr>
              <w:rFonts w:ascii="HelveticaNeueLT Std" w:hAnsi="HelveticaNeueLT Std" w:cs="Arial"/>
              <w:sz w:val="20"/>
            </w:rPr>
          </w:pPr>
        </w:p>
      </w:tc>
    </w:tr>
    <w:tr w:rsidR="00367B2B" w:rsidRPr="00BC32E2" w:rsidTr="00874B55">
      <w:trPr>
        <w:jc w:val="center"/>
      </w:trPr>
      <w:tc>
        <w:tcPr>
          <w:tcW w:w="4934" w:type="dxa"/>
          <w:shd w:val="clear" w:color="auto" w:fill="auto"/>
        </w:tcPr>
        <w:p w:rsidR="00367B2B" w:rsidRDefault="00367B2B" w:rsidP="004B64B6">
          <w:pPr>
            <w:pStyle w:val="Fuzeile"/>
            <w:rPr>
              <w:noProof/>
              <w:lang w:val="de-DE" w:eastAsia="de-DE"/>
            </w:rPr>
          </w:pPr>
        </w:p>
      </w:tc>
      <w:tc>
        <w:tcPr>
          <w:tcW w:w="5374" w:type="dxa"/>
          <w:gridSpan w:val="2"/>
          <w:shd w:val="clear" w:color="auto" w:fill="auto"/>
        </w:tcPr>
        <w:p w:rsidR="00367B2B" w:rsidRPr="00B7482B" w:rsidRDefault="00367B2B" w:rsidP="004B64B6">
          <w:pPr>
            <w:pStyle w:val="Fuzeile"/>
            <w:jc w:val="right"/>
            <w:rPr>
              <w:rFonts w:ascii="HelveticaNeueLT Std" w:hAnsi="HelveticaNeueLT Std" w:cs="Arial"/>
              <w:noProof/>
              <w:color w:val="00638E"/>
              <w:sz w:val="20"/>
              <w:lang w:val="de-DE" w:eastAsia="de-DE"/>
            </w:rPr>
          </w:pPr>
        </w:p>
      </w:tc>
    </w:tr>
  </w:tbl>
  <w:p w:rsidR="003A107E" w:rsidRDefault="003A107E">
    <w:pPr>
      <w:pStyle w:val="Fuzeile"/>
    </w:pPr>
  </w:p>
  <w:p w:rsidR="003A107E" w:rsidRDefault="003A107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F29" w:rsidRDefault="00C93F29">
      <w:r>
        <w:separator/>
      </w:r>
    </w:p>
  </w:footnote>
  <w:footnote w:type="continuationSeparator" w:id="0">
    <w:p w:rsidR="00C93F29" w:rsidRDefault="00C93F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Kopfzeile"/>
      <w:jc w:val="center"/>
    </w:pPr>
    <w:r>
      <w:rPr>
        <w:noProof/>
        <w:lang w:val="de-DE" w:eastAsia="de-DE"/>
      </w:rPr>
      <w:drawing>
        <wp:anchor distT="0" distB="0" distL="114300" distR="114300" simplePos="0" relativeHeight="251659264" behindDoc="1" locked="0" layoutInCell="1" allowOverlap="1" wp14:anchorId="2514DD45" wp14:editId="2C795365">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Kopfzeil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FBC" w:rsidRDefault="00963FB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3.25pt" o:bullet="t">
        <v:imagedata r:id="rId1" o:title="twiiter"/>
      </v:shape>
    </w:pict>
  </w:numPicBullet>
  <w:numPicBullet w:numPicBulletId="1">
    <w:pict>
      <v:shape id="_x0000_i1027" type="#_x0000_t75" alt="Twitter_logo_blue" style="width:12pt;height:9.7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 w:numId="1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33E94"/>
    <w:rsid w:val="000404FA"/>
    <w:rsid w:val="00042A11"/>
    <w:rsid w:val="0004448B"/>
    <w:rsid w:val="00044B9E"/>
    <w:rsid w:val="000450B9"/>
    <w:rsid w:val="0004586F"/>
    <w:rsid w:val="000465D9"/>
    <w:rsid w:val="0005598F"/>
    <w:rsid w:val="00065CF6"/>
    <w:rsid w:val="00067016"/>
    <w:rsid w:val="0007236C"/>
    <w:rsid w:val="000826C1"/>
    <w:rsid w:val="00083312"/>
    <w:rsid w:val="00085CB7"/>
    <w:rsid w:val="00087D48"/>
    <w:rsid w:val="00090893"/>
    <w:rsid w:val="000908D3"/>
    <w:rsid w:val="0009183B"/>
    <w:rsid w:val="000947ED"/>
    <w:rsid w:val="0009518F"/>
    <w:rsid w:val="000A41CC"/>
    <w:rsid w:val="000A57EA"/>
    <w:rsid w:val="000B1FE1"/>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37793"/>
    <w:rsid w:val="00143DA7"/>
    <w:rsid w:val="001511C8"/>
    <w:rsid w:val="001519F9"/>
    <w:rsid w:val="0015236A"/>
    <w:rsid w:val="0015296A"/>
    <w:rsid w:val="001543DA"/>
    <w:rsid w:val="001559ED"/>
    <w:rsid w:val="0016511F"/>
    <w:rsid w:val="0016553A"/>
    <w:rsid w:val="00167007"/>
    <w:rsid w:val="001675D5"/>
    <w:rsid w:val="0017473A"/>
    <w:rsid w:val="001801AC"/>
    <w:rsid w:val="00180B14"/>
    <w:rsid w:val="00181CA7"/>
    <w:rsid w:val="00181E98"/>
    <w:rsid w:val="001862F1"/>
    <w:rsid w:val="001A0144"/>
    <w:rsid w:val="001A279D"/>
    <w:rsid w:val="001A57E2"/>
    <w:rsid w:val="001A60C2"/>
    <w:rsid w:val="001B01E9"/>
    <w:rsid w:val="001B28DA"/>
    <w:rsid w:val="001B3049"/>
    <w:rsid w:val="001B31B3"/>
    <w:rsid w:val="001D2991"/>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6626"/>
    <w:rsid w:val="00276AA8"/>
    <w:rsid w:val="002809E9"/>
    <w:rsid w:val="002937FE"/>
    <w:rsid w:val="00296238"/>
    <w:rsid w:val="002A2CF7"/>
    <w:rsid w:val="002A7F07"/>
    <w:rsid w:val="002B0DBA"/>
    <w:rsid w:val="002C2872"/>
    <w:rsid w:val="002C3717"/>
    <w:rsid w:val="002C3E13"/>
    <w:rsid w:val="002D0C57"/>
    <w:rsid w:val="002D1185"/>
    <w:rsid w:val="002D1FB3"/>
    <w:rsid w:val="002D715D"/>
    <w:rsid w:val="002D7248"/>
    <w:rsid w:val="002E01F0"/>
    <w:rsid w:val="002E6B2C"/>
    <w:rsid w:val="002F0CD6"/>
    <w:rsid w:val="002F1094"/>
    <w:rsid w:val="002F50DB"/>
    <w:rsid w:val="002F52FA"/>
    <w:rsid w:val="002F7CA0"/>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3F1"/>
    <w:rsid w:val="00375BB8"/>
    <w:rsid w:val="003765C0"/>
    <w:rsid w:val="00393165"/>
    <w:rsid w:val="003947DC"/>
    <w:rsid w:val="003950D2"/>
    <w:rsid w:val="003A0DEE"/>
    <w:rsid w:val="003A107E"/>
    <w:rsid w:val="003A3999"/>
    <w:rsid w:val="003A61A9"/>
    <w:rsid w:val="003B03D4"/>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97006"/>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6899"/>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357B"/>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66FF"/>
    <w:rsid w:val="005B7695"/>
    <w:rsid w:val="005B7D67"/>
    <w:rsid w:val="005D2F31"/>
    <w:rsid w:val="005D4982"/>
    <w:rsid w:val="005D53BC"/>
    <w:rsid w:val="005D6D32"/>
    <w:rsid w:val="005D742D"/>
    <w:rsid w:val="005E05D8"/>
    <w:rsid w:val="005E2C7F"/>
    <w:rsid w:val="005E367F"/>
    <w:rsid w:val="005E6530"/>
    <w:rsid w:val="005F1FBF"/>
    <w:rsid w:val="005F2BFC"/>
    <w:rsid w:val="005F2EE9"/>
    <w:rsid w:val="005F659D"/>
    <w:rsid w:val="005F6E90"/>
    <w:rsid w:val="00600F0A"/>
    <w:rsid w:val="0060248F"/>
    <w:rsid w:val="0060486D"/>
    <w:rsid w:val="006059CE"/>
    <w:rsid w:val="006068AA"/>
    <w:rsid w:val="00607536"/>
    <w:rsid w:val="00607EB7"/>
    <w:rsid w:val="00611643"/>
    <w:rsid w:val="00615C62"/>
    <w:rsid w:val="006231CC"/>
    <w:rsid w:val="00623228"/>
    <w:rsid w:val="00625293"/>
    <w:rsid w:val="006266A8"/>
    <w:rsid w:val="006279DB"/>
    <w:rsid w:val="00630F48"/>
    <w:rsid w:val="0063221D"/>
    <w:rsid w:val="00633CB8"/>
    <w:rsid w:val="00643FA6"/>
    <w:rsid w:val="006476FE"/>
    <w:rsid w:val="006511B1"/>
    <w:rsid w:val="00657DA6"/>
    <w:rsid w:val="00661114"/>
    <w:rsid w:val="00670142"/>
    <w:rsid w:val="00670BA9"/>
    <w:rsid w:val="0067475B"/>
    <w:rsid w:val="00675AD9"/>
    <w:rsid w:val="00675D9A"/>
    <w:rsid w:val="006773E4"/>
    <w:rsid w:val="0068232E"/>
    <w:rsid w:val="00692CB6"/>
    <w:rsid w:val="00693FEC"/>
    <w:rsid w:val="00695084"/>
    <w:rsid w:val="0069631E"/>
    <w:rsid w:val="00696752"/>
    <w:rsid w:val="006970D8"/>
    <w:rsid w:val="006A54C8"/>
    <w:rsid w:val="006B3343"/>
    <w:rsid w:val="006B6785"/>
    <w:rsid w:val="006C3A66"/>
    <w:rsid w:val="006C4F71"/>
    <w:rsid w:val="006D512E"/>
    <w:rsid w:val="006D53E5"/>
    <w:rsid w:val="006D5CAC"/>
    <w:rsid w:val="006E1B41"/>
    <w:rsid w:val="006E3492"/>
    <w:rsid w:val="006E3798"/>
    <w:rsid w:val="006E48EF"/>
    <w:rsid w:val="006E7512"/>
    <w:rsid w:val="006F0EB8"/>
    <w:rsid w:val="006F1AB7"/>
    <w:rsid w:val="006F6BAB"/>
    <w:rsid w:val="007023BC"/>
    <w:rsid w:val="00704DF9"/>
    <w:rsid w:val="00707740"/>
    <w:rsid w:val="0071076C"/>
    <w:rsid w:val="007134CD"/>
    <w:rsid w:val="007135C3"/>
    <w:rsid w:val="00715C3B"/>
    <w:rsid w:val="00717D18"/>
    <w:rsid w:val="00731BF7"/>
    <w:rsid w:val="00731C24"/>
    <w:rsid w:val="00732AE9"/>
    <w:rsid w:val="00732DE1"/>
    <w:rsid w:val="00734F84"/>
    <w:rsid w:val="00735205"/>
    <w:rsid w:val="00740896"/>
    <w:rsid w:val="00742C32"/>
    <w:rsid w:val="00745D90"/>
    <w:rsid w:val="00745F92"/>
    <w:rsid w:val="00747238"/>
    <w:rsid w:val="0075157E"/>
    <w:rsid w:val="00753EA0"/>
    <w:rsid w:val="00755BEC"/>
    <w:rsid w:val="00756614"/>
    <w:rsid w:val="0075668F"/>
    <w:rsid w:val="00756A14"/>
    <w:rsid w:val="00762AB1"/>
    <w:rsid w:val="007677F3"/>
    <w:rsid w:val="00773507"/>
    <w:rsid w:val="00773CD5"/>
    <w:rsid w:val="00775AE9"/>
    <w:rsid w:val="00777675"/>
    <w:rsid w:val="007808F7"/>
    <w:rsid w:val="007876D3"/>
    <w:rsid w:val="007906D3"/>
    <w:rsid w:val="00790828"/>
    <w:rsid w:val="007A05D1"/>
    <w:rsid w:val="007A3983"/>
    <w:rsid w:val="007C1491"/>
    <w:rsid w:val="007C540D"/>
    <w:rsid w:val="007C5B3A"/>
    <w:rsid w:val="007D2210"/>
    <w:rsid w:val="007D254C"/>
    <w:rsid w:val="007D32CB"/>
    <w:rsid w:val="007D5E7F"/>
    <w:rsid w:val="007D72D8"/>
    <w:rsid w:val="007D73D2"/>
    <w:rsid w:val="007D74F6"/>
    <w:rsid w:val="007E07F8"/>
    <w:rsid w:val="007E3105"/>
    <w:rsid w:val="007E4CE3"/>
    <w:rsid w:val="007F20D9"/>
    <w:rsid w:val="007F30B2"/>
    <w:rsid w:val="007F5344"/>
    <w:rsid w:val="008013A8"/>
    <w:rsid w:val="00803C08"/>
    <w:rsid w:val="00807D36"/>
    <w:rsid w:val="008137B5"/>
    <w:rsid w:val="0081642A"/>
    <w:rsid w:val="00816556"/>
    <w:rsid w:val="00821778"/>
    <w:rsid w:val="008260D6"/>
    <w:rsid w:val="008260F2"/>
    <w:rsid w:val="00833749"/>
    <w:rsid w:val="008343C3"/>
    <w:rsid w:val="008375EB"/>
    <w:rsid w:val="00837E29"/>
    <w:rsid w:val="00841A48"/>
    <w:rsid w:val="008507F1"/>
    <w:rsid w:val="0086284C"/>
    <w:rsid w:val="00865FFB"/>
    <w:rsid w:val="00874B55"/>
    <w:rsid w:val="00876372"/>
    <w:rsid w:val="0087638E"/>
    <w:rsid w:val="008766F4"/>
    <w:rsid w:val="00876AC6"/>
    <w:rsid w:val="00877581"/>
    <w:rsid w:val="00883F52"/>
    <w:rsid w:val="00886325"/>
    <w:rsid w:val="008948D9"/>
    <w:rsid w:val="008953E0"/>
    <w:rsid w:val="00897B30"/>
    <w:rsid w:val="008A3900"/>
    <w:rsid w:val="008A4997"/>
    <w:rsid w:val="008A4CFE"/>
    <w:rsid w:val="008A5608"/>
    <w:rsid w:val="008A5B11"/>
    <w:rsid w:val="008A68A4"/>
    <w:rsid w:val="008A735D"/>
    <w:rsid w:val="008A7C9E"/>
    <w:rsid w:val="008B0251"/>
    <w:rsid w:val="008B17B9"/>
    <w:rsid w:val="008B3018"/>
    <w:rsid w:val="008B6A0F"/>
    <w:rsid w:val="008C06B4"/>
    <w:rsid w:val="008C23F2"/>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3977"/>
    <w:rsid w:val="0094475B"/>
    <w:rsid w:val="00945041"/>
    <w:rsid w:val="0094516A"/>
    <w:rsid w:val="009467DD"/>
    <w:rsid w:val="00956532"/>
    <w:rsid w:val="00956875"/>
    <w:rsid w:val="00963FBC"/>
    <w:rsid w:val="00966EF0"/>
    <w:rsid w:val="00967803"/>
    <w:rsid w:val="00971B9C"/>
    <w:rsid w:val="00972B3A"/>
    <w:rsid w:val="009754CD"/>
    <w:rsid w:val="00980A04"/>
    <w:rsid w:val="009816F1"/>
    <w:rsid w:val="0098312D"/>
    <w:rsid w:val="00986C95"/>
    <w:rsid w:val="009950C2"/>
    <w:rsid w:val="0099770B"/>
    <w:rsid w:val="009979CE"/>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005"/>
    <w:rsid w:val="00AC0548"/>
    <w:rsid w:val="00AC45EA"/>
    <w:rsid w:val="00AD03F6"/>
    <w:rsid w:val="00AD1B50"/>
    <w:rsid w:val="00AD4717"/>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176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29F"/>
    <w:rsid w:val="00C544CB"/>
    <w:rsid w:val="00C56068"/>
    <w:rsid w:val="00C56CA4"/>
    <w:rsid w:val="00C576B2"/>
    <w:rsid w:val="00C6335A"/>
    <w:rsid w:val="00C634A9"/>
    <w:rsid w:val="00C6388E"/>
    <w:rsid w:val="00C67987"/>
    <w:rsid w:val="00C7189D"/>
    <w:rsid w:val="00C72275"/>
    <w:rsid w:val="00C728C1"/>
    <w:rsid w:val="00C72A8D"/>
    <w:rsid w:val="00C72E17"/>
    <w:rsid w:val="00C742A7"/>
    <w:rsid w:val="00C742D3"/>
    <w:rsid w:val="00C74DA7"/>
    <w:rsid w:val="00C77D5E"/>
    <w:rsid w:val="00C876D4"/>
    <w:rsid w:val="00C93F29"/>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63DC1"/>
    <w:rsid w:val="00D700A6"/>
    <w:rsid w:val="00D823B7"/>
    <w:rsid w:val="00D93395"/>
    <w:rsid w:val="00DA0796"/>
    <w:rsid w:val="00DA31CD"/>
    <w:rsid w:val="00DA31F0"/>
    <w:rsid w:val="00DA3866"/>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6090"/>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83F9A"/>
    <w:rsid w:val="00E848B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7227"/>
    <w:rsid w:val="00EC7DA1"/>
    <w:rsid w:val="00ED2F1F"/>
    <w:rsid w:val="00EE0E41"/>
    <w:rsid w:val="00EE5470"/>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53A76"/>
    <w:rsid w:val="00F54274"/>
    <w:rsid w:val="00F5549F"/>
    <w:rsid w:val="00F61128"/>
    <w:rsid w:val="00F61A4F"/>
    <w:rsid w:val="00F658EC"/>
    <w:rsid w:val="00F71828"/>
    <w:rsid w:val="00F719E1"/>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27D0"/>
    <w:rsid w:val="00FB2E25"/>
    <w:rsid w:val="00FC560F"/>
    <w:rsid w:val="00FC5683"/>
    <w:rsid w:val="00FC6DB5"/>
    <w:rsid w:val="00FD11A2"/>
    <w:rsid w:val="00FD1BDF"/>
    <w:rsid w:val="00FD266A"/>
    <w:rsid w:val="00FD44BF"/>
    <w:rsid w:val="00FD48B6"/>
    <w:rsid w:val="00FD6B88"/>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0D1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 w:type="paragraph" w:customStyle="1" w:styleId="Default">
    <w:name w:val="Default"/>
    <w:rsid w:val="00874B55"/>
    <w:pPr>
      <w:autoSpaceDE w:val="0"/>
      <w:autoSpaceDN w:val="0"/>
      <w:adjustRightInd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 w:type="paragraph" w:customStyle="1" w:styleId="Default">
    <w:name w:val="Default"/>
    <w:rsid w:val="00874B55"/>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25011644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 w:id="21444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t.trento.it/djurberg&amp;berg-en"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art.trento.it/sarfatti-de" TargetMode="External"/><Relationship Id="rId17" Type="http://schemas.openxmlformats.org/officeDocument/2006/relationships/hyperlink" Target="http://www.visittrentino.info/de/presse/pressemapp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isittrentino.info/" TargetMode="External"/><Relationship Id="rId20" Type="http://schemas.openxmlformats.org/officeDocument/2006/relationships/header" Target="header2.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t.trento.it"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bit.ly/2Nzfw7H" TargetMode="External"/><Relationship Id="rId23" Type="http://schemas.openxmlformats.org/officeDocument/2006/relationships/header" Target="header3.xml"/><Relationship Id="rId28" Type="http://schemas.microsoft.com/office/2011/relationships/people" Target="people.xml"/><Relationship Id="rId10" Type="http://schemas.openxmlformats.org/officeDocument/2006/relationships/image" Target="media/image4.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trentino.info/de/erleben/herbst-special" TargetMode="External"/><Relationship Id="rId22" Type="http://schemas.openxmlformats.org/officeDocument/2006/relationships/footer" Target="footer2.xml"/><Relationship Id="rId27"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C91D-836B-4509-932F-705D0A2F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875</Words>
  <Characters>5518</Characters>
  <Application>Microsoft Office Word</Application>
  <DocSecurity>0</DocSecurity>
  <Lines>45</Lines>
  <Paragraphs>12</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6381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Neslihan Agirkaya</cp:lastModifiedBy>
  <cp:revision>3</cp:revision>
  <cp:lastPrinted>2018-05-03T14:19:00Z</cp:lastPrinted>
  <dcterms:created xsi:type="dcterms:W3CDTF">2018-09-28T10:58:00Z</dcterms:created>
  <dcterms:modified xsi:type="dcterms:W3CDTF">2018-09-28T11:01:00Z</dcterms:modified>
</cp:coreProperties>
</file>