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E9370" w14:textId="6D7E7D1D" w:rsidR="00B4190C" w:rsidRPr="00485CE8" w:rsidRDefault="00485CE8" w:rsidP="006B73CD">
      <w:pPr>
        <w:jc w:val="both"/>
        <w:rPr>
          <w:b/>
          <w:bCs/>
          <w:sz w:val="28"/>
          <w:szCs w:val="22"/>
        </w:rPr>
      </w:pPr>
      <w:r>
        <w:rPr>
          <w:b/>
          <w:bCs/>
          <w:sz w:val="28"/>
          <w:szCs w:val="22"/>
        </w:rPr>
        <w:t>Síť cyklostezek měří více než 450 km</w:t>
      </w:r>
    </w:p>
    <w:p w14:paraId="368134F7" w14:textId="2892B706" w:rsidR="005E3AA0" w:rsidRDefault="001A77F2" w:rsidP="006B73CD">
      <w:pPr>
        <w:jc w:val="both"/>
        <w:rPr>
          <w:b/>
          <w:bCs/>
          <w:sz w:val="32"/>
          <w:szCs w:val="24"/>
        </w:rPr>
      </w:pPr>
      <w:r>
        <w:rPr>
          <w:b/>
          <w:bCs/>
          <w:sz w:val="32"/>
          <w:szCs w:val="24"/>
        </w:rPr>
        <w:t>VOLNÁ JÍZDA NA KOLE PO NOVÝCH TRASÁCH</w:t>
      </w:r>
    </w:p>
    <w:p w14:paraId="2F4DAAE9" w14:textId="444C97A2" w:rsidR="005E3AA0" w:rsidRDefault="005E3AA0" w:rsidP="006B73CD">
      <w:pPr>
        <w:jc w:val="both"/>
      </w:pPr>
    </w:p>
    <w:p w14:paraId="4961FAB7" w14:textId="3B7E25C4" w:rsidR="00487838" w:rsidRPr="00487838" w:rsidRDefault="00ED0D18" w:rsidP="00485CE8">
      <w:pPr>
        <w:spacing w:line="276" w:lineRule="auto"/>
        <w:jc w:val="both"/>
        <w:rPr>
          <w:b/>
          <w:bCs/>
        </w:rPr>
      </w:pPr>
      <w:r>
        <w:rPr>
          <w:b/>
          <w:bCs/>
        </w:rPr>
        <w:t>„</w:t>
      </w:r>
      <w:r w:rsidR="00487838">
        <w:rPr>
          <w:b/>
          <w:bCs/>
        </w:rPr>
        <w:t>Via dell'Acqua</w:t>
      </w:r>
      <w:r>
        <w:rPr>
          <w:b/>
          <w:bCs/>
        </w:rPr>
        <w:t xml:space="preserve">“ </w:t>
      </w:r>
      <w:r w:rsidR="00487838">
        <w:rPr>
          <w:b/>
          <w:bCs/>
        </w:rPr>
        <w:t>se v roce 2021 stala nejlepší „Green Road“ v Itálii: více než 140 kilometrů, které spojuje červená vodní nit, šlapání po trase vedoucí podél břehů řek a k nejkrásnějším jezerům v Trentinu. Také ve Valsuganě se projíždí říční krajinou Brenty, mezi vesnicemi, obdělávanými pozemky a biotopy.</w:t>
      </w:r>
    </w:p>
    <w:p w14:paraId="765879FF" w14:textId="77777777" w:rsidR="00746DA4" w:rsidRDefault="00746DA4" w:rsidP="00485CE8">
      <w:pPr>
        <w:spacing w:line="276" w:lineRule="auto"/>
        <w:jc w:val="both"/>
      </w:pPr>
    </w:p>
    <w:p w14:paraId="3FBD45DD" w14:textId="77777777" w:rsidR="00370787" w:rsidRDefault="004D272F" w:rsidP="00370787">
      <w:pPr>
        <w:autoSpaceDE w:val="0"/>
        <w:autoSpaceDN w:val="0"/>
        <w:adjustRightInd w:val="0"/>
        <w:jc w:val="both"/>
        <w:rPr>
          <w:rFonts w:cs="Arial"/>
          <w:szCs w:val="24"/>
        </w:rPr>
      </w:pPr>
      <w:r>
        <w:rPr>
          <w:b/>
          <w:bCs/>
          <w:szCs w:val="24"/>
        </w:rPr>
        <w:t>„VODNÍ ZELENÁ CESTA“</w:t>
      </w:r>
      <w:r>
        <w:t xml:space="preserve"> </w:t>
      </w:r>
    </w:p>
    <w:p w14:paraId="47D7F0B3" w14:textId="5F9499BB" w:rsidR="006F08AE" w:rsidRDefault="00487838" w:rsidP="00370787">
      <w:pPr>
        <w:autoSpaceDE w:val="0"/>
        <w:autoSpaceDN w:val="0"/>
        <w:adjustRightInd w:val="0"/>
        <w:jc w:val="both"/>
        <w:rPr>
          <w:rFonts w:cs="Arial"/>
          <w:szCs w:val="24"/>
        </w:rPr>
      </w:pPr>
      <w:r>
        <w:t xml:space="preserve">Cyklistická a pěší stezka na břehu vody, která propojuje místa, území a příběhy spojené s tekutým živlem. Jezdí se dlouhé úseky jen pár metrů od vody řek a jezer: řeky Adiže, řeky Sarca, jezera Lago di Garda, jezera Toblino a mnoha dalších přírodních skvostů v oblasti, stejně jako měst a vesnic s uměleckým dědictvím, které můžete objevovat. Tato trasa, oceněná v roce 2021 jako </w:t>
      </w:r>
      <w:r>
        <w:rPr>
          <w:b/>
          <w:bCs/>
          <w:szCs w:val="24"/>
        </w:rPr>
        <w:t>nejlepší</w:t>
      </w:r>
      <w:r>
        <w:t xml:space="preserve"> italská </w:t>
      </w:r>
      <w:r>
        <w:rPr>
          <w:b/>
          <w:bCs/>
          <w:szCs w:val="24"/>
        </w:rPr>
        <w:t>„Green Road“</w:t>
      </w:r>
      <w:r>
        <w:t xml:space="preserve">, spojuje v jediném okruhu řadu vynikajících úseků cyklistických a pěších stezek, které za zhruba 30 let vybudovala autonomní provincie Trento v regionu Dolní Trentino a které upravily ne méně než 113 km říčních břehů, železnic a nepoužívaných silnic. Tato zelená trasa začíná na hranici s provincií Bolzano, v Cadino di Faedo, v obci San Michele all'Adige, a po okružní trase, která se dotýká 21 obcí, končí v hlavním městě provincie Trento. Trasa je rozdělena do několika etap, které můžete absolvovat vlastním tempem a přenocovat v centru vesnice, na statku nebo v kempu. </w:t>
      </w:r>
    </w:p>
    <w:p w14:paraId="25661009" w14:textId="387A533C" w:rsidR="004D272F" w:rsidRPr="00D015A2" w:rsidRDefault="00487838" w:rsidP="00370787">
      <w:pPr>
        <w:autoSpaceDE w:val="0"/>
        <w:autoSpaceDN w:val="0"/>
        <w:adjustRightInd w:val="0"/>
        <w:jc w:val="both"/>
        <w:rPr>
          <w:rFonts w:cs="Arial"/>
          <w:szCs w:val="24"/>
        </w:rPr>
      </w:pPr>
      <w:r>
        <w:rPr>
          <w:b/>
          <w:bCs/>
          <w:szCs w:val="24"/>
        </w:rPr>
        <w:t>Zelená vodní cesta</w:t>
      </w:r>
      <w:r>
        <w:t xml:space="preserve"> má délku 143 km, z toho 138 km je vyhrazeno pro cyklisty a chodce a 4 km na silnici s velmi nízkým provozem. Poslední kilometr ze Sardagny do Trenta lze překonat lanovkou „letící“ nad řekou Adiží.</w:t>
      </w:r>
    </w:p>
    <w:p w14:paraId="12FD5890" w14:textId="3683C63B" w:rsidR="002E16B1" w:rsidRDefault="00487838" w:rsidP="00572410">
      <w:pPr>
        <w:jc w:val="both"/>
        <w:rPr>
          <w:rFonts w:cs="Arial"/>
          <w:szCs w:val="24"/>
        </w:rPr>
      </w:pPr>
      <w:r>
        <w:t>Úvodní úsek, který začíná v Cadinu, vede bezprostředně u řeky Adiže, jejíž břeh byl upraven na stezku pro cyklisty a pěší. Po několika kilometrech dorazíte k Faedo Bicigrill a pokračujete směrem na jih kolem vinic DOC Trento, přičemž procházíte biotopy a přírodními lokalitami evropského zájmu.</w:t>
      </w:r>
    </w:p>
    <w:p w14:paraId="1539D93F" w14:textId="2615882A" w:rsidR="004D272F" w:rsidRPr="00D015A2" w:rsidRDefault="004D272F" w:rsidP="00572410">
      <w:pPr>
        <w:jc w:val="both"/>
        <w:rPr>
          <w:rFonts w:cs="Arial"/>
          <w:szCs w:val="24"/>
        </w:rPr>
      </w:pPr>
      <w:r>
        <w:t>Mírným tempem po rovině ujedeme asi 25 km a dojedeme k nové bráně do Trenta, do čtvrti „Albere“, kterou navrhl architekt Renzo Piano a kde se nachází muzeum MUSE. Opouštíme hlavní město provincie a po břehu řeky Adiže se vydáváme přes jablečné sady v údolí Adiže a vinice Vallagariny k branám Rovereta, „města míru“, kde sídlí MART. Dále v Mori pokračuje cyklostezka Valle dell'Adige směrem na Veronu, zatímco Via dell'Acqua se stáčí na západ k jezeru Lago di Garda. Trasa vede podél biotopu jezera Loppio po trase staré habsburské železnice z Mori do Naga a v Passo San Giovanni stoupá směrem k povodí řeky Garda do Naga a Torbole sul Garda, kde projíždí mezi staletými olivovníky. Trasa nyní vede na sever směrem na Arco, podél řeky Sarca a dále do údolí Valle dei laghi. Cyklostezka se zde vine vzácně krásným prostředím, kde voda stále dominuje krajině.</w:t>
      </w:r>
    </w:p>
    <w:p w14:paraId="19E0CBA7" w14:textId="021CAF37" w:rsidR="004D272F" w:rsidRPr="00D015A2" w:rsidRDefault="007A6D28" w:rsidP="00370787">
      <w:pPr>
        <w:autoSpaceDE w:val="0"/>
        <w:autoSpaceDN w:val="0"/>
        <w:adjustRightInd w:val="0"/>
        <w:jc w:val="both"/>
        <w:rPr>
          <w:rFonts w:cs="Arial"/>
          <w:szCs w:val="24"/>
        </w:rPr>
      </w:pPr>
      <w:r>
        <w:t xml:space="preserve">Když cyklostezka prochází přírodní rezervací „Marocche“, máte pocit, že se nacházíte v měsíční krajině mezi kyklopskými balvany, které vznikly v důsledku dávných a obrovských sesuvů půdy v době čtvrtohorního zalednění. Po několika kilometrech se dostanete do </w:t>
      </w:r>
      <w:r>
        <w:lastRenderedPageBreak/>
        <w:t>vesnice Sarche, kde začíná „Parco Fluviale della Sarca“. S krátkými odbočkami si nenechte ujít projížďku přes soutěsky Limarò po trase staré silniční spojnice vybudované v letech 1840 až 1842 s nádhernými výhledy na tento kaňon. Když budete pokračovat směrem k Trentu, můžete ocenit krásu přírody, která je stále středomořská, mezi nejseverněji položenými duby a olivovníky v Evropě, i když je obklopena horami, když budete projíždět kolem jezer Toblino s ikonickým hradem, Santa Massenza a Terlago. Poslední úsek Via dell'Acqua vede z Terlaga na Monte Bondone za vesnicí Sopramonte a pak dolů do Sardagny na vyhlídku nad městem Trento. Odtud je možné vrátit se do města lanovkou nebo závěrečným sjezdem starými kaštanovými lesy do čtvrti Piedicastello na úpatí Doss Trento na břehu Adiže.</w:t>
      </w:r>
    </w:p>
    <w:p w14:paraId="4EBB66DC" w14:textId="77777777" w:rsidR="004D272F" w:rsidRPr="00D015A2" w:rsidRDefault="004D272F" w:rsidP="004D272F">
      <w:pPr>
        <w:rPr>
          <w:szCs w:val="24"/>
        </w:rPr>
      </w:pPr>
    </w:p>
    <w:p w14:paraId="382CF1F4" w14:textId="105EA746" w:rsidR="009313A1" w:rsidRDefault="00487838" w:rsidP="002C2EB8">
      <w:pPr>
        <w:jc w:val="both"/>
        <w:rPr>
          <w:b/>
          <w:bCs/>
        </w:rPr>
      </w:pPr>
      <w:r>
        <w:rPr>
          <w:b/>
          <w:bCs/>
        </w:rPr>
        <w:t>CYKLOSTEZKA BRENTA: BIKE&amp;TRAIN</w:t>
      </w:r>
    </w:p>
    <w:p w14:paraId="4A8B835E" w14:textId="22FA139F" w:rsidR="0097084B" w:rsidRDefault="00C76EC7" w:rsidP="00992554">
      <w:pPr>
        <w:jc w:val="both"/>
        <w:rPr>
          <w:rFonts w:cs="Arial"/>
          <w:color w:val="00000A"/>
        </w:rPr>
      </w:pPr>
      <w:r>
        <w:rPr>
          <w:color w:val="00000A"/>
        </w:rPr>
        <w:t>Ve východním Trentinu je řeka Valsugana, kterou protéká řeka Brenta, pramenící v jezerech Caldonazzo a Levico a ústící na jih do Benátské laguny, od pradávna důležitou komunikační cestou. Dokládají to „milníky“ Via Claudia Augusta Altinate, které se nacházejí v této oblasti a po nichž nejprve putovaly legie a poté obchodníci na cestě přes Alpy. A pak jsou tu poutníci na cestě do Jeruzaléma, těšínští podomní obchodníci na cestě do evropských metropolí se svými „</w:t>
      </w:r>
      <w:r w:rsidRPr="00ED0D18">
        <w:rPr>
          <w:color w:val="00000A"/>
        </w:rPr>
        <w:t>nůšemi</w:t>
      </w:r>
      <w:r>
        <w:rPr>
          <w:color w:val="00000A"/>
        </w:rPr>
        <w:t xml:space="preserve">“ plnými tisků a snů. Stopy těchto cest v průběhu staletí, výměny a kontaminace, které v oblasti zanechaly významné historické a umělecké stopy, stejně jako četné ekologické skvosty, lze dnes objevit po cyklistické/pěší stezce vedoucí od jezera Caldonazzo do Bassana del Grappa. 64 kilometrů mezi městečkem San Cristoforo na břehu jezera a Pianello Vallòn na hranici s provincií Vicenza, pak několik úseků vedlejších a dalších chráněných silnic do Bassano del Grappa (Vi), celkem 80 kilometrů. Ze San Cristofora šlapeme podél břehu jezera Caldonazzo do Calceranica, pak stezka vjíždí do jabloňových sadů a kultur a dostává se na nábřeží Brenty s výhledem na Levico Terme. </w:t>
      </w:r>
    </w:p>
    <w:p w14:paraId="7B504CA8" w14:textId="3CFC0AED" w:rsidR="0097084B" w:rsidRDefault="00814C3C" w:rsidP="0097084B">
      <w:pPr>
        <w:jc w:val="both"/>
        <w:rPr>
          <w:rFonts w:cs="Arial"/>
          <w:color w:val="00000A"/>
        </w:rPr>
      </w:pPr>
      <w:r>
        <w:rPr>
          <w:color w:val="00000A"/>
        </w:rPr>
        <w:t>Na pláže obou jezer (z nichž mnohé byly oceněny evropskou Modrou vlajkou) se dostanete krátkými odbočkami z trasy.</w:t>
      </w:r>
      <w:r>
        <w:t xml:space="preserve"> </w:t>
      </w:r>
      <w:r>
        <w:rPr>
          <w:color w:val="00000A"/>
        </w:rPr>
        <w:t>Parco delle terme di Levico, bohatý na staleté rostliny a exotické druhy, je zařazen na seznam Velkých italských zahrad. Opět můžete krátkými oklikami projít branami četných hradů, které byly postaveny pro kontrolu této důležité komunikační trasy mezi nížinou a alpskou oblastí: Castel Pergine, Corte Trapp v Caldonazzo, Castel Telvana v Borgo Valsugana, Castel Ivano, nyní spojený spojením se stanicí Grigno. V Levicu, v lokalitě Màines, se nachází první ze čtyř grilů na trase. Další se nachází v Novaledo, další v Castelnuovo hned za Borgo Valsugana a poslední v Tezze u hranic okresu.</w:t>
      </w:r>
    </w:p>
    <w:p w14:paraId="7E3C9EE3" w14:textId="57E72FC6" w:rsidR="00E0420F" w:rsidRPr="00E0420F" w:rsidRDefault="00DB3B42" w:rsidP="00992554">
      <w:pPr>
        <w:jc w:val="both"/>
        <w:rPr>
          <w:rFonts w:cs="Arial"/>
          <w:color w:val="00000A"/>
        </w:rPr>
      </w:pPr>
      <w:r>
        <w:rPr>
          <w:color w:val="00000A"/>
        </w:rPr>
        <w:t xml:space="preserve">V Borgo Valsugana projdeme historickým centrem, kde domy směřují přímo k řece Brenta. Pod Castelnuovo se stále jezdí podél řeky a těsně před hranicí provincie se vjíždí do rozsáhlého a divočejšího říčního prostředí. Připomínkou nedávných historických událostí v této pohraniční oblasti je „Trincerone di Grigno“ (trať prochází těsně vedle ní), téměř jakási Maginotova linie, vybudovaná italskou armádou po vypuknutí první světové války. Po průjezdu kolem grilu Tezze pokračuje trasa směrem k obci Martincelli a končí v obci Pianello-Vallòn, která dnes tvoří hranici provincie a včera hranici Rakouska-Uherska: Starý kamenný hraniční kámen je zde stále patrný. Alternativou k cyklostezce pro zpáteční cestu je </w:t>
      </w:r>
      <w:r>
        <w:rPr>
          <w:b/>
          <w:bCs/>
          <w:color w:val="00000A"/>
        </w:rPr>
        <w:t>vlak</w:t>
      </w:r>
      <w:r>
        <w:rPr>
          <w:color w:val="00000A"/>
        </w:rPr>
        <w:t xml:space="preserve"> mezi Bassanem a Trentem. Vlaky</w:t>
      </w:r>
      <w:r>
        <w:t xml:space="preserve"> na trase Trento - Borgo Valsugana - Bassano del Grappa a zpět zajišťují přepravu jízdních kol, a to až pro 6 osob. Doporučujeme rezervovat </w:t>
      </w:r>
      <w:r>
        <w:lastRenderedPageBreak/>
        <w:t xml:space="preserve">si místo po kola do 16:00 hod předchozího dne na telefonním čísle </w:t>
      </w:r>
      <w:r w:rsidRPr="00B75049">
        <w:rPr>
          <w:highlight w:val="cyan"/>
        </w:rPr>
        <w:t>0461 821</w:t>
      </w:r>
      <w:r w:rsidR="00B75049" w:rsidRPr="00B75049">
        <w:rPr>
          <w:highlight w:val="cyan"/>
        </w:rPr>
        <w:t>0</w:t>
      </w:r>
      <w:r w:rsidRPr="00B75049">
        <w:rPr>
          <w:highlight w:val="cyan"/>
        </w:rPr>
        <w:t>00</w:t>
      </w:r>
      <w:r>
        <w:t>; bez rezervace není doprava zaručena. V červenci a srpnu se tato služba rozšíří na 32 kol.</w:t>
      </w:r>
    </w:p>
    <w:p w14:paraId="4CA7E088" w14:textId="77777777" w:rsidR="00746DA4" w:rsidRPr="00370787" w:rsidRDefault="00746DA4" w:rsidP="002C2EB8">
      <w:pPr>
        <w:jc w:val="both"/>
        <w:rPr>
          <w:b/>
          <w:bCs/>
        </w:rPr>
      </w:pPr>
    </w:p>
    <w:p w14:paraId="35DCC026" w14:textId="1F049B4F" w:rsidR="00473A65" w:rsidRDefault="00473A65" w:rsidP="002C2EB8">
      <w:pPr>
        <w:jc w:val="both"/>
      </w:pPr>
      <w:r>
        <w:t>(m.b.)</w:t>
      </w:r>
    </w:p>
    <w:p w14:paraId="6A27ACFA" w14:textId="77777777" w:rsidR="00473A65" w:rsidRDefault="00473A65" w:rsidP="002C2EB8">
      <w:pPr>
        <w:jc w:val="both"/>
      </w:pPr>
    </w:p>
    <w:p w14:paraId="1342EC2D" w14:textId="003E28DA" w:rsidR="00473A65" w:rsidRPr="00A072F3" w:rsidRDefault="00473A65" w:rsidP="002C2EB8">
      <w:pPr>
        <w:jc w:val="both"/>
      </w:pPr>
      <w:r>
        <w:t>Trento, únor 2022</w:t>
      </w:r>
    </w:p>
    <w:sectPr w:rsidR="00473A65" w:rsidRPr="00A072F3" w:rsidSect="00A1234D">
      <w:headerReference w:type="default" r:id="rId8"/>
      <w:footerReference w:type="default" r:id="rId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D8D09" w14:textId="77777777" w:rsidR="00D5622A" w:rsidRDefault="00D5622A" w:rsidP="009C72FF">
      <w:r>
        <w:separator/>
      </w:r>
    </w:p>
  </w:endnote>
  <w:endnote w:type="continuationSeparator" w:id="0">
    <w:p w14:paraId="2AA456AA" w14:textId="77777777" w:rsidR="00D5622A" w:rsidRDefault="00D5622A"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rPr>
          </w:pPr>
          <w:r>
            <w:rPr>
              <w:rFonts w:ascii="Arial" w:hAnsi="Arial"/>
              <w:b/>
              <w:bCs/>
              <w:color w:val="000000" w:themeColor="text1"/>
              <w:sz w:val="18"/>
              <w:szCs w:val="18"/>
            </w:rPr>
            <w:t>TISKOVÁ KANCELÁŘ</w:t>
          </w:r>
        </w:p>
        <w:p w14:paraId="0470B58E" w14:textId="77777777" w:rsidR="000F631A" w:rsidRPr="000D62FB" w:rsidRDefault="000F631A" w:rsidP="000A692D">
          <w:pPr>
            <w:pStyle w:val="Pidipagina"/>
            <w:rPr>
              <w:rFonts w:ascii="Arial" w:hAnsi="Arial" w:cs="Arial"/>
              <w:color w:val="000000" w:themeColor="text1"/>
              <w:sz w:val="18"/>
              <w:szCs w:val="18"/>
            </w:rPr>
          </w:pPr>
          <w:r>
            <w:rPr>
              <w:rFonts w:ascii="Arial" w:hAnsi="Arial"/>
              <w:color w:val="000000" w:themeColor="text1"/>
              <w:sz w:val="18"/>
              <w:szCs w:val="18"/>
            </w:rPr>
            <w:t>Tel. 0461 219386</w:t>
          </w:r>
        </w:p>
        <w:p w14:paraId="72F1C7D3" w14:textId="77777777" w:rsidR="000F631A" w:rsidRPr="000D62FB" w:rsidRDefault="000F631A" w:rsidP="000A692D">
          <w:pPr>
            <w:pStyle w:val="Pidipagina"/>
            <w:rPr>
              <w:rFonts w:ascii="Arial" w:hAnsi="Arial" w:cs="Arial"/>
              <w:color w:val="000000" w:themeColor="text1"/>
              <w:sz w:val="18"/>
              <w:szCs w:val="18"/>
            </w:rPr>
          </w:pPr>
          <w:r>
            <w:rPr>
              <w:rFonts w:ascii="Arial" w:hAnsi="Arial"/>
              <w:color w:val="000000" w:themeColor="text1"/>
              <w:sz w:val="18"/>
              <w:szCs w:val="18"/>
            </w:rPr>
            <w:t>press@trentinomarketing.org</w:t>
          </w:r>
        </w:p>
        <w:p w14:paraId="408BCF2E" w14:textId="77777777" w:rsidR="000F631A" w:rsidRPr="00DE417A" w:rsidRDefault="000F631A" w:rsidP="000A692D">
          <w:pPr>
            <w:pStyle w:val="Pidipagina"/>
            <w:rPr>
              <w:rFonts w:ascii="HelveticaNeueLT Std" w:hAnsi="HelveticaNeueLT Std" w:cs="Arial"/>
              <w:sz w:val="20"/>
            </w:rPr>
          </w:pPr>
          <w:r>
            <w:rPr>
              <w:rFonts w:ascii="HelveticaNeueLT Std" w:hAnsi="HelveticaNeueLT Std"/>
              <w:noProof/>
              <w:color w:val="000000" w:themeColor="text1"/>
              <w:sz w:val="20"/>
            </w:rPr>
            <w:drawing>
              <wp:inline distT="0" distB="0" distL="0" distR="0" wp14:anchorId="33A7192A" wp14:editId="2C7D1CF4">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Pr>
              <w:rFonts w:ascii="Arial" w:hAnsi="Arial"/>
              <w:color w:val="000000" w:themeColor="text1"/>
              <w:sz w:val="18"/>
              <w:szCs w:val="18"/>
            </w:rPr>
            <w:t>@PressTrentino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rPr>
          </w:pPr>
          <w:r>
            <w:rPr>
              <w:rFonts w:ascii="HelveticaNeueLT Std" w:hAnsi="HelveticaNeueLT Std"/>
              <w:noProof/>
              <w:color w:val="00638E"/>
              <w:sz w:val="20"/>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1CD0F" w14:textId="77777777" w:rsidR="00D5622A" w:rsidRDefault="00D5622A" w:rsidP="009C72FF">
      <w:r>
        <w:separator/>
      </w:r>
    </w:p>
  </w:footnote>
  <w:footnote w:type="continuationSeparator" w:id="0">
    <w:p w14:paraId="2B73C1C3" w14:textId="77777777" w:rsidR="00D5622A" w:rsidRDefault="00D5622A"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1063B"/>
    <w:rsid w:val="00023124"/>
    <w:rsid w:val="0004069E"/>
    <w:rsid w:val="0004756D"/>
    <w:rsid w:val="00061B3C"/>
    <w:rsid w:val="000708AA"/>
    <w:rsid w:val="00073E23"/>
    <w:rsid w:val="00083DB4"/>
    <w:rsid w:val="00092B77"/>
    <w:rsid w:val="000970D5"/>
    <w:rsid w:val="000A692D"/>
    <w:rsid w:val="000A74CA"/>
    <w:rsid w:val="000A7651"/>
    <w:rsid w:val="000A7F1A"/>
    <w:rsid w:val="000B179A"/>
    <w:rsid w:val="000B2CD6"/>
    <w:rsid w:val="000C4F2A"/>
    <w:rsid w:val="000D27B1"/>
    <w:rsid w:val="000D59D2"/>
    <w:rsid w:val="000D62FB"/>
    <w:rsid w:val="000E263F"/>
    <w:rsid w:val="000E578E"/>
    <w:rsid w:val="000F2041"/>
    <w:rsid w:val="000F5223"/>
    <w:rsid w:val="000F5B39"/>
    <w:rsid w:val="000F631A"/>
    <w:rsid w:val="001008DC"/>
    <w:rsid w:val="00112081"/>
    <w:rsid w:val="001123DA"/>
    <w:rsid w:val="001205F9"/>
    <w:rsid w:val="00121CB9"/>
    <w:rsid w:val="00136495"/>
    <w:rsid w:val="00141E51"/>
    <w:rsid w:val="00142239"/>
    <w:rsid w:val="00144F7C"/>
    <w:rsid w:val="00155FD3"/>
    <w:rsid w:val="00162B7A"/>
    <w:rsid w:val="00162C5B"/>
    <w:rsid w:val="001669D7"/>
    <w:rsid w:val="00171219"/>
    <w:rsid w:val="001759C2"/>
    <w:rsid w:val="00185948"/>
    <w:rsid w:val="0018677A"/>
    <w:rsid w:val="001908DC"/>
    <w:rsid w:val="001A5F8A"/>
    <w:rsid w:val="001A77F2"/>
    <w:rsid w:val="001B7EC4"/>
    <w:rsid w:val="001C253C"/>
    <w:rsid w:val="001C5D85"/>
    <w:rsid w:val="001C6CA0"/>
    <w:rsid w:val="001C7BE6"/>
    <w:rsid w:val="001E20F6"/>
    <w:rsid w:val="001F2F71"/>
    <w:rsid w:val="001F7C2E"/>
    <w:rsid w:val="00201BB9"/>
    <w:rsid w:val="00201FC3"/>
    <w:rsid w:val="00202CA9"/>
    <w:rsid w:val="00213E5F"/>
    <w:rsid w:val="00217788"/>
    <w:rsid w:val="00217EFF"/>
    <w:rsid w:val="00220AEC"/>
    <w:rsid w:val="0022549E"/>
    <w:rsid w:val="00245501"/>
    <w:rsid w:val="00252C6C"/>
    <w:rsid w:val="0025727E"/>
    <w:rsid w:val="0027590E"/>
    <w:rsid w:val="002846D1"/>
    <w:rsid w:val="00287487"/>
    <w:rsid w:val="002874E9"/>
    <w:rsid w:val="002933F5"/>
    <w:rsid w:val="002A0DC4"/>
    <w:rsid w:val="002A63BC"/>
    <w:rsid w:val="002B2DF2"/>
    <w:rsid w:val="002B5490"/>
    <w:rsid w:val="002C2EB8"/>
    <w:rsid w:val="002C79B6"/>
    <w:rsid w:val="002D09B0"/>
    <w:rsid w:val="002E16B1"/>
    <w:rsid w:val="003014AC"/>
    <w:rsid w:val="003018AC"/>
    <w:rsid w:val="00313B43"/>
    <w:rsid w:val="00316301"/>
    <w:rsid w:val="00320280"/>
    <w:rsid w:val="003312B4"/>
    <w:rsid w:val="003366B6"/>
    <w:rsid w:val="00342BBD"/>
    <w:rsid w:val="003476B0"/>
    <w:rsid w:val="00357FB8"/>
    <w:rsid w:val="00361D02"/>
    <w:rsid w:val="003661B4"/>
    <w:rsid w:val="00370787"/>
    <w:rsid w:val="00380066"/>
    <w:rsid w:val="00381AD6"/>
    <w:rsid w:val="00382BB2"/>
    <w:rsid w:val="003856DF"/>
    <w:rsid w:val="00393F45"/>
    <w:rsid w:val="003B0FDB"/>
    <w:rsid w:val="003C52A3"/>
    <w:rsid w:val="003C5623"/>
    <w:rsid w:val="003C6629"/>
    <w:rsid w:val="003D0A17"/>
    <w:rsid w:val="003F1A9A"/>
    <w:rsid w:val="003F2CCD"/>
    <w:rsid w:val="003F3739"/>
    <w:rsid w:val="003F3753"/>
    <w:rsid w:val="003F6FC5"/>
    <w:rsid w:val="00405D8B"/>
    <w:rsid w:val="0041263B"/>
    <w:rsid w:val="00414B4A"/>
    <w:rsid w:val="0042469C"/>
    <w:rsid w:val="00425ADF"/>
    <w:rsid w:val="00431D96"/>
    <w:rsid w:val="004348F1"/>
    <w:rsid w:val="0043702B"/>
    <w:rsid w:val="0044497F"/>
    <w:rsid w:val="00446DF7"/>
    <w:rsid w:val="0045403F"/>
    <w:rsid w:val="00473A65"/>
    <w:rsid w:val="004762CD"/>
    <w:rsid w:val="004809A6"/>
    <w:rsid w:val="00485CE8"/>
    <w:rsid w:val="00487838"/>
    <w:rsid w:val="00493B1A"/>
    <w:rsid w:val="004A4134"/>
    <w:rsid w:val="004A41D4"/>
    <w:rsid w:val="004B1401"/>
    <w:rsid w:val="004B3FDD"/>
    <w:rsid w:val="004C18CB"/>
    <w:rsid w:val="004C3781"/>
    <w:rsid w:val="004D07D3"/>
    <w:rsid w:val="004D272F"/>
    <w:rsid w:val="004E783A"/>
    <w:rsid w:val="004E7FDE"/>
    <w:rsid w:val="004F3E61"/>
    <w:rsid w:val="004F552F"/>
    <w:rsid w:val="00506122"/>
    <w:rsid w:val="0051489E"/>
    <w:rsid w:val="00515090"/>
    <w:rsid w:val="00534CE9"/>
    <w:rsid w:val="00540F62"/>
    <w:rsid w:val="00543C46"/>
    <w:rsid w:val="00545399"/>
    <w:rsid w:val="005523E4"/>
    <w:rsid w:val="00566508"/>
    <w:rsid w:val="00571473"/>
    <w:rsid w:val="00572410"/>
    <w:rsid w:val="00576704"/>
    <w:rsid w:val="0057740B"/>
    <w:rsid w:val="00577656"/>
    <w:rsid w:val="00577A8A"/>
    <w:rsid w:val="0058165D"/>
    <w:rsid w:val="005848A9"/>
    <w:rsid w:val="00593F12"/>
    <w:rsid w:val="005A0D15"/>
    <w:rsid w:val="005A45E9"/>
    <w:rsid w:val="005B455E"/>
    <w:rsid w:val="005B6F5D"/>
    <w:rsid w:val="005C1637"/>
    <w:rsid w:val="005D01A2"/>
    <w:rsid w:val="005D1E0D"/>
    <w:rsid w:val="005D5890"/>
    <w:rsid w:val="005D7E9F"/>
    <w:rsid w:val="005E3AA0"/>
    <w:rsid w:val="005E665A"/>
    <w:rsid w:val="005E67A5"/>
    <w:rsid w:val="00600213"/>
    <w:rsid w:val="00605CAC"/>
    <w:rsid w:val="006074A1"/>
    <w:rsid w:val="00622E1C"/>
    <w:rsid w:val="006256D8"/>
    <w:rsid w:val="00626AFB"/>
    <w:rsid w:val="006374B2"/>
    <w:rsid w:val="00641A0C"/>
    <w:rsid w:val="006430F1"/>
    <w:rsid w:val="00645103"/>
    <w:rsid w:val="006469B6"/>
    <w:rsid w:val="00663B3C"/>
    <w:rsid w:val="00672B41"/>
    <w:rsid w:val="00675B85"/>
    <w:rsid w:val="006864E4"/>
    <w:rsid w:val="00686F38"/>
    <w:rsid w:val="00695487"/>
    <w:rsid w:val="006A789F"/>
    <w:rsid w:val="006B3D66"/>
    <w:rsid w:val="006B42BB"/>
    <w:rsid w:val="006B73CD"/>
    <w:rsid w:val="006F08AE"/>
    <w:rsid w:val="006F721C"/>
    <w:rsid w:val="00717251"/>
    <w:rsid w:val="00724E05"/>
    <w:rsid w:val="007312A0"/>
    <w:rsid w:val="0074295B"/>
    <w:rsid w:val="00743568"/>
    <w:rsid w:val="00745D03"/>
    <w:rsid w:val="00746DA4"/>
    <w:rsid w:val="0074772B"/>
    <w:rsid w:val="0075316A"/>
    <w:rsid w:val="0075635D"/>
    <w:rsid w:val="007701DF"/>
    <w:rsid w:val="0077380C"/>
    <w:rsid w:val="00777DAF"/>
    <w:rsid w:val="007803A9"/>
    <w:rsid w:val="00780633"/>
    <w:rsid w:val="00785B89"/>
    <w:rsid w:val="00794B43"/>
    <w:rsid w:val="00797087"/>
    <w:rsid w:val="007A6D28"/>
    <w:rsid w:val="007B0451"/>
    <w:rsid w:val="007B67F0"/>
    <w:rsid w:val="007B69A3"/>
    <w:rsid w:val="007C4AD3"/>
    <w:rsid w:val="007C5F56"/>
    <w:rsid w:val="007D257A"/>
    <w:rsid w:val="007E0A28"/>
    <w:rsid w:val="007E5534"/>
    <w:rsid w:val="007F5D11"/>
    <w:rsid w:val="00805367"/>
    <w:rsid w:val="00811032"/>
    <w:rsid w:val="0081148E"/>
    <w:rsid w:val="00813CDA"/>
    <w:rsid w:val="00814C3C"/>
    <w:rsid w:val="00822726"/>
    <w:rsid w:val="008264FC"/>
    <w:rsid w:val="0082667B"/>
    <w:rsid w:val="008412BF"/>
    <w:rsid w:val="00841DB7"/>
    <w:rsid w:val="008472FB"/>
    <w:rsid w:val="00853CC5"/>
    <w:rsid w:val="00855886"/>
    <w:rsid w:val="00857707"/>
    <w:rsid w:val="00864EE2"/>
    <w:rsid w:val="00871BA8"/>
    <w:rsid w:val="008728D2"/>
    <w:rsid w:val="008855F1"/>
    <w:rsid w:val="008A2827"/>
    <w:rsid w:val="008A2ADC"/>
    <w:rsid w:val="008B0961"/>
    <w:rsid w:val="008B4E3D"/>
    <w:rsid w:val="008D2706"/>
    <w:rsid w:val="008D36FB"/>
    <w:rsid w:val="008D6265"/>
    <w:rsid w:val="008F1650"/>
    <w:rsid w:val="008F373C"/>
    <w:rsid w:val="009027C2"/>
    <w:rsid w:val="00924A14"/>
    <w:rsid w:val="00926AA9"/>
    <w:rsid w:val="00930C28"/>
    <w:rsid w:val="009313A1"/>
    <w:rsid w:val="00941F62"/>
    <w:rsid w:val="00950E9B"/>
    <w:rsid w:val="009605AB"/>
    <w:rsid w:val="0096263D"/>
    <w:rsid w:val="00963242"/>
    <w:rsid w:val="0097084B"/>
    <w:rsid w:val="009804CE"/>
    <w:rsid w:val="0098058E"/>
    <w:rsid w:val="0098381E"/>
    <w:rsid w:val="00984E9E"/>
    <w:rsid w:val="00991C6B"/>
    <w:rsid w:val="00992554"/>
    <w:rsid w:val="00992575"/>
    <w:rsid w:val="00994407"/>
    <w:rsid w:val="0099448B"/>
    <w:rsid w:val="0099752F"/>
    <w:rsid w:val="009A11C8"/>
    <w:rsid w:val="009A1E81"/>
    <w:rsid w:val="009A1FFC"/>
    <w:rsid w:val="009A231E"/>
    <w:rsid w:val="009A242D"/>
    <w:rsid w:val="009A45B5"/>
    <w:rsid w:val="009A4F9F"/>
    <w:rsid w:val="009C1842"/>
    <w:rsid w:val="009C186B"/>
    <w:rsid w:val="009C4610"/>
    <w:rsid w:val="009C72FF"/>
    <w:rsid w:val="009D776A"/>
    <w:rsid w:val="009E22AE"/>
    <w:rsid w:val="009F20BF"/>
    <w:rsid w:val="009F48D5"/>
    <w:rsid w:val="009F4BC7"/>
    <w:rsid w:val="00A012B7"/>
    <w:rsid w:val="00A01C6A"/>
    <w:rsid w:val="00A0236B"/>
    <w:rsid w:val="00A04566"/>
    <w:rsid w:val="00A05CA8"/>
    <w:rsid w:val="00A072F3"/>
    <w:rsid w:val="00A10A23"/>
    <w:rsid w:val="00A1234D"/>
    <w:rsid w:val="00A141FC"/>
    <w:rsid w:val="00A16396"/>
    <w:rsid w:val="00A22820"/>
    <w:rsid w:val="00A23E3A"/>
    <w:rsid w:val="00A27923"/>
    <w:rsid w:val="00A323DF"/>
    <w:rsid w:val="00A47CFB"/>
    <w:rsid w:val="00A7496D"/>
    <w:rsid w:val="00A74FF4"/>
    <w:rsid w:val="00A817CB"/>
    <w:rsid w:val="00A92188"/>
    <w:rsid w:val="00A928AD"/>
    <w:rsid w:val="00A92F4B"/>
    <w:rsid w:val="00AA6983"/>
    <w:rsid w:val="00AB264A"/>
    <w:rsid w:val="00AB2CF9"/>
    <w:rsid w:val="00AB51FE"/>
    <w:rsid w:val="00AC6559"/>
    <w:rsid w:val="00AD384A"/>
    <w:rsid w:val="00AE1429"/>
    <w:rsid w:val="00AE3676"/>
    <w:rsid w:val="00AF41CE"/>
    <w:rsid w:val="00AF63F4"/>
    <w:rsid w:val="00B0221F"/>
    <w:rsid w:val="00B06C89"/>
    <w:rsid w:val="00B10525"/>
    <w:rsid w:val="00B15348"/>
    <w:rsid w:val="00B26BA1"/>
    <w:rsid w:val="00B34EDE"/>
    <w:rsid w:val="00B4190C"/>
    <w:rsid w:val="00B43249"/>
    <w:rsid w:val="00B61314"/>
    <w:rsid w:val="00B75049"/>
    <w:rsid w:val="00B95685"/>
    <w:rsid w:val="00B96D16"/>
    <w:rsid w:val="00BB0BF2"/>
    <w:rsid w:val="00BB19C5"/>
    <w:rsid w:val="00BB2077"/>
    <w:rsid w:val="00BB26B6"/>
    <w:rsid w:val="00BB3E2C"/>
    <w:rsid w:val="00BB52E9"/>
    <w:rsid w:val="00BC3534"/>
    <w:rsid w:val="00BC4661"/>
    <w:rsid w:val="00BC6855"/>
    <w:rsid w:val="00BC77FB"/>
    <w:rsid w:val="00BD4144"/>
    <w:rsid w:val="00BE0817"/>
    <w:rsid w:val="00BF52E2"/>
    <w:rsid w:val="00C02761"/>
    <w:rsid w:val="00C21374"/>
    <w:rsid w:val="00C21861"/>
    <w:rsid w:val="00C40386"/>
    <w:rsid w:val="00C468FE"/>
    <w:rsid w:val="00C559E0"/>
    <w:rsid w:val="00C655C5"/>
    <w:rsid w:val="00C75D6D"/>
    <w:rsid w:val="00C76EC7"/>
    <w:rsid w:val="00C87C95"/>
    <w:rsid w:val="00C94772"/>
    <w:rsid w:val="00C96291"/>
    <w:rsid w:val="00C96B4C"/>
    <w:rsid w:val="00CA2E0D"/>
    <w:rsid w:val="00CA4BCF"/>
    <w:rsid w:val="00CB56F5"/>
    <w:rsid w:val="00CB598E"/>
    <w:rsid w:val="00CC4CB6"/>
    <w:rsid w:val="00CC5395"/>
    <w:rsid w:val="00CD02B5"/>
    <w:rsid w:val="00CD2204"/>
    <w:rsid w:val="00CE0BA9"/>
    <w:rsid w:val="00CE3399"/>
    <w:rsid w:val="00CE63D2"/>
    <w:rsid w:val="00CF5EA8"/>
    <w:rsid w:val="00D01F14"/>
    <w:rsid w:val="00D05EBE"/>
    <w:rsid w:val="00D23424"/>
    <w:rsid w:val="00D248DB"/>
    <w:rsid w:val="00D25084"/>
    <w:rsid w:val="00D254F0"/>
    <w:rsid w:val="00D27B8A"/>
    <w:rsid w:val="00D3146E"/>
    <w:rsid w:val="00D3353A"/>
    <w:rsid w:val="00D35905"/>
    <w:rsid w:val="00D447FE"/>
    <w:rsid w:val="00D46902"/>
    <w:rsid w:val="00D5622A"/>
    <w:rsid w:val="00D6595A"/>
    <w:rsid w:val="00D72EB1"/>
    <w:rsid w:val="00D73EC1"/>
    <w:rsid w:val="00D76E7A"/>
    <w:rsid w:val="00D8076A"/>
    <w:rsid w:val="00D82B37"/>
    <w:rsid w:val="00D8621A"/>
    <w:rsid w:val="00D914DC"/>
    <w:rsid w:val="00D93410"/>
    <w:rsid w:val="00D93588"/>
    <w:rsid w:val="00DA2CBB"/>
    <w:rsid w:val="00DA64CF"/>
    <w:rsid w:val="00DA7633"/>
    <w:rsid w:val="00DA7D3C"/>
    <w:rsid w:val="00DB3B42"/>
    <w:rsid w:val="00DB549B"/>
    <w:rsid w:val="00DB75D4"/>
    <w:rsid w:val="00DC0BB3"/>
    <w:rsid w:val="00DC16F1"/>
    <w:rsid w:val="00DC655A"/>
    <w:rsid w:val="00DC77A8"/>
    <w:rsid w:val="00DD15EE"/>
    <w:rsid w:val="00DD4177"/>
    <w:rsid w:val="00DD7962"/>
    <w:rsid w:val="00DE2B7D"/>
    <w:rsid w:val="00DF51FE"/>
    <w:rsid w:val="00E0420F"/>
    <w:rsid w:val="00E04A05"/>
    <w:rsid w:val="00E051C6"/>
    <w:rsid w:val="00E10CA9"/>
    <w:rsid w:val="00E118A1"/>
    <w:rsid w:val="00E1624C"/>
    <w:rsid w:val="00E26769"/>
    <w:rsid w:val="00E317C9"/>
    <w:rsid w:val="00E37065"/>
    <w:rsid w:val="00E3745E"/>
    <w:rsid w:val="00E401FB"/>
    <w:rsid w:val="00E44A3F"/>
    <w:rsid w:val="00E45E3E"/>
    <w:rsid w:val="00E51299"/>
    <w:rsid w:val="00E71FEB"/>
    <w:rsid w:val="00E75C54"/>
    <w:rsid w:val="00E90796"/>
    <w:rsid w:val="00E90D39"/>
    <w:rsid w:val="00E90F86"/>
    <w:rsid w:val="00E97652"/>
    <w:rsid w:val="00EB049B"/>
    <w:rsid w:val="00EC6057"/>
    <w:rsid w:val="00ED0D18"/>
    <w:rsid w:val="00ED3666"/>
    <w:rsid w:val="00EE50D2"/>
    <w:rsid w:val="00F06099"/>
    <w:rsid w:val="00F16462"/>
    <w:rsid w:val="00F2020D"/>
    <w:rsid w:val="00F207FB"/>
    <w:rsid w:val="00F2597E"/>
    <w:rsid w:val="00F31E18"/>
    <w:rsid w:val="00F3543D"/>
    <w:rsid w:val="00F379B5"/>
    <w:rsid w:val="00F4212D"/>
    <w:rsid w:val="00F459C5"/>
    <w:rsid w:val="00F53ABB"/>
    <w:rsid w:val="00F66A83"/>
    <w:rsid w:val="00F7101A"/>
    <w:rsid w:val="00F82CD8"/>
    <w:rsid w:val="00F86B94"/>
    <w:rsid w:val="00FB04CA"/>
    <w:rsid w:val="00FB3255"/>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styleId="Menzionenonrisolta">
    <w:name w:val="Unresolved Mention"/>
    <w:basedOn w:val="Carpredefinitoparagrafo"/>
    <w:uiPriority w:val="99"/>
    <w:semiHidden/>
    <w:unhideWhenUsed/>
    <w:rsid w:val="00B419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33009547">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06416">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24143215">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1010</Words>
  <Characters>5759</Characters>
  <Application>Microsoft Office Word</Application>
  <DocSecurity>4</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Traduzioni STR - Trento</dc:creator>
  <cp:lastModifiedBy>Gerola Fabio</cp:lastModifiedBy>
  <cp:revision>2</cp:revision>
  <cp:lastPrinted>2021-11-10T10:49:00Z</cp:lastPrinted>
  <dcterms:created xsi:type="dcterms:W3CDTF">2022-03-03T12:58:00Z</dcterms:created>
  <dcterms:modified xsi:type="dcterms:W3CDTF">2022-03-03T12:58:00Z</dcterms:modified>
</cp:coreProperties>
</file>