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27BB54" w14:textId="77777777" w:rsidR="00074481" w:rsidRPr="00074481" w:rsidRDefault="00074481" w:rsidP="00074481">
      <w:pPr>
        <w:jc w:val="both"/>
        <w:rPr>
          <w:rFonts w:cs="Arial"/>
          <w:b/>
          <w:bCs/>
          <w:sz w:val="28"/>
          <w:szCs w:val="28"/>
        </w:rPr>
      </w:pPr>
      <w:r>
        <w:rPr>
          <w:b/>
          <w:sz w:val="28"/>
        </w:rPr>
        <w:t xml:space="preserve">Trekking pro každého, ferraty a horské chaty </w:t>
      </w:r>
    </w:p>
    <w:p w14:paraId="484A2E47" w14:textId="77777777" w:rsidR="00074481" w:rsidRPr="00074481" w:rsidRDefault="00074481" w:rsidP="00074481">
      <w:pPr>
        <w:jc w:val="both"/>
        <w:rPr>
          <w:rFonts w:cs="Arial"/>
          <w:b/>
          <w:bCs/>
          <w:sz w:val="32"/>
          <w:szCs w:val="32"/>
        </w:rPr>
      </w:pPr>
      <w:r>
        <w:rPr>
          <w:b/>
          <w:sz w:val="32"/>
        </w:rPr>
        <w:t>PĚŠÍ TÚRY V KOUZELNÉM PROSTŘEDÍ TRENTINSKÝCH DOLOMIT</w:t>
      </w:r>
    </w:p>
    <w:p w14:paraId="60DE2C70" w14:textId="77777777" w:rsidR="00074481" w:rsidRPr="00074481" w:rsidRDefault="00074481" w:rsidP="00074481">
      <w:pPr>
        <w:jc w:val="both"/>
        <w:rPr>
          <w:rFonts w:cs="Arial"/>
          <w:b/>
          <w:bCs/>
          <w:szCs w:val="24"/>
        </w:rPr>
      </w:pPr>
    </w:p>
    <w:p w14:paraId="465BABF0" w14:textId="77777777" w:rsidR="00074481" w:rsidRPr="00074481" w:rsidRDefault="00074481" w:rsidP="00FE3EC4">
      <w:pPr>
        <w:spacing w:line="276" w:lineRule="auto"/>
        <w:jc w:val="both"/>
        <w:rPr>
          <w:rFonts w:cs="Arial"/>
          <w:b/>
          <w:bCs/>
        </w:rPr>
      </w:pPr>
      <w:r>
        <w:rPr>
          <w:b/>
        </w:rPr>
        <w:t>Pět tisíc kilometrů stezek pro skvělé pěší túry divokými údolími obklopenými horskými vrcholy, nespočetné množství horských chat pro zasloužený odpočinek a občerstvení a ferraty pro milovníky adrenalinu.   Pěší turistika na horách přináší úžasný pocit splynutí s přírodou a je vhodná skutečně pro každého</w:t>
      </w:r>
    </w:p>
    <w:p w14:paraId="45DFFB91" w14:textId="77777777" w:rsidR="00074481" w:rsidRPr="00074481" w:rsidRDefault="00074481" w:rsidP="00074481">
      <w:pPr>
        <w:pStyle w:val="Corpodeltesto21"/>
        <w:spacing w:line="240" w:lineRule="auto"/>
        <w:ind w:right="-59"/>
        <w:rPr>
          <w:rFonts w:ascii="Arial" w:hAnsi="Arial" w:cs="Arial"/>
          <w:b/>
          <w:bCs/>
        </w:rPr>
      </w:pPr>
    </w:p>
    <w:p w14:paraId="3CC2BA4D" w14:textId="77777777" w:rsidR="00074481" w:rsidRPr="00074481" w:rsidRDefault="00074481" w:rsidP="00074481">
      <w:pPr>
        <w:pStyle w:val="Corpodeltesto21"/>
        <w:spacing w:line="240" w:lineRule="auto"/>
        <w:ind w:right="-59"/>
        <w:rPr>
          <w:rFonts w:ascii="Arial" w:hAnsi="Arial" w:cs="Arial"/>
          <w:b/>
          <w:bCs/>
        </w:rPr>
      </w:pPr>
      <w:r>
        <w:rPr>
          <w:rFonts w:ascii="Arial" w:hAnsi="Arial"/>
          <w:b/>
        </w:rPr>
        <w:t>Trekking je skutečnou vášní</w:t>
      </w:r>
    </w:p>
    <w:p w14:paraId="1571E089" w14:textId="77777777" w:rsidR="00074481" w:rsidRPr="00074481" w:rsidRDefault="00074481" w:rsidP="00074481">
      <w:pPr>
        <w:jc w:val="both"/>
        <w:rPr>
          <w:rFonts w:cs="Arial"/>
          <w:bCs/>
        </w:rPr>
      </w:pPr>
      <w:r>
        <w:t xml:space="preserve">Nejlepším způsobem pro poznávání hor je vydat se na pěší túru, jít vlastním tempem a postupně objevovat vrcholy a údolí plné historie a tradic, obklopeni nádhernou krajinou, která se postupně mění.  Díky více než pěti tisícům kilometrů dokonale upravených a dobře vyznačených stezek všech úrovní obtížnosti Trentino patří mezi neoblíbenější destinace milovníků </w:t>
      </w:r>
      <w:r>
        <w:rPr>
          <w:b/>
        </w:rPr>
        <w:t>trekkingu</w:t>
      </w:r>
      <w:r>
        <w:t>.</w:t>
      </w:r>
    </w:p>
    <w:p w14:paraId="4CBFA2F6" w14:textId="77777777" w:rsidR="00FC6D4B" w:rsidRDefault="00074481" w:rsidP="00FC6D4B">
      <w:pPr>
        <w:autoSpaceDE w:val="0"/>
        <w:autoSpaceDN w:val="0"/>
        <w:adjustRightInd w:val="0"/>
        <w:jc w:val="both"/>
        <w:rPr>
          <w:rFonts w:eastAsiaTheme="minorHAnsi" w:cs="Arial"/>
          <w:szCs w:val="24"/>
        </w:rPr>
      </w:pPr>
      <w:r>
        <w:t xml:space="preserve">Například </w:t>
      </w:r>
      <w:r>
        <w:rPr>
          <w:b/>
        </w:rPr>
        <w:t xml:space="preserve">Dolomiti Brenta Trek </w:t>
      </w:r>
      <w:r>
        <w:t>zahrnuje dvě kruhové trasy přímo v srdci přírodního parku Adamello Brenta. Okruh „Expert”, určený pro zkušené a vytrénované turisty, zahrnuje celkem jedenáct etap po stezkách a zajištěných cestách, s celkovým výškovým rozdílem 8 200 metrů a 96 kilometry chůze. Okruh „Country” je naopak určen pro milovníky pěších túr, kteří touží i po poznávání přírody a místní kultury. Z lokality Madonna di Campiglio okruh vede po starodávné římské cestě „San Vili” až do údolí Valle dello Sporeggio a dále do údolí Val di Tovel.</w:t>
      </w:r>
    </w:p>
    <w:p w14:paraId="6EDBA43C" w14:textId="157D430E" w:rsidR="00074481" w:rsidRPr="00694641" w:rsidRDefault="00074481" w:rsidP="009B5130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Dalšími skvělými okruhy jsou </w:t>
      </w:r>
      <w:r>
        <w:rPr>
          <w:rFonts w:ascii="Arial" w:hAnsi="Arial"/>
          <w:b/>
        </w:rPr>
        <w:t>Pala Ronda Trek</w:t>
      </w:r>
      <w:r>
        <w:rPr>
          <w:rFonts w:ascii="Arial" w:hAnsi="Arial"/>
        </w:rPr>
        <w:t xml:space="preserve">, vedoucí kolem pohoří Pale di San Martino a </w:t>
      </w:r>
      <w:r>
        <w:rPr>
          <w:rFonts w:ascii="Arial" w:hAnsi="Arial"/>
          <w:b/>
        </w:rPr>
        <w:t>Dolomiti Panorama Trek</w:t>
      </w:r>
      <w:r>
        <w:rPr>
          <w:rFonts w:ascii="Arial" w:hAnsi="Arial"/>
        </w:rPr>
        <w:t xml:space="preserve">, spojující údolí Val di Fassa s údolím Val di Fiemme a lokalitou San Martino di Castrozza, kde se při západu slunce skály zbarvují dočervena díky neobvyklému fenoménu nazývanému Enrosadira. </w:t>
      </w:r>
      <w:r>
        <w:rPr>
          <w:rFonts w:ascii="Arial" w:hAnsi="Arial"/>
          <w:b/>
        </w:rPr>
        <w:t xml:space="preserve">Alta Via del Granito </w:t>
      </w:r>
      <w:r>
        <w:rPr>
          <w:rFonts w:ascii="Arial" w:hAnsi="Arial"/>
        </w:rPr>
        <w:t xml:space="preserve">je třídenní kruhová trasa, vedoucí po žulových skalách pohoří Cima d’Asta – Cime di Rava, v jižní části horského pásma Lagorai. Přenocovat můžete v jedné ze dvou horských </w:t>
      </w:r>
      <w:r w:rsidR="008003F8">
        <w:rPr>
          <w:rFonts w:ascii="Arial" w:hAnsi="Arial"/>
        </w:rPr>
        <w:t>chat: Cima</w:t>
      </w:r>
      <w:r>
        <w:rPr>
          <w:rFonts w:ascii="Arial" w:hAnsi="Arial"/>
        </w:rPr>
        <w:t xml:space="preserve"> d’Asta „Ottone Brentari” nebo Caldenave. </w:t>
      </w:r>
    </w:p>
    <w:p w14:paraId="7B388F13" w14:textId="77777777" w:rsidR="00074481" w:rsidRDefault="00074481" w:rsidP="00074481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Pro milovníky současných dějin je zde se svými 520 kilometry </w:t>
      </w:r>
      <w:r>
        <w:rPr>
          <w:rFonts w:ascii="Arial" w:hAnsi="Arial"/>
          <w:b/>
        </w:rPr>
        <w:t>Sentiero della Pace</w:t>
      </w:r>
      <w:r>
        <w:rPr>
          <w:rFonts w:ascii="Arial" w:hAnsi="Arial"/>
        </w:rPr>
        <w:t xml:space="preserve"> (Stezka míru), která spojuje průsmyk Passo del Tonale s horou Marmolada a vede přes řadu velmi významných míst z období 1. světové války. Na této stezce si můžete prohlédnout bývalé vojenské cesty, zákopy, opevnění a dějiště významných bitev.</w:t>
      </w:r>
    </w:p>
    <w:p w14:paraId="43D5C0B7" w14:textId="4E8789AD" w:rsidR="0034184C" w:rsidRPr="00074481" w:rsidRDefault="0034184C" w:rsidP="00074481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Kromě túr po trentinských horách se můžete vydat na túru i po jedné z pohodlných stezek vedoucích údolími, které jsou vhodné i pro nevytrénované turisty. Stezka </w:t>
      </w:r>
      <w:r>
        <w:rPr>
          <w:rFonts w:ascii="Arial" w:hAnsi="Arial"/>
          <w:b/>
        </w:rPr>
        <w:t>Sentiero San Vili</w:t>
      </w:r>
      <w:r>
        <w:rPr>
          <w:rFonts w:ascii="Arial" w:hAnsi="Arial"/>
        </w:rPr>
        <w:t xml:space="preserve"> (107 km) spojuje Trento s lokalitou Madonna di Campiglio a zavede vás z údolí Valle dell’Adige až do Brentských Dolomit. Tato trasa, kterou lze rozdělit na pět až šest etap, vás zavede z města až do srdce hor. V údolí Val di Non se můžete projít po stezce </w:t>
      </w:r>
      <w:r>
        <w:rPr>
          <w:rFonts w:ascii="Arial" w:hAnsi="Arial"/>
          <w:b/>
        </w:rPr>
        <w:lastRenderedPageBreak/>
        <w:t>Sentiero Jacopeo d’Anaunia</w:t>
      </w:r>
      <w:r>
        <w:rPr>
          <w:rFonts w:ascii="Arial" w:hAnsi="Arial"/>
        </w:rPr>
        <w:t xml:space="preserve"> (60 km), vedoucí po bývalých cestách poutníků putujících do Santiaga de Compostela. Tato stezka vede po obou svazích údolí od baziliky svatých mučedníků z Anaunie v Sanzeno až ke svatostánku svatého Romedia a zahrnuje celkem sedm etap.</w:t>
      </w:r>
    </w:p>
    <w:p w14:paraId="69FA0F2D" w14:textId="796EFF26" w:rsidR="00D00065" w:rsidRPr="006D375B" w:rsidRDefault="00D00065" w:rsidP="00074481">
      <w:pPr>
        <w:jc w:val="both"/>
        <w:rPr>
          <w:rFonts w:cs="Arial"/>
        </w:rPr>
      </w:pPr>
      <w:r w:rsidRPr="006D375B">
        <w:t xml:space="preserve">Trentinským územím prochází mimo jiné i </w:t>
      </w:r>
      <w:r w:rsidRPr="006D375B">
        <w:rPr>
          <w:b/>
        </w:rPr>
        <w:t>Evropská dálková trasa E5</w:t>
      </w:r>
      <w:r w:rsidRPr="006D375B">
        <w:t>, vedoucí z Pointe du Raz v Anglii přes Francii, Švýcarsko, Německo a Rakousko až do italských Benátek. Trentinský úsek vede přes údolí Valle di Cembra, Valle dei Mocheni, a Valsugana, přes náhorní plošiny Vezzena, Lavarone a Folgaria a přes pohoří Pasubio a Carega v oblasti Piccole Dolomiti.</w:t>
      </w:r>
    </w:p>
    <w:p w14:paraId="062E3165" w14:textId="3E9B656A" w:rsidR="00D00065" w:rsidRDefault="00C93DD4" w:rsidP="0061010D">
      <w:pPr>
        <w:jc w:val="both"/>
        <w:rPr>
          <w:rFonts w:cs="Arial"/>
        </w:rPr>
      </w:pPr>
      <w:r w:rsidRPr="006D375B">
        <w:t xml:space="preserve">Římská cesta </w:t>
      </w:r>
      <w:r w:rsidRPr="006D375B">
        <w:rPr>
          <w:b/>
        </w:rPr>
        <w:t>Via Romea Germanica</w:t>
      </w:r>
      <w:r w:rsidRPr="006D375B">
        <w:t>, která v roce 2020 získala od Evropské rady označení „Evropská kulturní trasa”, vede z Bolzana přes údolí Valle dell’Adige až do Trenta a odtud pokračuje přes údolí Valsugana až do lokality Bassano del Grappa u Padovy. Tato trasa, dlouhá 2 200 km, byla popsána již v roce 1200, jelikož spojovala severní Evropu s městem, které je dosud symbolem křesťanství</w:t>
      </w:r>
      <w:r w:rsidR="006D375B">
        <w:t>.</w:t>
      </w:r>
      <w:bookmarkStart w:id="0" w:name="_GoBack"/>
      <w:bookmarkEnd w:id="0"/>
    </w:p>
    <w:p w14:paraId="7A4F0D36" w14:textId="22E9449D" w:rsidR="00290A2A" w:rsidRPr="00290A2A" w:rsidRDefault="00D00065" w:rsidP="00074481">
      <w:pPr>
        <w:jc w:val="both"/>
        <w:rPr>
          <w:rFonts w:cs="Arial"/>
        </w:rPr>
      </w:pPr>
      <w:r>
        <w:br/>
        <w:t xml:space="preserve">A abyste si v létě i v zimě skvěle vychutnali kouzlo hor, sdružení trentinských horských průvodců pro vás realizovalo projekt </w:t>
      </w:r>
      <w:r>
        <w:rPr>
          <w:b/>
        </w:rPr>
        <w:t>Let’s Dolomites</w:t>
      </w:r>
      <w:r>
        <w:t>, zahrnující řadu tematických třídenních až šestidenních okruhů s noclehem v horské chatě. V zimní sezóně se tento projekt zaměřuje především na výlety na sněžnicích, skialpinismus a lezení po vodopádech.</w:t>
      </w:r>
    </w:p>
    <w:p w14:paraId="45BABD90" w14:textId="77777777" w:rsidR="00074481" w:rsidRDefault="00074481" w:rsidP="00074481">
      <w:pPr>
        <w:jc w:val="both"/>
        <w:rPr>
          <w:rFonts w:cs="Arial"/>
        </w:rPr>
      </w:pPr>
      <w:r>
        <w:t xml:space="preserve">Některé trasy vedou i přes </w:t>
      </w:r>
      <w:r>
        <w:rPr>
          <w:b/>
        </w:rPr>
        <w:t>přírodní parky a rezervace</w:t>
      </w:r>
      <w:r>
        <w:t xml:space="preserve">, které často zahrnují i naučné stezky, návštěvnická centra a informační tabule pro snazší poznávání místních zajímavostí. V Trentinu naleznete i šest tematických parků věnovaných sportovní disciplíně </w:t>
      </w:r>
      <w:r>
        <w:rPr>
          <w:i/>
        </w:rPr>
        <w:t>nordic walking</w:t>
      </w:r>
      <w:r>
        <w:t>, neboli takzvané severské chůzi se speciálními holemi, simulující pohyby běžeckého lyžování a posilující až 85 % svalstva.</w:t>
      </w:r>
    </w:p>
    <w:p w14:paraId="28071B59" w14:textId="77777777" w:rsidR="00232BA8" w:rsidRPr="00074481" w:rsidRDefault="00232BA8" w:rsidP="00074481">
      <w:pPr>
        <w:jc w:val="both"/>
        <w:rPr>
          <w:rFonts w:cs="Arial"/>
        </w:rPr>
      </w:pPr>
    </w:p>
    <w:p w14:paraId="33B0FD99" w14:textId="77777777" w:rsidR="00074481" w:rsidRPr="00074481" w:rsidRDefault="00074481" w:rsidP="00074481">
      <w:pPr>
        <w:pStyle w:val="Intestazione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Horské chaty pro prožití hor v jejich autentické podobě</w:t>
      </w:r>
    </w:p>
    <w:p w14:paraId="27FDAF60" w14:textId="77777777" w:rsidR="00074481" w:rsidRPr="00074481" w:rsidRDefault="00074481" w:rsidP="00074481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Tato rozsáhlá síť stezek je udržována v dokonalém stavu </w:t>
      </w:r>
      <w:r>
        <w:rPr>
          <w:rFonts w:ascii="Arial" w:hAnsi="Arial"/>
          <w:b/>
        </w:rPr>
        <w:t xml:space="preserve">Svazem tridentských horských průvodců </w:t>
      </w:r>
      <w:r>
        <w:rPr>
          <w:rFonts w:ascii="Arial" w:hAnsi="Arial"/>
        </w:rPr>
        <w:t>(</w:t>
      </w:r>
      <w:r>
        <w:rPr>
          <w:rFonts w:ascii="Arial" w:hAnsi="Arial"/>
          <w:b/>
        </w:rPr>
        <w:t>SAT</w:t>
      </w:r>
      <w:r>
        <w:rPr>
          <w:rFonts w:ascii="Arial" w:hAnsi="Arial"/>
        </w:rPr>
        <w:t>, okresní pobočka asociace CAI), který je největším svazem tohoto druhu v Trentinu: byl založen v roce 1872, dnes má téměř 27 tisíc členů a spravuje 35 horských chat a celou řadu bivaků.</w:t>
      </w:r>
    </w:p>
    <w:p w14:paraId="4A3DB2B7" w14:textId="77777777" w:rsidR="00074481" w:rsidRPr="00074481" w:rsidRDefault="00074481" w:rsidP="00074481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Na celém území Trentina se nachází </w:t>
      </w:r>
      <w:r>
        <w:rPr>
          <w:rFonts w:ascii="Arial" w:hAnsi="Arial"/>
          <w:b/>
        </w:rPr>
        <w:t>146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>horských chat</w:t>
      </w:r>
      <w:r>
        <w:rPr>
          <w:rFonts w:ascii="Arial" w:hAnsi="Arial"/>
        </w:rPr>
        <w:t>, kde se turisté mohou občerstvit nebo přenocovat během vícedenních túr. Jsou ideálním místem pro sdílení zážitků a vychutnání autentické horské atmosféry. Často stačí jen krátká procházka pro ochutnání typických trentinských pokrmů v útulném rodinném prostředí jedné z horských chat. Na pěší túry po horách se můžete vydat i společně se zkušenými horskými průvodci, kteří dokonale znají zdejší přírodu, více než tisíciletou historii a kulturu a rádi vás seznámí s tajemstvími přírody a nejzajímavějšími příběhy a legendami spojenými s těmito místy.</w:t>
      </w:r>
    </w:p>
    <w:p w14:paraId="3BFE0334" w14:textId="77777777" w:rsidR="00232BA8" w:rsidRDefault="00232BA8" w:rsidP="00074481">
      <w:pPr>
        <w:jc w:val="both"/>
        <w:rPr>
          <w:b/>
        </w:rPr>
      </w:pPr>
    </w:p>
    <w:p w14:paraId="1ACDAAE0" w14:textId="77777777" w:rsidR="00074481" w:rsidRDefault="00074481" w:rsidP="00074481">
      <w:pPr>
        <w:jc w:val="both"/>
        <w:rPr>
          <w:b/>
        </w:rPr>
      </w:pPr>
      <w:r>
        <w:rPr>
          <w:b/>
        </w:rPr>
        <w:lastRenderedPageBreak/>
        <w:t>Ferraty pro trochu adrenalinu</w:t>
      </w:r>
    </w:p>
    <w:p w14:paraId="5F2103B4" w14:textId="77777777" w:rsidR="00074481" w:rsidRDefault="00074481" w:rsidP="00074481">
      <w:pPr>
        <w:jc w:val="both"/>
      </w:pPr>
      <w:r>
        <w:t xml:space="preserve">Trentinské hory jsou proslulé i díky mnohým skvělým </w:t>
      </w:r>
      <w:r>
        <w:rPr>
          <w:b/>
        </w:rPr>
        <w:t>ferratám</w:t>
      </w:r>
      <w:r>
        <w:t xml:space="preserve">, což jsou zajištěné cesty, vybavené ocelovými lany, stupy, chyty a žebříky, které umožňují výstup v horském terénu i bez použití běžného horolezeckého vybavení. </w:t>
      </w:r>
    </w:p>
    <w:p w14:paraId="1097F04D" w14:textId="77777777" w:rsidR="0054264D" w:rsidRDefault="00074481" w:rsidP="00074481">
      <w:pPr>
        <w:jc w:val="both"/>
      </w:pPr>
      <w:r>
        <w:t xml:space="preserve">Pro bezpečné zdolání zajištěných cest je nutné používat vhodné vybavení (úvaz, rukavice, helmu a speciální jisticí set na ferratu) a výstup vyžaduje dobrou fyzickou kondici. I na tyto cesty se můžete vydat s horskými průvodci, nazývanými „andělé strážní“, kteří neustále pořádají různé kurzy nebo jednodenní a vícedenní výlety. Na svazích trentinských hor naleznete ferraty všech stupňů obtížnosti. </w:t>
      </w:r>
    </w:p>
    <w:p w14:paraId="2FEA80A2" w14:textId="77777777" w:rsidR="00BD76C1" w:rsidRDefault="0054264D" w:rsidP="00BD76C1">
      <w:pPr>
        <w:jc w:val="both"/>
      </w:pPr>
      <w:r>
        <w:t xml:space="preserve">Ferrata </w:t>
      </w:r>
      <w:r>
        <w:rPr>
          <w:b/>
        </w:rPr>
        <w:t>Via delle Bocchette</w:t>
      </w:r>
      <w:r>
        <w:t xml:space="preserve"> v přírodním parku Adamello Brenta byla pojmenována podle horských sedel mezi jedním vrcholem a druhým, charakterizujících Brentské Dolomity, které se často vyznačují i četnými římsami (přirozenými výčnělky, které se tvoří na vápencových stěnách) a vytvářejí skutečně jedinečné útvary. </w:t>
      </w:r>
      <w:r>
        <w:rPr>
          <w:b/>
        </w:rPr>
        <w:t>Zajištěná cesta Dino Buzzati</w:t>
      </w:r>
      <w:r>
        <w:t xml:space="preserve">, vybudovaná v roce 1977 na počest slavného spisovatele, který miloval lezení na skalách v údolí Val Canali, nabízí nádherný výhled na pohoří korálového původu Pale di San Martino, které patří mezi nejkrásnější v Dolomitech. Na jihozápadním svahu masivu Cimon della Pala se nachází i velmi náročná </w:t>
      </w:r>
      <w:r>
        <w:rPr>
          <w:b/>
        </w:rPr>
        <w:t>ferrata Bolver Lugli</w:t>
      </w:r>
      <w:r>
        <w:t xml:space="preserve">. V údolí Val di Fassa je výběr skutečně bohatý: sugestivní </w:t>
      </w:r>
      <w:r>
        <w:rPr>
          <w:b/>
        </w:rPr>
        <w:t>zajištěná cesta Bepi Zac</w:t>
      </w:r>
      <w:r>
        <w:t xml:space="preserve"> mezi jeskyněmi a skalními soutěskami, které byly dějištěm významných událostí za 1. světové války nebo </w:t>
      </w:r>
      <w:r>
        <w:rPr>
          <w:b/>
        </w:rPr>
        <w:t>ferrata dei Finanzieri</w:t>
      </w:r>
      <w:r>
        <w:t xml:space="preserve"> na svahu hory Collàc, určená pouze pro zkušené. Zajištěné cesty nad Gardským jezerem patří mezi nejnavštěvovanější, nabízejí jedinečné panorama a mají různé úrovně obtížnosti: například </w:t>
      </w:r>
      <w:r>
        <w:rPr>
          <w:b/>
        </w:rPr>
        <w:t>ferrata del Monte Colodri v Arcu</w:t>
      </w:r>
      <w:r>
        <w:t xml:space="preserve"> je vhodná i pro děti a začátečníky. Mnohem náročnější je nová </w:t>
      </w:r>
      <w:r>
        <w:rPr>
          <w:b/>
        </w:rPr>
        <w:t>ferrata delle Aquile</w:t>
      </w:r>
      <w:r>
        <w:t xml:space="preserve"> v lokalitě Paganella: velice exponovaná a zajímavá zajištěná cesta s lanovými mosty. Méně známou, ale o to zajímavější je </w:t>
      </w:r>
      <w:r>
        <w:rPr>
          <w:b/>
        </w:rPr>
        <w:t>zajištěná cesta Sallagoni</w:t>
      </w:r>
      <w:r>
        <w:t xml:space="preserve">, vedoucí kaňonem Castel Drena, ke kterému se snadno dostanete z údolí Valle dei Laghi. Nebo skvělá zajištěná cesta </w:t>
      </w:r>
      <w:r>
        <w:rPr>
          <w:b/>
        </w:rPr>
        <w:t>Sentiero dei Fiori</w:t>
      </w:r>
      <w:r>
        <w:t xml:space="preserve"> nad lokalitou Passo del Tonale, která kopíruje frontovou linii rakouskouherské armády za první světové války. </w:t>
      </w:r>
    </w:p>
    <w:p w14:paraId="52558557" w14:textId="77777777" w:rsidR="0054264D" w:rsidRDefault="00074481" w:rsidP="00BD76C1">
      <w:pPr>
        <w:jc w:val="both"/>
      </w:pPr>
      <w:r>
        <w:t xml:space="preserve"> </w:t>
      </w:r>
    </w:p>
    <w:p w14:paraId="35E9472D" w14:textId="77777777" w:rsidR="009172B4" w:rsidRPr="004C7AA3" w:rsidRDefault="004C7AA3" w:rsidP="00BD76C1">
      <w:pPr>
        <w:jc w:val="both"/>
      </w:pPr>
      <w:r w:rsidRPr="00DC2B0B">
        <w:t>Další</w:t>
      </w:r>
      <w:r>
        <w:t xml:space="preserve"> informace jsou dostupné </w:t>
      </w:r>
      <w:hyperlink r:id="rId8" w:history="1">
        <w:r>
          <w:rPr>
            <w:rStyle w:val="Collegamentoipertestuale"/>
          </w:rPr>
          <w:t>zde</w:t>
        </w:r>
      </w:hyperlink>
      <w:r>
        <w:t xml:space="preserve"> </w:t>
      </w:r>
    </w:p>
    <w:p w14:paraId="515C6AC1" w14:textId="77777777" w:rsidR="00E75315" w:rsidRDefault="00E75315" w:rsidP="00074481"/>
    <w:p w14:paraId="61784D0C" w14:textId="77777777" w:rsidR="009C72FF" w:rsidRPr="000F631A" w:rsidRDefault="004E783A" w:rsidP="00074481">
      <w:r>
        <w:t>(f.z.)</w:t>
      </w:r>
    </w:p>
    <w:sectPr w:rsidR="009C72FF" w:rsidRPr="000F631A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8F878A" w14:textId="77777777" w:rsidR="00FC6D4B" w:rsidRDefault="00FC6D4B" w:rsidP="009C72FF">
      <w:r>
        <w:separator/>
      </w:r>
    </w:p>
  </w:endnote>
  <w:endnote w:type="continuationSeparator" w:id="0">
    <w:p w14:paraId="752C4F31" w14:textId="77777777" w:rsidR="00FC6D4B" w:rsidRDefault="00FC6D4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Times New Roman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C6D4B" w:rsidRPr="00BC32E2" w14:paraId="003A111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77E1915" w14:textId="77777777" w:rsidR="00FC6D4B" w:rsidRPr="000D62FB" w:rsidRDefault="00FC6D4B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color w:val="000000" w:themeColor="text1"/>
              <w:sz w:val="18"/>
            </w:rPr>
            <w:t>TISKOVÁ AGENTURA</w:t>
          </w:r>
        </w:p>
        <w:p w14:paraId="1B950C74" w14:textId="77777777" w:rsidR="00FC6D4B" w:rsidRPr="000D62FB" w:rsidRDefault="00FC6D4B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Tel.: 0461 219386</w:t>
          </w:r>
        </w:p>
        <w:p w14:paraId="400B7F1B" w14:textId="77777777" w:rsidR="00FC6D4B" w:rsidRPr="000D62FB" w:rsidRDefault="00FC6D4B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</w:rPr>
            <w:t>press@trentinomarketing.org</w:t>
          </w:r>
        </w:p>
        <w:p w14:paraId="1417F4CB" w14:textId="77777777" w:rsidR="00FC6D4B" w:rsidRPr="00DE417A" w:rsidRDefault="00FC6D4B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it-IT" w:eastAsia="it-IT"/>
            </w:rPr>
            <w:drawing>
              <wp:inline distT="0" distB="0" distL="0" distR="0" wp14:anchorId="6F549AAD" wp14:editId="1BBECD38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7616DC3F" w14:textId="77777777" w:rsidR="00FC6D4B" w:rsidRPr="00DE417A" w:rsidRDefault="00FC6D4B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it-IT" w:eastAsia="it-IT"/>
            </w:rPr>
            <w:drawing>
              <wp:inline distT="0" distB="0" distL="0" distR="0" wp14:anchorId="01D3A641" wp14:editId="2F9DB4FA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60C482F" w14:textId="77777777" w:rsidR="00FC6D4B" w:rsidRPr="00DE417A" w:rsidRDefault="00FC6D4B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4EAF3770" w14:textId="77777777" w:rsidR="00FC6D4B" w:rsidRDefault="006D375B">
    <w:pPr>
      <w:pStyle w:val="Pidipagina"/>
    </w:pPr>
    <w:r>
      <w:pict w14:anchorId="5034987D"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8D7F3F">
      <w:ptab w:relativeTo="margin" w:alignment="center" w:leader="none"/>
    </w:r>
    <w:r w:rsidR="008D7F3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0A484" w14:textId="77777777" w:rsidR="00FC6D4B" w:rsidRDefault="00FC6D4B" w:rsidP="009C72FF">
      <w:r>
        <w:separator/>
      </w:r>
    </w:p>
  </w:footnote>
  <w:footnote w:type="continuationSeparator" w:id="0">
    <w:p w14:paraId="541E9127" w14:textId="77777777" w:rsidR="00FC6D4B" w:rsidRDefault="00FC6D4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0A739" w14:textId="77777777" w:rsidR="00FC6D4B" w:rsidRDefault="00FC6D4B">
    <w:pPr>
      <w:pStyle w:val="Intestazione"/>
    </w:pPr>
    <w:r>
      <w:rPr>
        <w:noProof/>
        <w:lang w:val="it-IT" w:eastAsia="it-IT"/>
      </w:rPr>
      <w:drawing>
        <wp:inline distT="0" distB="0" distL="0" distR="0" wp14:anchorId="22820392" wp14:editId="70CFCF6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2FF"/>
    <w:rsid w:val="00066C31"/>
    <w:rsid w:val="00074481"/>
    <w:rsid w:val="000A692D"/>
    <w:rsid w:val="000C4F2A"/>
    <w:rsid w:val="000D62FB"/>
    <w:rsid w:val="000F631A"/>
    <w:rsid w:val="00144F7C"/>
    <w:rsid w:val="00155FD3"/>
    <w:rsid w:val="001669D7"/>
    <w:rsid w:val="001908DC"/>
    <w:rsid w:val="00194A61"/>
    <w:rsid w:val="001B7EC4"/>
    <w:rsid w:val="001D6E7E"/>
    <w:rsid w:val="001F2F71"/>
    <w:rsid w:val="001F7C2E"/>
    <w:rsid w:val="00201BB9"/>
    <w:rsid w:val="00201FC3"/>
    <w:rsid w:val="00232BA8"/>
    <w:rsid w:val="00252C6C"/>
    <w:rsid w:val="00287487"/>
    <w:rsid w:val="00290A2A"/>
    <w:rsid w:val="002B2DF2"/>
    <w:rsid w:val="002D09B0"/>
    <w:rsid w:val="0034184C"/>
    <w:rsid w:val="003F6FC5"/>
    <w:rsid w:val="00407D8E"/>
    <w:rsid w:val="0043702B"/>
    <w:rsid w:val="004A4134"/>
    <w:rsid w:val="004C7AA3"/>
    <w:rsid w:val="004E783A"/>
    <w:rsid w:val="00534CE9"/>
    <w:rsid w:val="0054264D"/>
    <w:rsid w:val="005A45E9"/>
    <w:rsid w:val="005A6BD0"/>
    <w:rsid w:val="005B6F5D"/>
    <w:rsid w:val="005E0C65"/>
    <w:rsid w:val="0061010D"/>
    <w:rsid w:val="006256D8"/>
    <w:rsid w:val="00626AFB"/>
    <w:rsid w:val="00641A0C"/>
    <w:rsid w:val="00694641"/>
    <w:rsid w:val="00695487"/>
    <w:rsid w:val="006B3D66"/>
    <w:rsid w:val="006D375B"/>
    <w:rsid w:val="006F3D6D"/>
    <w:rsid w:val="00724E05"/>
    <w:rsid w:val="0075635D"/>
    <w:rsid w:val="007701DF"/>
    <w:rsid w:val="0077380C"/>
    <w:rsid w:val="007927BA"/>
    <w:rsid w:val="00797087"/>
    <w:rsid w:val="007B1ECB"/>
    <w:rsid w:val="007B67F0"/>
    <w:rsid w:val="007C7DF5"/>
    <w:rsid w:val="007F5D11"/>
    <w:rsid w:val="008003F8"/>
    <w:rsid w:val="00813CDA"/>
    <w:rsid w:val="00840F8C"/>
    <w:rsid w:val="008412BF"/>
    <w:rsid w:val="00841DB7"/>
    <w:rsid w:val="00855886"/>
    <w:rsid w:val="008A2827"/>
    <w:rsid w:val="008B2057"/>
    <w:rsid w:val="008C54F5"/>
    <w:rsid w:val="008D6265"/>
    <w:rsid w:val="008D7F3F"/>
    <w:rsid w:val="008E294B"/>
    <w:rsid w:val="008F1650"/>
    <w:rsid w:val="009172B4"/>
    <w:rsid w:val="009267C7"/>
    <w:rsid w:val="00930C28"/>
    <w:rsid w:val="0094310A"/>
    <w:rsid w:val="00950E9B"/>
    <w:rsid w:val="00970FC3"/>
    <w:rsid w:val="009A45B5"/>
    <w:rsid w:val="009B5130"/>
    <w:rsid w:val="009C186B"/>
    <w:rsid w:val="009C72FF"/>
    <w:rsid w:val="009F4BC7"/>
    <w:rsid w:val="00A012B7"/>
    <w:rsid w:val="00A23E3A"/>
    <w:rsid w:val="00A258E8"/>
    <w:rsid w:val="00A27923"/>
    <w:rsid w:val="00A817CB"/>
    <w:rsid w:val="00AB264A"/>
    <w:rsid w:val="00AB4966"/>
    <w:rsid w:val="00AE1429"/>
    <w:rsid w:val="00AF63F4"/>
    <w:rsid w:val="00B06C89"/>
    <w:rsid w:val="00B43249"/>
    <w:rsid w:val="00B74CB1"/>
    <w:rsid w:val="00B82953"/>
    <w:rsid w:val="00B96D16"/>
    <w:rsid w:val="00BB0BF2"/>
    <w:rsid w:val="00BB19C5"/>
    <w:rsid w:val="00BB3E2C"/>
    <w:rsid w:val="00BC77FB"/>
    <w:rsid w:val="00BD76C1"/>
    <w:rsid w:val="00C02761"/>
    <w:rsid w:val="00C93DD4"/>
    <w:rsid w:val="00CE536E"/>
    <w:rsid w:val="00CE63D2"/>
    <w:rsid w:val="00CF5EA8"/>
    <w:rsid w:val="00D00065"/>
    <w:rsid w:val="00D35905"/>
    <w:rsid w:val="00D47C30"/>
    <w:rsid w:val="00D72EB1"/>
    <w:rsid w:val="00DA1E3F"/>
    <w:rsid w:val="00DA7633"/>
    <w:rsid w:val="00DC2B0B"/>
    <w:rsid w:val="00E051C6"/>
    <w:rsid w:val="00E3745E"/>
    <w:rsid w:val="00E401FB"/>
    <w:rsid w:val="00E75315"/>
    <w:rsid w:val="00EC6057"/>
    <w:rsid w:val="00EE50D2"/>
    <w:rsid w:val="00F67F01"/>
    <w:rsid w:val="00F82CD8"/>
    <w:rsid w:val="00FC6D4B"/>
    <w:rsid w:val="00FE3EC4"/>
    <w:rsid w:val="00FE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5BB51BF9"/>
  <w15:docId w15:val="{0063937F-AE59-40D3-BB0C-D7086607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styleId="Collegamentovisitato">
    <w:name w:val="FollowedHyperlink"/>
    <w:basedOn w:val="Carpredefinitoparagrafo"/>
    <w:uiPriority w:val="99"/>
    <w:semiHidden/>
    <w:unhideWhenUsed/>
    <w:rsid w:val="00E753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articoli/outdoor-estate/circuiti-trekk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570C9E7-E60B-4101-B60A-5CB1B406B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 Trento</dc:creator>
  <cp:lastModifiedBy>Palmisano Davide</cp:lastModifiedBy>
  <cp:revision>7</cp:revision>
  <cp:lastPrinted>2018-02-01T08:19:00Z</cp:lastPrinted>
  <dcterms:created xsi:type="dcterms:W3CDTF">2020-12-18T15:15:00Z</dcterms:created>
  <dcterms:modified xsi:type="dcterms:W3CDTF">2021-02-19T14:32:00Z</dcterms:modified>
</cp:coreProperties>
</file>